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23B26" w14:textId="0B2553D5" w:rsidR="00AD5BBC" w:rsidRDefault="00F0317C">
      <w:r>
        <w:t>Partnerstvo LAS Zasavje</w:t>
      </w:r>
    </w:p>
    <w:p w14:paraId="57240071" w14:textId="78832E33" w:rsidR="00F0317C" w:rsidRDefault="00F0317C">
      <w:r>
        <w:t>Cesta 1. maja 83</w:t>
      </w:r>
    </w:p>
    <w:p w14:paraId="48F60C23" w14:textId="0EAFEB81" w:rsidR="00F0317C" w:rsidRDefault="00F0317C">
      <w:r>
        <w:t>1430 Hrastnik</w:t>
      </w:r>
    </w:p>
    <w:p w14:paraId="741E2231" w14:textId="77777777" w:rsidR="00F0317C" w:rsidRDefault="00F0317C"/>
    <w:p w14:paraId="3E4F4D2E" w14:textId="05C11169" w:rsidR="00F0317C" w:rsidRDefault="00F0317C">
      <w:r>
        <w:t>Hrastnik,</w:t>
      </w:r>
      <w:r w:rsidR="004B16A0">
        <w:t xml:space="preserve"> 30.6.2026</w:t>
      </w:r>
    </w:p>
    <w:p w14:paraId="32DE0DED" w14:textId="77777777" w:rsidR="00F0317C" w:rsidRDefault="00F0317C"/>
    <w:p w14:paraId="3D733BFF" w14:textId="77777777" w:rsidR="00F0317C" w:rsidRDefault="00F0317C"/>
    <w:p w14:paraId="67E07F51" w14:textId="2C27AA32" w:rsidR="00F0317C" w:rsidRDefault="00F0317C" w:rsidP="00F0317C">
      <w:pPr>
        <w:jc w:val="both"/>
        <w:rPr>
          <w:rFonts w:cstheme="minorHAnsi"/>
          <w:b/>
          <w:bCs/>
        </w:rPr>
      </w:pPr>
      <w:r w:rsidRPr="00AC681A">
        <w:rPr>
          <w:rFonts w:cstheme="minorHAnsi"/>
          <w:b/>
          <w:bCs/>
        </w:rPr>
        <w:t xml:space="preserve">ZADEVA: POROČILO GLEDE VREDNOTENJA SLR IN DODANE VREDNOSTI PRISTOPA LEADER V PROGRAMSKEM OBDOBJU </w:t>
      </w:r>
      <w:r w:rsidR="004B16A0">
        <w:rPr>
          <w:rFonts w:cstheme="minorHAnsi"/>
          <w:b/>
          <w:bCs/>
        </w:rPr>
        <w:t>DO LETA 2027</w:t>
      </w:r>
    </w:p>
    <w:p w14:paraId="2B490A5F" w14:textId="77777777" w:rsidR="00F21461" w:rsidRDefault="00F21461" w:rsidP="00F0317C">
      <w:pPr>
        <w:jc w:val="both"/>
        <w:rPr>
          <w:rFonts w:cstheme="minorHAnsi"/>
          <w:b/>
          <w:bCs/>
        </w:rPr>
      </w:pPr>
    </w:p>
    <w:p w14:paraId="1481943A" w14:textId="1F5FF530" w:rsidR="00F21461" w:rsidRPr="00F21461" w:rsidRDefault="00F21461" w:rsidP="00F21461">
      <w:pPr>
        <w:jc w:val="both"/>
        <w:rPr>
          <w:rFonts w:cstheme="minorHAnsi"/>
          <w:b/>
          <w:bCs/>
        </w:rPr>
      </w:pPr>
      <w:r w:rsidRPr="00F21461">
        <w:rPr>
          <w:rFonts w:cstheme="minorHAnsi"/>
          <w:b/>
          <w:bCs/>
        </w:rPr>
        <w:t>1.</w:t>
      </w:r>
      <w:r>
        <w:rPr>
          <w:rFonts w:cstheme="minorHAnsi"/>
          <w:b/>
          <w:bCs/>
        </w:rPr>
        <w:t xml:space="preserve">  OPIS SISTEMA SPREMLJANJA IN VREDNOTENJA STRATEGIJE LOKALNEGA RAZVOJA </w:t>
      </w:r>
    </w:p>
    <w:p w14:paraId="17EAF9F8" w14:textId="77777777" w:rsidR="00F21461" w:rsidRPr="00F21461" w:rsidRDefault="00F21461" w:rsidP="00F21461">
      <w:pPr>
        <w:jc w:val="both"/>
        <w:rPr>
          <w:rFonts w:cstheme="minorHAnsi"/>
        </w:rPr>
      </w:pPr>
      <w:r w:rsidRPr="00F21461">
        <w:rPr>
          <w:rFonts w:cstheme="minorHAnsi"/>
        </w:rPr>
        <w:t>Na podlagi člena 33 2(e) in (f) Uredbe 2021/1060/EU sta nalogi LAS tudi »spremljanje napredka pri doseganju ciljev strategije« in »vrednotenje izvajanja strategije«.</w:t>
      </w:r>
    </w:p>
    <w:p w14:paraId="2C845B6A" w14:textId="77777777" w:rsidR="00F21461" w:rsidRPr="00F21461" w:rsidRDefault="00F21461" w:rsidP="00F21461">
      <w:pPr>
        <w:jc w:val="both"/>
        <w:rPr>
          <w:rFonts w:cstheme="minorHAnsi"/>
        </w:rPr>
      </w:pPr>
      <w:r w:rsidRPr="00F21461">
        <w:rPr>
          <w:rFonts w:cstheme="minorHAnsi"/>
          <w:b/>
        </w:rPr>
        <w:t>Spremljanje</w:t>
      </w:r>
      <w:r w:rsidRPr="00F21461">
        <w:rPr>
          <w:rFonts w:cstheme="minorHAnsi"/>
        </w:rPr>
        <w:t xml:space="preserve"> je neprekinjen proces preverjanja vsebine programa in doseganja izhodnih parametrov (output) za uporabnike, ki se odvija med izvajanjem posameznega programa z namenom, da se prilagodijo vsa morebitna odstopanja od opredeljenih operativnih ciljev.</w:t>
      </w:r>
    </w:p>
    <w:p w14:paraId="6CB3AD73" w14:textId="77777777" w:rsidR="00F21461" w:rsidRPr="00F21461" w:rsidRDefault="00F21461" w:rsidP="00F21461">
      <w:pPr>
        <w:jc w:val="both"/>
        <w:rPr>
          <w:rFonts w:cstheme="minorHAnsi"/>
        </w:rPr>
      </w:pPr>
      <w:r w:rsidRPr="00F21461">
        <w:rPr>
          <w:rFonts w:cstheme="minorHAnsi"/>
          <w:b/>
        </w:rPr>
        <w:t>Vrednotenje</w:t>
      </w:r>
      <w:r w:rsidRPr="00F21461">
        <w:rPr>
          <w:rFonts w:cstheme="minorHAnsi"/>
        </w:rPr>
        <w:t xml:space="preserve"> je sistematična in objektivna ocena projekta, programa ali politike na vsebinski ravni, na ravni izvajanja in doseženih rezultatov. Z vrednotenjem se pridobi zanesljive in koristne informacije, ki se vključijo v proces odločanja, tako na strani izvajalcev kot tudi uporabnikov. Z vrednotenjem tudi merimo dosežke na ravni aktivnosti, politike ali programov.</w:t>
      </w:r>
    </w:p>
    <w:p w14:paraId="4411FA9B" w14:textId="77777777" w:rsidR="00F21461" w:rsidRPr="00F21461" w:rsidRDefault="00F21461" w:rsidP="00F21461">
      <w:pPr>
        <w:jc w:val="both"/>
        <w:rPr>
          <w:rFonts w:cstheme="minorHAnsi"/>
          <w:i/>
          <w:iCs/>
          <w:u w:val="single"/>
        </w:rPr>
      </w:pPr>
      <w:r w:rsidRPr="00F21461">
        <w:rPr>
          <w:rFonts w:cstheme="minorHAnsi"/>
        </w:rPr>
        <w:t xml:space="preserve">V programskem obdobju do leta 2027 se bo </w:t>
      </w:r>
      <w:r w:rsidRPr="00F21461">
        <w:rPr>
          <w:rFonts w:cstheme="minorHAnsi"/>
          <w:b/>
          <w:bCs/>
        </w:rPr>
        <w:t xml:space="preserve">vrednotilo dodano vrednost programa LEADER v okviru SLR, </w:t>
      </w:r>
      <w:r w:rsidRPr="00F21461">
        <w:rPr>
          <w:rFonts w:cstheme="minorHAnsi"/>
        </w:rPr>
        <w:t>kar je tudi eno izmed načel Evropske komisije za zadevno obdobje.</w:t>
      </w:r>
      <w:r w:rsidRPr="00F21461">
        <w:rPr>
          <w:rFonts w:cstheme="minorHAnsi"/>
          <w:b/>
          <w:bCs/>
        </w:rPr>
        <w:t xml:space="preserve"> </w:t>
      </w:r>
      <w:r w:rsidRPr="00F21461">
        <w:rPr>
          <w:rFonts w:cstheme="minorHAnsi"/>
        </w:rPr>
        <w:t xml:space="preserve">Namen vrednotenja je tudi spoznati, </w:t>
      </w:r>
      <w:r w:rsidRPr="00F21461">
        <w:rPr>
          <w:rFonts w:cstheme="minorHAnsi"/>
          <w:u w:val="single"/>
        </w:rPr>
        <w:t>kaj pri samem pristopu deluje in kaj ne, izboljšati zasnovo in izvajanje pristopa, zagotoviti pravilno uporabo metode LEADER ter ozaveščati o dodani vrednosti pristopa LEADER/CLLD.</w:t>
      </w:r>
    </w:p>
    <w:p w14:paraId="00C7E075" w14:textId="77777777" w:rsidR="00F21461" w:rsidRPr="00F21461" w:rsidRDefault="00F21461" w:rsidP="00F21461">
      <w:pPr>
        <w:pStyle w:val="Brezrazmikov"/>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 xml:space="preserve">Spremljanje in vrednotenje strategije sta sestavna dela izvajanja in obvezni vsebini Uredbe CLLD, saj je to pomemben način izboljšanja kakovosti načrtovanja in merjenja uspešnosti ter učinkovitosti samega izvajanja strategije. To je proces, ki traja od začetka priprave strategije do zaključka izvajanja programa oz. do zaključka petletnega obveznega poročanja ob zaključku operacij. Z vključitvijo postopkov rednega spremljanja in vrednotenja v strategijo, partnerstvo LAS ustvari orodje za pridobivanje informacij v zvezi s tem, kaj deluje in kaj ne, ter na ta način prilagaja strategijo spreminjajočim se okoliščinam. Sistem tako omogoča razvoj konkretne, realne in izvedljive strategije. </w:t>
      </w:r>
    </w:p>
    <w:p w14:paraId="0EFA9B4F" w14:textId="77777777" w:rsidR="00F21461" w:rsidRDefault="00F21461" w:rsidP="00F21461">
      <w:pPr>
        <w:pStyle w:val="Brezrazmikov"/>
        <w:spacing w:line="276" w:lineRule="auto"/>
        <w:jc w:val="both"/>
        <w:rPr>
          <w:rFonts w:cs="Arial"/>
        </w:rPr>
      </w:pPr>
    </w:p>
    <w:p w14:paraId="3F24DF05" w14:textId="77777777" w:rsidR="00F21461" w:rsidRPr="00F21461" w:rsidRDefault="00F21461" w:rsidP="00F21461">
      <w:pPr>
        <w:pStyle w:val="Brezrazmikov"/>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 xml:space="preserve">Vrednotenje v okviru CLLD poteka </w:t>
      </w:r>
      <w:r w:rsidRPr="00F21461">
        <w:rPr>
          <w:rFonts w:asciiTheme="minorHAnsi" w:hAnsiTheme="minorHAnsi" w:cstheme="minorHAnsi"/>
          <w:sz w:val="22"/>
          <w:szCs w:val="22"/>
          <w:u w:val="single"/>
        </w:rPr>
        <w:t>na dveh ravneh:</w:t>
      </w:r>
      <w:r w:rsidRPr="00F21461">
        <w:rPr>
          <w:rFonts w:asciiTheme="minorHAnsi" w:hAnsiTheme="minorHAnsi" w:cstheme="minorHAnsi"/>
          <w:sz w:val="22"/>
          <w:szCs w:val="22"/>
        </w:rPr>
        <w:t xml:space="preserve"> na ravni programov zadevnih skladov (v okviru organov upravljanja) in na lokalni ravni (LAS). Uredba EU 1303/2013 v točki g tretjega odstavka 34. člena uvaja obveznost spremljanja izvajanja strategije lokalnega razvoja in operacij na lokalni ravni, ki prejmejo podporo za izvajanje posebnih vrednotenj, povezanih z izvajanjem lokalne razvojne strategije. </w:t>
      </w:r>
    </w:p>
    <w:p w14:paraId="048CA670" w14:textId="77777777" w:rsidR="00F21461" w:rsidRDefault="00F21461" w:rsidP="00F21461">
      <w:pPr>
        <w:pStyle w:val="Brezrazmikov"/>
        <w:spacing w:line="276" w:lineRule="auto"/>
        <w:jc w:val="both"/>
        <w:rPr>
          <w:rFonts w:cs="Arial"/>
        </w:rPr>
      </w:pPr>
    </w:p>
    <w:p w14:paraId="22D9C9CA" w14:textId="77777777" w:rsidR="00F21461" w:rsidRPr="00F21461" w:rsidRDefault="00F21461" w:rsidP="00F21461">
      <w:pPr>
        <w:pStyle w:val="Brezrazmikov"/>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lastRenderedPageBreak/>
        <w:t xml:space="preserve">Partnerstvo LAS Zasavje bo vrednotenje v okviru CLLD za sklad ESRR izvajal skladno s pravili Organa upravljanja in kohezijsko politiko ter skladno z Navodili organa upravljanja za načrtovanje, odločanje o podpori, spremljanje in poročanje o izvajanju evropske kohezijske politike v programskem obdobju 2021–2027 (Verzija 1.0, april 2023). </w:t>
      </w:r>
    </w:p>
    <w:p w14:paraId="181F1F94" w14:textId="77777777" w:rsidR="00F21461" w:rsidRPr="005E34CB" w:rsidRDefault="00F21461" w:rsidP="00F21461">
      <w:pPr>
        <w:pStyle w:val="Brezrazmikov"/>
        <w:spacing w:line="276" w:lineRule="auto"/>
        <w:jc w:val="both"/>
        <w:rPr>
          <w:rFonts w:cs="Arial"/>
          <w:sz w:val="18"/>
          <w:szCs w:val="18"/>
        </w:rPr>
      </w:pPr>
    </w:p>
    <w:p w14:paraId="7D0B3865" w14:textId="77777777" w:rsidR="00F21461" w:rsidRPr="00F21461" w:rsidRDefault="00F21461" w:rsidP="00F21461">
      <w:pPr>
        <w:pStyle w:val="Brezrazmikov"/>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Pri oblikovanju sistema vrednotenja je bilo upoštevano znanje in izkušnje, ki si jih je lokalna akcijska skupina pridobila v preteklem programskem obdobju, preko izvajanja in spremljanja projektov, vodenja postopkov in upravljanja. S sprotnim ocenjevanjem in vrednotenjem ter rednim preverjanjem doseženih ciljev in rezultatov se bodo pomanjkljivosti sproti odpravljale ter s tem posledično izboljšale možnosti izvajanja. Rezultati vrednotenja se bodo upoštevali pri pripravah sprememb strategije v tem programskem obdobju in pri pripravi za naslednje programsko obdobje. O pridobljenih rezultatih vrednotenja se bo redno obveščalo javnost.</w:t>
      </w:r>
    </w:p>
    <w:p w14:paraId="327F6D68" w14:textId="77777777" w:rsidR="00F21461" w:rsidRPr="00F21461" w:rsidRDefault="00F21461" w:rsidP="00F21461">
      <w:pPr>
        <w:pStyle w:val="Brezrazmikov"/>
        <w:spacing w:line="276" w:lineRule="auto"/>
        <w:jc w:val="both"/>
        <w:rPr>
          <w:rFonts w:asciiTheme="minorHAnsi" w:hAnsiTheme="minorHAnsi" w:cstheme="minorHAnsi"/>
          <w:sz w:val="22"/>
          <w:szCs w:val="22"/>
        </w:rPr>
      </w:pPr>
    </w:p>
    <w:p w14:paraId="5D950C37" w14:textId="77777777" w:rsidR="00F21461" w:rsidRPr="00F21461" w:rsidRDefault="00F21461" w:rsidP="00F21461">
      <w:pPr>
        <w:jc w:val="both"/>
        <w:rPr>
          <w:rFonts w:cstheme="minorHAnsi"/>
        </w:rPr>
      </w:pPr>
      <w:r w:rsidRPr="00F21461">
        <w:rPr>
          <w:rFonts w:cstheme="minorHAnsi"/>
        </w:rPr>
        <w:t>Merjenje doseganja učinkov in ciljev LAS bo potekalo na podlagi načrta spremljanja in vrednotenja izvajanja Strategije lokalnega razvoja, pri katerem bo LAS upošteval navodila in predpise upravljavskih organov.</w:t>
      </w:r>
    </w:p>
    <w:p w14:paraId="3A02873A" w14:textId="77777777" w:rsidR="00F21461" w:rsidRPr="00F21461" w:rsidRDefault="00F21461" w:rsidP="00F21461">
      <w:pPr>
        <w:jc w:val="both"/>
        <w:rPr>
          <w:rFonts w:cstheme="minorHAnsi"/>
          <w:b/>
          <w:bCs/>
          <w:u w:val="single"/>
        </w:rPr>
      </w:pPr>
      <w:r w:rsidRPr="00F21461">
        <w:rPr>
          <w:rFonts w:cstheme="minorHAnsi"/>
          <w:b/>
          <w:bCs/>
          <w:u w:val="single"/>
        </w:rPr>
        <w:t>Spremljanje napredka pri doseganju ciljev Strategije lokalnega razvoja za programsko obdobje do leta 2027</w:t>
      </w:r>
    </w:p>
    <w:p w14:paraId="0E0A8F78" w14:textId="77777777" w:rsidR="00F21461" w:rsidRPr="00F21461" w:rsidRDefault="00F21461" w:rsidP="00F21461">
      <w:pPr>
        <w:jc w:val="both"/>
        <w:rPr>
          <w:rFonts w:cstheme="minorHAnsi"/>
        </w:rPr>
      </w:pPr>
      <w:r w:rsidRPr="00F21461">
        <w:rPr>
          <w:rFonts w:cstheme="minorHAnsi"/>
        </w:rPr>
        <w:t>Spremljanje napredka bo potekalo kot stalen in sistematičen proces zbiranja, analize in interpretacije podatkov ter informacij, ki bodo omogočili oceno učinkovitosti in doseganja rezultatov Strategije lokalnega razvoja. Namen spremljanja je omogočiti pravočasno odstopanje pri doseganju rezultatov, prepoznavanje morebitnih izzivov, prilagajanje ukrepov ter zagotavljanje odgovornosti in transparentnosti pri izvajanju Strategije. Spremljanje bo vključevalo:</w:t>
      </w:r>
    </w:p>
    <w:p w14:paraId="462EA870" w14:textId="77777777" w:rsidR="00F21461" w:rsidRPr="00F21461" w:rsidRDefault="00F21461" w:rsidP="00F21461">
      <w:pPr>
        <w:pStyle w:val="Odstavekseznama"/>
        <w:numPr>
          <w:ilvl w:val="0"/>
          <w:numId w:val="9"/>
        </w:numPr>
        <w:spacing w:after="120" w:line="276" w:lineRule="auto"/>
        <w:jc w:val="both"/>
        <w:rPr>
          <w:rFonts w:cstheme="minorHAnsi"/>
        </w:rPr>
      </w:pPr>
      <w:r w:rsidRPr="00F21461">
        <w:rPr>
          <w:rFonts w:cstheme="minorHAnsi"/>
        </w:rPr>
        <w:t>pregled doseganja kazalnikov na ravni izvajanja posameznih operacij (na podlagi vsebinskih poročil o zaključenih operacijah),</w:t>
      </w:r>
    </w:p>
    <w:p w14:paraId="0700B339" w14:textId="77777777" w:rsidR="00F21461" w:rsidRPr="00F21461" w:rsidRDefault="00F21461" w:rsidP="00F21461">
      <w:pPr>
        <w:pStyle w:val="Odstavekseznama"/>
        <w:numPr>
          <w:ilvl w:val="0"/>
          <w:numId w:val="9"/>
        </w:numPr>
        <w:spacing w:after="120" w:line="276" w:lineRule="auto"/>
        <w:rPr>
          <w:rFonts w:cstheme="minorHAnsi"/>
        </w:rPr>
      </w:pPr>
      <w:r w:rsidRPr="00F21461">
        <w:rPr>
          <w:rFonts w:cstheme="minorHAnsi"/>
        </w:rPr>
        <w:t>pregled doseganja mejnikov, ki so predmet poročanja upravljavskima organoma in na podlagi katerih se ocenjuje napredek pri izvajanju Strategije lokalnega razvoja,</w:t>
      </w:r>
    </w:p>
    <w:p w14:paraId="40E83FB7" w14:textId="77777777" w:rsidR="00F21461" w:rsidRPr="00F21461" w:rsidRDefault="00F21461" w:rsidP="00F21461">
      <w:pPr>
        <w:pStyle w:val="Odstavekseznama"/>
        <w:numPr>
          <w:ilvl w:val="0"/>
          <w:numId w:val="9"/>
        </w:numPr>
        <w:spacing w:after="120" w:line="276" w:lineRule="auto"/>
        <w:rPr>
          <w:rFonts w:cstheme="minorHAnsi"/>
        </w:rPr>
      </w:pPr>
      <w:r w:rsidRPr="00F21461">
        <w:rPr>
          <w:rFonts w:cstheme="minorHAnsi"/>
        </w:rPr>
        <w:t>sistematično zbiranje podatkov in informacij o izvajanju operacij, aktivnostih in doseženih rezultatih,</w:t>
      </w:r>
    </w:p>
    <w:p w14:paraId="28E11730" w14:textId="77777777" w:rsidR="00F21461" w:rsidRPr="00F21461" w:rsidRDefault="00F21461" w:rsidP="00F21461">
      <w:pPr>
        <w:pStyle w:val="Odstavekseznama"/>
        <w:numPr>
          <w:ilvl w:val="0"/>
          <w:numId w:val="9"/>
        </w:numPr>
        <w:spacing w:after="120" w:line="276" w:lineRule="auto"/>
        <w:rPr>
          <w:rFonts w:cstheme="minorHAnsi"/>
        </w:rPr>
      </w:pPr>
      <w:r w:rsidRPr="00F21461">
        <w:rPr>
          <w:rFonts w:cstheme="minorHAnsi"/>
        </w:rPr>
        <w:t>priprava rednih poročil o napredku izvajanja Strategije lokalnega razvoja.</w:t>
      </w:r>
    </w:p>
    <w:p w14:paraId="5E435FC2" w14:textId="77777777" w:rsidR="00F21461" w:rsidRPr="00F21461" w:rsidRDefault="00F21461" w:rsidP="00F21461">
      <w:pPr>
        <w:jc w:val="both"/>
        <w:rPr>
          <w:rFonts w:cstheme="minorHAnsi"/>
        </w:rPr>
      </w:pPr>
      <w:r w:rsidRPr="00F21461">
        <w:rPr>
          <w:rFonts w:cstheme="minorHAnsi"/>
        </w:rPr>
        <w:t>Podatke se bo zbiralo kontinuirano in sistematično, kar bo omogočilo celovit vpogled v napredek in dosežene rezultate. LAS bo začel zbirati podatke takoj ob začetku izvajanja Strategije lokalnega razvoja in nadaljeval s tem v rednih polletnih časovnih intervalih. Poleg tega bo zbiral podatke tudi ob ključnih mejnikih ali dogodkih med izvajanjem Strategije lokalnega razvoja, na primer pred objavo javnih pozivov, ob zaključku posameznih operacij, pred oddajo poročil na organa upravljanja, evalvacijah ali drugih dogodkih, ko se pričakujejo pomembni rezultati. Zbiranje podatkov izvaja Vodilni partner.</w:t>
      </w:r>
    </w:p>
    <w:p w14:paraId="59BD6EB7" w14:textId="77777777" w:rsidR="00F21461" w:rsidRPr="00F21461" w:rsidRDefault="00F21461" w:rsidP="00F21461">
      <w:pPr>
        <w:rPr>
          <w:rFonts w:cstheme="minorHAnsi"/>
          <w:b/>
          <w:bCs/>
          <w:u w:val="single"/>
        </w:rPr>
      </w:pPr>
      <w:r w:rsidRPr="00F21461">
        <w:rPr>
          <w:rFonts w:cstheme="minorHAnsi"/>
          <w:b/>
          <w:bCs/>
          <w:u w:val="single"/>
        </w:rPr>
        <w:t xml:space="preserve">Izvajanje vrednotenja SLR Partnerstva LAS Zasavje </w:t>
      </w:r>
    </w:p>
    <w:p w14:paraId="534D4922" w14:textId="77777777" w:rsidR="00F21461" w:rsidRPr="00F21461" w:rsidRDefault="00F21461" w:rsidP="00F21461">
      <w:pPr>
        <w:jc w:val="both"/>
        <w:rPr>
          <w:rFonts w:cstheme="minorHAnsi"/>
        </w:rPr>
      </w:pPr>
      <w:r w:rsidRPr="00F21461">
        <w:rPr>
          <w:rFonts w:cstheme="minorHAnsi"/>
        </w:rPr>
        <w:t xml:space="preserve">Izvajanje vrednotenja Strategije lokalnega razvoja Partnerstva LAS Zasavje za programsko obdobje do leta 2027 bo potekalo na podlagi ocenjevanja in analiziranja zaključenih operacij in drugih zbranih podatkov v zvezi z izvajanjem Strategije lokalnega razvoja. Cilj vrednotenja je pridobiti zanesljive in koristne informacije in na podlagi tega prepoznati uspehe in izzive pri izvajanju Strategije, izboljšati izvajanje ter oblikovati priporočila za prihodnje aktivnosti in jih vključiti v procese odločanja, tako na strani izvajalcev in uporabnikov. Vrednotenje pokaže tudi na uspešnost izvajanja in dejansko dodano vrednost pristopa LEADER/CLLD na območju LAS. </w:t>
      </w:r>
    </w:p>
    <w:p w14:paraId="56FB7158" w14:textId="77777777" w:rsidR="00F21461" w:rsidRPr="00F21461" w:rsidRDefault="00F21461" w:rsidP="00F21461">
      <w:pPr>
        <w:jc w:val="both"/>
        <w:rPr>
          <w:rFonts w:cstheme="minorHAnsi"/>
        </w:rPr>
      </w:pPr>
      <w:r w:rsidRPr="00F21461">
        <w:rPr>
          <w:rFonts w:cstheme="minorHAnsi"/>
        </w:rPr>
        <w:lastRenderedPageBreak/>
        <w:t xml:space="preserve">Vrednotenje na ravni LAS se bo izvajalo v obliki samoocenjevanja tekom celotnega programskega obdobja. Izvedel ga bo Vodilni partner v sodelovanju z organi LAS, ki so vključeni ali odgovorni za načrtovanje in izvajanje Strategije lokalnega razvoja in druge dejavnosti LAS. Postopek izvedbe samoocenjevanja bo potekal na sledeče načine:  </w:t>
      </w:r>
    </w:p>
    <w:p w14:paraId="07382E90" w14:textId="77777777" w:rsidR="00F21461" w:rsidRPr="00F21461" w:rsidRDefault="00F21461" w:rsidP="00F21461">
      <w:pPr>
        <w:pStyle w:val="Odstavekseznama"/>
        <w:numPr>
          <w:ilvl w:val="0"/>
          <w:numId w:val="9"/>
        </w:numPr>
        <w:spacing w:after="120" w:line="276" w:lineRule="auto"/>
        <w:jc w:val="both"/>
        <w:rPr>
          <w:rFonts w:cstheme="minorHAnsi"/>
        </w:rPr>
      </w:pPr>
      <w:r w:rsidRPr="00F21461">
        <w:rPr>
          <w:rFonts w:cstheme="minorHAnsi"/>
        </w:rPr>
        <w:t>priprava samoocenjevalnega načrta, v katerem bo LAS določil ključna področja, specifične cilje, kazalnike, merila in metode, na podlagi katerih bo izvedel samoocenjevanje,</w:t>
      </w:r>
    </w:p>
    <w:p w14:paraId="115F0BE1" w14:textId="77777777" w:rsidR="00F21461" w:rsidRPr="00F21461" w:rsidRDefault="00F21461" w:rsidP="00F21461">
      <w:pPr>
        <w:pStyle w:val="Odstavekseznama"/>
        <w:numPr>
          <w:ilvl w:val="0"/>
          <w:numId w:val="9"/>
        </w:numPr>
        <w:spacing w:after="120" w:line="276" w:lineRule="auto"/>
        <w:jc w:val="both"/>
        <w:rPr>
          <w:rFonts w:cstheme="minorHAnsi"/>
        </w:rPr>
      </w:pPr>
      <w:r w:rsidRPr="00F21461">
        <w:rPr>
          <w:rFonts w:cstheme="minorHAnsi"/>
        </w:rPr>
        <w:t>zbiranje podatkov in informacij o izvajanju Strategije lokalnega razvoja, doseženih rezultatih, aktivnostih in ukrepih (podatke pridobi iz lastnih evidenc, prijavnih obrazcev in vsebinskih poročil o izvedbi operacij, na podlagi zbiranja povratnih informacij s strani deležnikov, statističnih podatkov, opravljenih anket, intervjujev in terenskih obiskov lokalnih akterjev),</w:t>
      </w:r>
    </w:p>
    <w:p w14:paraId="065767BF" w14:textId="77777777" w:rsidR="00F21461" w:rsidRPr="00F21461" w:rsidRDefault="00F21461" w:rsidP="00F21461">
      <w:pPr>
        <w:pStyle w:val="Odstavekseznama"/>
        <w:numPr>
          <w:ilvl w:val="0"/>
          <w:numId w:val="9"/>
        </w:numPr>
        <w:spacing w:after="120" w:line="276" w:lineRule="auto"/>
        <w:jc w:val="both"/>
        <w:rPr>
          <w:rFonts w:cstheme="minorHAnsi"/>
        </w:rPr>
      </w:pPr>
      <w:r w:rsidRPr="00F21461">
        <w:rPr>
          <w:rFonts w:cstheme="minorHAnsi"/>
        </w:rPr>
        <w:t>analiza podatkov in njihova preučitev glede na zastavljene specifične cilje in merila (primerjava doseženih rezultatov z zastavljenimi cilji in kazalniki, identifikacija uspehov, težav, izzivov in pomanjkljivosti ter razumevanje vzrokov za dosežene rezultate),</w:t>
      </w:r>
    </w:p>
    <w:p w14:paraId="6233B5EB" w14:textId="77777777" w:rsidR="00F21461" w:rsidRPr="00F21461" w:rsidRDefault="00F21461" w:rsidP="00F21461">
      <w:pPr>
        <w:pStyle w:val="Odstavekseznama"/>
        <w:numPr>
          <w:ilvl w:val="0"/>
          <w:numId w:val="9"/>
        </w:numPr>
        <w:spacing w:after="120" w:line="276" w:lineRule="auto"/>
        <w:jc w:val="both"/>
        <w:rPr>
          <w:rFonts w:cstheme="minorHAnsi"/>
        </w:rPr>
      </w:pPr>
      <w:r w:rsidRPr="00F21461">
        <w:rPr>
          <w:rFonts w:cstheme="minorHAnsi"/>
        </w:rPr>
        <w:t>samoocenjevanje izvajanja Strategije lokalnega razvoja na podlagi analize podatkov in z uporabo različnih metod (npr. primerjalna analiza, SWOT analiza …),</w:t>
      </w:r>
    </w:p>
    <w:p w14:paraId="74D6E6AA" w14:textId="77777777" w:rsidR="00F21461" w:rsidRPr="00F21461" w:rsidRDefault="00F21461" w:rsidP="00F21461">
      <w:pPr>
        <w:pStyle w:val="Odstavekseznama"/>
        <w:numPr>
          <w:ilvl w:val="0"/>
          <w:numId w:val="9"/>
        </w:numPr>
        <w:spacing w:after="120" w:line="276" w:lineRule="auto"/>
        <w:jc w:val="both"/>
        <w:rPr>
          <w:rFonts w:cstheme="minorHAnsi"/>
        </w:rPr>
      </w:pPr>
      <w:r w:rsidRPr="00F21461">
        <w:rPr>
          <w:rFonts w:cstheme="minorHAnsi"/>
        </w:rPr>
        <w:t>ugotovitve in priporočila za izboljšanje izvajanja Strategije lokalnega razvoja (ocena doseženih rezultatov, prepoznavanje uspehov in izzivov, predlagane spremembe in prilagoditve, ki bodo prispevale k učinkovitejšemu izvajanju Strategije),</w:t>
      </w:r>
    </w:p>
    <w:p w14:paraId="735BEFFB" w14:textId="77777777" w:rsidR="00F21461" w:rsidRPr="00F21461" w:rsidRDefault="00F21461" w:rsidP="00F21461">
      <w:pPr>
        <w:pStyle w:val="Odstavekseznama"/>
        <w:numPr>
          <w:ilvl w:val="0"/>
          <w:numId w:val="9"/>
        </w:numPr>
        <w:spacing w:after="120" w:line="276" w:lineRule="auto"/>
        <w:jc w:val="both"/>
        <w:rPr>
          <w:rFonts w:cstheme="minorHAnsi"/>
        </w:rPr>
      </w:pPr>
      <w:r w:rsidRPr="00F21461">
        <w:rPr>
          <w:rFonts w:cstheme="minorHAnsi"/>
        </w:rPr>
        <w:t>priprava poročila o samoocenjevanju in rezultatih vrednotenja, predstavitev rezultatov organom LAS, deležnikom, partnerjem, upravičencem, organoma upravljanja in tudi splošni javnosti (predstavitvene delavnice, spletna stran, socialna omrežja …),</w:t>
      </w:r>
    </w:p>
    <w:p w14:paraId="29126380" w14:textId="77777777" w:rsidR="00F21461" w:rsidRPr="00F21461" w:rsidRDefault="00F21461" w:rsidP="00F21461">
      <w:pPr>
        <w:pStyle w:val="Odstavekseznama"/>
        <w:numPr>
          <w:ilvl w:val="0"/>
          <w:numId w:val="9"/>
        </w:numPr>
        <w:spacing w:after="120" w:line="276" w:lineRule="auto"/>
        <w:jc w:val="both"/>
        <w:rPr>
          <w:rFonts w:cstheme="minorHAnsi"/>
        </w:rPr>
      </w:pPr>
      <w:r w:rsidRPr="00F21461">
        <w:rPr>
          <w:rFonts w:cstheme="minorHAnsi"/>
        </w:rPr>
        <w:t xml:space="preserve">spremljanje in vrednotenje napredka pri izvajanju priporočil za nadaljnje načrtovanje, prilagajanje in izboljšanje izvajanja Strategije lokalnega razvoja (doseganje projektnih ciljev, uspešnost rabe obstoječih virov, nadzor in spremljanje projekta, doprinos projekta za financerje Strategije lokalnega razvoja, člane LAS, upravičence in ostale deležnike). </w:t>
      </w:r>
    </w:p>
    <w:p w14:paraId="417FEDF5" w14:textId="77777777" w:rsidR="00F21461" w:rsidRPr="00F21461" w:rsidRDefault="00F21461" w:rsidP="00F21461">
      <w:pPr>
        <w:jc w:val="both"/>
        <w:rPr>
          <w:rFonts w:cstheme="minorHAnsi"/>
        </w:rPr>
      </w:pPr>
      <w:r w:rsidRPr="00F21461">
        <w:rPr>
          <w:rFonts w:cstheme="minorHAnsi"/>
        </w:rPr>
        <w:t>Podlaga za vrednotenje bodo podatki o spremljanju in ugotovitve na podlagi participativne kvalitativne ocene, kot so vsebinska poročila o izvedbi operacij, intervjuji, delavnice, skupinske razprave in podobne aktivnosti z deležniki. Načrt vrednotenja bo omogočil sistematično načrtovanje vrednotenja skozi celotno programsko obdobje 2023-2027, prispeval k boljšemu načrtovanju po sistemu neprestanih izboljšav in povečanju uspešnosti in učinkovitosti delovanja LAS.</w:t>
      </w:r>
    </w:p>
    <w:p w14:paraId="63D89C47" w14:textId="77777777" w:rsidR="00F21461" w:rsidRPr="00F21461" w:rsidRDefault="00F21461" w:rsidP="00F21461">
      <w:pPr>
        <w:jc w:val="both"/>
        <w:rPr>
          <w:rFonts w:cstheme="minorHAnsi"/>
        </w:rPr>
      </w:pPr>
      <w:r w:rsidRPr="00F21461">
        <w:rPr>
          <w:rFonts w:cstheme="minorHAnsi"/>
        </w:rPr>
        <w:t xml:space="preserve">LAS bo sodeloval pri vzpostavitvi Sistema usklajenega izvajanja, spremljanja in vrednotenja SLR, ki ga bosta pripravila organa upravljanja za aktualno programsko obdobje na nacionalnem nivoju. Na podlagi Sistema vrednotenja SN SKP 2023–2027 bo LAS med izvajanjem Strategije in po zaključku programskega obdobja vrednotil dodano vrednost LEADER in s tem pripomogel k izboljšanju kakovosti zasnove in izvajanja strateškega načrta na nacionalni ravni. </w:t>
      </w:r>
    </w:p>
    <w:p w14:paraId="07F04C8D" w14:textId="77777777" w:rsidR="00F21461" w:rsidRPr="00F21461" w:rsidRDefault="00F21461" w:rsidP="00F21461">
      <w:pPr>
        <w:jc w:val="both"/>
        <w:rPr>
          <w:rFonts w:cstheme="minorHAnsi"/>
        </w:rPr>
      </w:pPr>
      <w:r w:rsidRPr="00F21461">
        <w:rPr>
          <w:rFonts w:cstheme="minorHAnsi"/>
        </w:rPr>
        <w:t>LAS bo organoma upravljanja in/ali imenovanim izvajalcem vrednotenja ali drugim organom, pooblaščenim za opravljanje nalog v njihovem imenu, zagotovil vse informacije, potrebne za omogočanje spremljanja in vrednotenja programa razvoja podeželja, zlasti kar zadeva izpolnjevanje opredeljenih ciljev, ukrepov in kazalnikov.</w:t>
      </w:r>
    </w:p>
    <w:p w14:paraId="28B58142" w14:textId="77777777" w:rsidR="00F21461" w:rsidRPr="00F21461" w:rsidRDefault="00F21461" w:rsidP="00F21461">
      <w:pPr>
        <w:jc w:val="both"/>
        <w:rPr>
          <w:rFonts w:cstheme="minorHAnsi"/>
        </w:rPr>
      </w:pPr>
      <w:r w:rsidRPr="00F21461">
        <w:rPr>
          <w:rFonts w:cstheme="minorHAnsi"/>
        </w:rPr>
        <w:t>Na podlagi ugotovitev samoevalvacije lahko LAS enkrat letno na MDS CLLD predlaga spremembo Strategije lokalnega razvoja, pri čemer mora ta izhajati iz spremenjenih okoliščin na območju LAS. Spremembe morajo biti ustrezno utemeljene in naveden njihov vpliv na doseganje ciljev, zastavljenih v Strategiji lokalnega razvoja.</w:t>
      </w:r>
    </w:p>
    <w:p w14:paraId="562C981E" w14:textId="77777777" w:rsidR="00F21461" w:rsidRPr="00F21461" w:rsidRDefault="00F21461" w:rsidP="00F21461">
      <w:pPr>
        <w:pStyle w:val="Brezrazmikov"/>
        <w:spacing w:line="276" w:lineRule="auto"/>
        <w:jc w:val="both"/>
        <w:rPr>
          <w:rFonts w:asciiTheme="minorHAnsi" w:hAnsiTheme="minorHAnsi" w:cstheme="minorHAnsi"/>
          <w:sz w:val="22"/>
          <w:szCs w:val="22"/>
          <w:u w:val="single"/>
        </w:rPr>
      </w:pPr>
      <w:r w:rsidRPr="00F21461">
        <w:rPr>
          <w:rFonts w:asciiTheme="minorHAnsi" w:hAnsiTheme="minorHAnsi" w:cstheme="minorHAnsi"/>
          <w:b/>
          <w:bCs/>
          <w:sz w:val="22"/>
          <w:szCs w:val="22"/>
          <w:u w:val="single"/>
        </w:rPr>
        <w:lastRenderedPageBreak/>
        <w:t>Teme in aktivnosti vrednotenja</w:t>
      </w:r>
      <w:r w:rsidRPr="00F21461">
        <w:rPr>
          <w:rFonts w:asciiTheme="minorHAnsi" w:hAnsiTheme="minorHAnsi" w:cstheme="minorHAnsi"/>
          <w:sz w:val="22"/>
          <w:szCs w:val="22"/>
          <w:u w:val="single"/>
        </w:rPr>
        <w:t xml:space="preserve"> </w:t>
      </w:r>
    </w:p>
    <w:p w14:paraId="07D49A42" w14:textId="77777777" w:rsidR="00F21461" w:rsidRPr="00F21461" w:rsidRDefault="00F21461" w:rsidP="00F21461">
      <w:pPr>
        <w:pStyle w:val="Brezrazmikov"/>
        <w:spacing w:line="276" w:lineRule="auto"/>
        <w:jc w:val="both"/>
        <w:rPr>
          <w:rFonts w:asciiTheme="minorHAnsi" w:hAnsiTheme="minorHAnsi" w:cstheme="minorHAnsi"/>
          <w:sz w:val="22"/>
          <w:szCs w:val="22"/>
          <w:u w:val="single"/>
        </w:rPr>
      </w:pPr>
    </w:p>
    <w:p w14:paraId="022E83E9" w14:textId="77777777" w:rsidR="00F21461" w:rsidRPr="00F21461" w:rsidRDefault="00F21461" w:rsidP="00F21461">
      <w:pPr>
        <w:pStyle w:val="Brezrazmikov"/>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Spremljanje in vrednotenje prispeva k izboljšanju kakovosti načrtovanja ter oceni uspešnost in učinkovitost samega izvajanja SLR. Vrednotili bomo različne teme, ki bodo pokazale ustreznost, uspešnost, učinkovitost, rezultate in vplive, kot npr.:</w:t>
      </w:r>
    </w:p>
    <w:p w14:paraId="4D874262" w14:textId="77777777" w:rsidR="00F21461" w:rsidRPr="00F21461" w:rsidRDefault="00F21461" w:rsidP="00F21461">
      <w:pPr>
        <w:pStyle w:val="Brezrazmikov"/>
        <w:numPr>
          <w:ilvl w:val="0"/>
          <w:numId w:val="10"/>
        </w:numPr>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število uspešno izvedenih operacij glede na prijavljene operacije,</w:t>
      </w:r>
    </w:p>
    <w:p w14:paraId="590A810B" w14:textId="77777777" w:rsidR="00F21461" w:rsidRPr="00F21461" w:rsidRDefault="00F21461" w:rsidP="00F21461">
      <w:pPr>
        <w:pStyle w:val="Brezrazmikov"/>
        <w:numPr>
          <w:ilvl w:val="0"/>
          <w:numId w:val="10"/>
        </w:numPr>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doseženi rezultati (kazalniki) v primerjavi z načrtovanimi v SLR,</w:t>
      </w:r>
    </w:p>
    <w:p w14:paraId="030572DE" w14:textId="77777777" w:rsidR="00F21461" w:rsidRPr="00F21461" w:rsidRDefault="00F21461" w:rsidP="00F21461">
      <w:pPr>
        <w:pStyle w:val="Brezrazmikov"/>
        <w:numPr>
          <w:ilvl w:val="0"/>
          <w:numId w:val="10"/>
        </w:numPr>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porabljena sredstva (po zahtevkih) v primerjavi z odobrenimi sredstvi za operacije,</w:t>
      </w:r>
    </w:p>
    <w:p w14:paraId="03146965" w14:textId="77777777" w:rsidR="00F21461" w:rsidRPr="00F21461" w:rsidRDefault="00F21461" w:rsidP="00F21461">
      <w:pPr>
        <w:pStyle w:val="Brezrazmikov"/>
        <w:numPr>
          <w:ilvl w:val="0"/>
          <w:numId w:val="10"/>
        </w:numPr>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kvaliteta partnerstev – vključevanje vseh treh sektorjev,</w:t>
      </w:r>
    </w:p>
    <w:p w14:paraId="411C0AC1" w14:textId="77777777" w:rsidR="00F21461" w:rsidRPr="00F21461" w:rsidRDefault="00F21461" w:rsidP="00F21461">
      <w:pPr>
        <w:pStyle w:val="Brezrazmikov"/>
        <w:numPr>
          <w:ilvl w:val="0"/>
          <w:numId w:val="10"/>
        </w:numPr>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aktivno vključeni partnerji v operacijah,</w:t>
      </w:r>
    </w:p>
    <w:p w14:paraId="6BD56E64" w14:textId="77777777" w:rsidR="00F21461" w:rsidRPr="00F21461" w:rsidRDefault="00F21461" w:rsidP="00F21461">
      <w:pPr>
        <w:pStyle w:val="Brezrazmikov"/>
        <w:numPr>
          <w:ilvl w:val="0"/>
          <w:numId w:val="10"/>
        </w:numPr>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 xml:space="preserve">lokalna pokritost z izvajanjem operacij, </w:t>
      </w:r>
    </w:p>
    <w:p w14:paraId="75F8D42E" w14:textId="77777777" w:rsidR="00F21461" w:rsidRPr="00F21461" w:rsidRDefault="00F21461" w:rsidP="00F21461">
      <w:pPr>
        <w:pStyle w:val="Brezrazmikov"/>
        <w:numPr>
          <w:ilvl w:val="0"/>
          <w:numId w:val="10"/>
        </w:numPr>
        <w:spacing w:line="276" w:lineRule="auto"/>
        <w:jc w:val="both"/>
        <w:rPr>
          <w:rFonts w:asciiTheme="minorHAnsi" w:hAnsiTheme="minorHAnsi" w:cstheme="minorHAnsi"/>
          <w:sz w:val="22"/>
          <w:szCs w:val="22"/>
        </w:rPr>
      </w:pPr>
      <w:r w:rsidRPr="00F21461">
        <w:rPr>
          <w:rFonts w:asciiTheme="minorHAnsi" w:hAnsiTheme="minorHAnsi" w:cstheme="minorHAnsi"/>
          <w:sz w:val="22"/>
          <w:szCs w:val="22"/>
        </w:rPr>
        <w:t>vrednotenje dodane vrednosti pristopa LEADER/CLLD.</w:t>
      </w:r>
    </w:p>
    <w:p w14:paraId="65F0F19A" w14:textId="77777777" w:rsidR="00F21461" w:rsidRPr="00F21461" w:rsidRDefault="00F21461" w:rsidP="00F21461">
      <w:pPr>
        <w:pStyle w:val="Brezrazmikov"/>
        <w:spacing w:line="276" w:lineRule="auto"/>
        <w:jc w:val="both"/>
        <w:rPr>
          <w:rFonts w:asciiTheme="minorHAnsi" w:hAnsiTheme="minorHAnsi" w:cstheme="minorHAnsi"/>
          <w:sz w:val="22"/>
          <w:szCs w:val="22"/>
        </w:rPr>
      </w:pPr>
    </w:p>
    <w:p w14:paraId="67719BC0" w14:textId="77777777" w:rsidR="00F21461" w:rsidRPr="00F21461" w:rsidRDefault="00F21461" w:rsidP="00F21461">
      <w:pPr>
        <w:rPr>
          <w:rFonts w:cstheme="minorHAnsi"/>
          <w:b/>
          <w:bCs/>
          <w:color w:val="000000"/>
          <w:u w:val="single"/>
        </w:rPr>
      </w:pPr>
      <w:r w:rsidRPr="00F21461">
        <w:rPr>
          <w:rFonts w:cstheme="minorHAnsi"/>
          <w:b/>
          <w:bCs/>
          <w:color w:val="000000"/>
          <w:u w:val="single"/>
        </w:rPr>
        <w:t>Obveščanje javnosti o rezultatih vrednotenja</w:t>
      </w:r>
    </w:p>
    <w:p w14:paraId="0C7109CB" w14:textId="77777777" w:rsidR="00F21461" w:rsidRPr="00F21461" w:rsidRDefault="00F21461" w:rsidP="00F21461">
      <w:pPr>
        <w:jc w:val="both"/>
        <w:rPr>
          <w:rFonts w:cstheme="minorHAnsi"/>
          <w:lang w:eastAsia="sl-SI"/>
        </w:rPr>
      </w:pPr>
      <w:r w:rsidRPr="00F21461">
        <w:rPr>
          <w:rFonts w:cstheme="minorHAnsi"/>
          <w:lang w:eastAsia="sl-SI"/>
        </w:rPr>
        <w:t>Obveščanje javnosti je pomembna naloga LAS, saj gre za povečanje prepoznavnosti dosežkov v lokalnem okolju, kot tudi transparentnosti delovanja LAS. Zagotavljanje informacij o rezultatih vrednotenja je prav tako ena od pomembnih aktivnosti v sklopu informiranja in obveščanja.</w:t>
      </w:r>
    </w:p>
    <w:p w14:paraId="6C9D1139" w14:textId="0942BA5B" w:rsidR="00F21461" w:rsidRDefault="00F21461" w:rsidP="00F0317C">
      <w:pPr>
        <w:jc w:val="both"/>
        <w:rPr>
          <w:rFonts w:cstheme="minorHAnsi"/>
          <w:lang w:eastAsia="sl-SI"/>
        </w:rPr>
      </w:pPr>
      <w:r w:rsidRPr="00F21461">
        <w:rPr>
          <w:rFonts w:cstheme="minorHAnsi"/>
          <w:lang w:eastAsia="sl-SI"/>
        </w:rPr>
        <w:t>Javnost, ki jo obvešča in informira LAS je: organi LAS, člani LAS, potencialni prijavitelji operacij, upravičenci operacij v izvajanju, Organa upravljanja vključenih skladov, strokovna javnost in druge LAS ter širša javnost.</w:t>
      </w:r>
    </w:p>
    <w:p w14:paraId="2BE1B94C" w14:textId="0C21D9A5" w:rsidR="00F21461" w:rsidRPr="00F21461" w:rsidRDefault="00F21461" w:rsidP="00F0317C">
      <w:pPr>
        <w:jc w:val="both"/>
        <w:rPr>
          <w:rFonts w:cstheme="minorHAnsi"/>
          <w:b/>
          <w:bCs/>
          <w:lang w:eastAsia="sl-SI"/>
        </w:rPr>
      </w:pPr>
      <w:r w:rsidRPr="00F21461">
        <w:rPr>
          <w:rFonts w:cstheme="minorHAnsi"/>
          <w:b/>
          <w:bCs/>
          <w:lang w:eastAsia="sl-SI"/>
        </w:rPr>
        <w:t xml:space="preserve">2. DODANA VREDNOST PROGRAMA LEADER/CLLD </w:t>
      </w:r>
    </w:p>
    <w:p w14:paraId="477FA809" w14:textId="5D830091" w:rsidR="00F0317C" w:rsidRPr="00AC681A" w:rsidRDefault="00F0317C" w:rsidP="00F0317C">
      <w:pPr>
        <w:spacing w:before="100" w:beforeAutospacing="1" w:after="100" w:afterAutospacing="1" w:line="240" w:lineRule="auto"/>
        <w:jc w:val="both"/>
        <w:rPr>
          <w:rFonts w:eastAsia="Times New Roman" w:cstheme="minorHAnsi"/>
          <w:kern w:val="0"/>
          <w:lang w:eastAsia="sl-SI"/>
          <w14:ligatures w14:val="none"/>
        </w:rPr>
      </w:pPr>
      <w:r w:rsidRPr="00AC681A">
        <w:rPr>
          <w:rFonts w:eastAsia="Times New Roman" w:cstheme="minorHAnsi"/>
          <w:kern w:val="0"/>
          <w:lang w:eastAsia="sl-SI"/>
          <w14:ligatures w14:val="none"/>
        </w:rPr>
        <w:t>Dodana vrednost pristopa LEADER/CLLD pomeni posebne učinke, ki jih ta pristop prinaša v primerjavi z »običajnimi« oblikami izvajanja razvojnih programov. Gre za tisto »več«, kar pristop omogoča zaradi svoje metode dela. Če na kratko strnemo, lahko glavne oblike</w:t>
      </w:r>
      <w:r w:rsidR="0064586F" w:rsidRPr="00AC681A">
        <w:rPr>
          <w:rFonts w:eastAsia="Times New Roman" w:cstheme="minorHAnsi"/>
          <w:kern w:val="0"/>
          <w:lang w:eastAsia="sl-SI"/>
          <w14:ligatures w14:val="none"/>
        </w:rPr>
        <w:t xml:space="preserve"> dodane </w:t>
      </w:r>
      <w:r w:rsidRPr="00AC681A">
        <w:rPr>
          <w:rFonts w:eastAsia="Times New Roman" w:cstheme="minorHAnsi"/>
          <w:kern w:val="0"/>
          <w:lang w:eastAsia="sl-SI"/>
          <w14:ligatures w14:val="none"/>
        </w:rPr>
        <w:t xml:space="preserve"> vrednosti pristopa LEADER/CLLD strnemo v naslednje točke: </w:t>
      </w:r>
    </w:p>
    <w:p w14:paraId="522FC31E" w14:textId="414F1745" w:rsidR="00F0317C" w:rsidRPr="004B16A0" w:rsidRDefault="00F0317C" w:rsidP="004B16A0">
      <w:pPr>
        <w:numPr>
          <w:ilvl w:val="0"/>
          <w:numId w:val="1"/>
        </w:numPr>
        <w:spacing w:before="100" w:beforeAutospacing="1" w:after="100" w:afterAutospacing="1" w:line="240" w:lineRule="auto"/>
        <w:rPr>
          <w:rFonts w:eastAsia="Times New Roman" w:cstheme="minorHAnsi"/>
          <w:kern w:val="0"/>
          <w:lang w:eastAsia="sl-SI"/>
          <w14:ligatures w14:val="none"/>
        </w:rPr>
      </w:pPr>
      <w:r w:rsidRPr="00AC681A">
        <w:rPr>
          <w:rFonts w:eastAsia="Times New Roman" w:cstheme="minorHAnsi"/>
          <w:b/>
          <w:bCs/>
          <w:kern w:val="0"/>
          <w:lang w:eastAsia="sl-SI"/>
          <w14:ligatures w14:val="none"/>
        </w:rPr>
        <w:t>Participacija lokalne skupnosti</w:t>
      </w:r>
      <w:r w:rsidRPr="004B16A0">
        <w:rPr>
          <w:rFonts w:eastAsia="Times New Roman" w:cstheme="minorHAnsi"/>
          <w:kern w:val="0"/>
          <w:lang w:eastAsia="sl-SI"/>
          <w14:ligatures w14:val="none"/>
        </w:rPr>
        <w:br/>
        <w:t xml:space="preserve">Prebivalci, podjetniki, društva in druge lokalne organizacije aktivno sodelujejo pri oblikovanju in izvajanju strategij lokalnega razvoja. S tem se krepi občutek lastništva in odgovornosti za razvoj okolja. Tudi pri sami izvedbi projektov, se predvsem podpirajo projekti, ki povezujejo deležniki iz vseh treh sektorjev (ekonomski, socialni, javni). </w:t>
      </w:r>
    </w:p>
    <w:p w14:paraId="0D5D28C6" w14:textId="77777777" w:rsidR="00F0317C" w:rsidRPr="00AC681A" w:rsidRDefault="00F0317C" w:rsidP="004B16A0">
      <w:pPr>
        <w:numPr>
          <w:ilvl w:val="0"/>
          <w:numId w:val="1"/>
        </w:numPr>
        <w:spacing w:before="100" w:beforeAutospacing="1" w:after="100" w:afterAutospacing="1" w:line="240" w:lineRule="auto"/>
        <w:rPr>
          <w:rFonts w:eastAsia="Times New Roman" w:cstheme="minorHAnsi"/>
          <w:kern w:val="0"/>
          <w:lang w:eastAsia="sl-SI"/>
          <w14:ligatures w14:val="none"/>
        </w:rPr>
      </w:pPr>
      <w:r w:rsidRPr="00AC681A">
        <w:rPr>
          <w:rFonts w:eastAsia="Times New Roman" w:cstheme="minorHAnsi"/>
          <w:b/>
          <w:bCs/>
          <w:kern w:val="0"/>
          <w:lang w:eastAsia="sl-SI"/>
          <w14:ligatures w14:val="none"/>
        </w:rPr>
        <w:t>Povezovanje in sodelovanje</w:t>
      </w:r>
      <w:r w:rsidRPr="00AC681A">
        <w:rPr>
          <w:rFonts w:eastAsia="Times New Roman" w:cstheme="minorHAnsi"/>
          <w:kern w:val="0"/>
          <w:lang w:eastAsia="sl-SI"/>
          <w14:ligatures w14:val="none"/>
        </w:rPr>
        <w:br/>
        <w:t>LEADER spodbuja mreženje med različnimi sektorji (kmetijski, turistični, kulturni, okoljski, socialni …) ter med javnim, zasebnim in nevladnim sektorjem. To povečuje učinkovitost rabe virov in ustvarja sinergije.</w:t>
      </w:r>
    </w:p>
    <w:p w14:paraId="49F1E35C" w14:textId="77777777" w:rsidR="00F0317C" w:rsidRPr="00AC681A" w:rsidRDefault="00F0317C" w:rsidP="004B16A0">
      <w:pPr>
        <w:numPr>
          <w:ilvl w:val="0"/>
          <w:numId w:val="1"/>
        </w:numPr>
        <w:spacing w:before="100" w:beforeAutospacing="1" w:after="100" w:afterAutospacing="1" w:line="240" w:lineRule="auto"/>
        <w:rPr>
          <w:rFonts w:eastAsia="Times New Roman" w:cstheme="minorHAnsi"/>
          <w:kern w:val="0"/>
          <w:lang w:eastAsia="sl-SI"/>
          <w14:ligatures w14:val="none"/>
        </w:rPr>
      </w:pPr>
      <w:r w:rsidRPr="00AC681A">
        <w:rPr>
          <w:rFonts w:eastAsia="Times New Roman" w:cstheme="minorHAnsi"/>
          <w:b/>
          <w:bCs/>
          <w:kern w:val="0"/>
          <w:lang w:eastAsia="sl-SI"/>
          <w14:ligatures w14:val="none"/>
        </w:rPr>
        <w:t>Inovativnost</w:t>
      </w:r>
      <w:r w:rsidRPr="00AC681A">
        <w:rPr>
          <w:rFonts w:eastAsia="Times New Roman" w:cstheme="minorHAnsi"/>
          <w:kern w:val="0"/>
          <w:lang w:eastAsia="sl-SI"/>
          <w14:ligatures w14:val="none"/>
        </w:rPr>
        <w:br/>
        <w:t>Preizkušajo se nove ideje, pristopi ali rešitve, ki izboljšujejo kakovost življenja in spodbujajo trajnostni razvoj v lokalnem okolju.</w:t>
      </w:r>
    </w:p>
    <w:p w14:paraId="5FAC196F" w14:textId="4F503480" w:rsidR="00F0317C" w:rsidRPr="00AC681A" w:rsidRDefault="00F0317C" w:rsidP="004B16A0">
      <w:pPr>
        <w:numPr>
          <w:ilvl w:val="0"/>
          <w:numId w:val="1"/>
        </w:numPr>
        <w:spacing w:before="100" w:beforeAutospacing="1" w:after="100" w:afterAutospacing="1" w:line="240" w:lineRule="auto"/>
        <w:rPr>
          <w:rFonts w:eastAsia="Times New Roman" w:cstheme="minorHAnsi"/>
          <w:kern w:val="0"/>
          <w:lang w:eastAsia="sl-SI"/>
          <w14:ligatures w14:val="none"/>
        </w:rPr>
      </w:pPr>
      <w:r w:rsidRPr="00AC681A">
        <w:rPr>
          <w:rFonts w:eastAsia="Times New Roman" w:cstheme="minorHAnsi"/>
          <w:b/>
          <w:bCs/>
          <w:kern w:val="0"/>
          <w:lang w:eastAsia="sl-SI"/>
          <w14:ligatures w14:val="none"/>
        </w:rPr>
        <w:t>Celostni pristop »od spodaj navzgor«</w:t>
      </w:r>
      <w:r w:rsidRPr="00AC681A">
        <w:rPr>
          <w:rFonts w:eastAsia="Times New Roman" w:cstheme="minorHAnsi"/>
          <w:kern w:val="0"/>
          <w:lang w:eastAsia="sl-SI"/>
          <w14:ligatures w14:val="none"/>
        </w:rPr>
        <w:br/>
        <w:t xml:space="preserve">Strategije in projekti izhajajo iz lokalnih potreb, ne pa iz vnaprej določenih nacionalnih prioritet. To zagotavlja večjo ustreznost ukrepov za konkretne lokalne razmere. Glede na to, da je lokalno prebivalstvo aktivno vključeno že v samo pripravo Strategije lokalnega razvoja kot osnovnega strateškega dokumenta za pripravo javnih pozivov, se vsekakor pri tem zasledujejo </w:t>
      </w:r>
      <w:r w:rsidR="0064586F" w:rsidRPr="00AC681A">
        <w:rPr>
          <w:rFonts w:eastAsia="Times New Roman" w:cstheme="minorHAnsi"/>
          <w:kern w:val="0"/>
          <w:lang w:eastAsia="sl-SI"/>
          <w14:ligatures w14:val="none"/>
        </w:rPr>
        <w:t xml:space="preserve">konkretne potrebe lokalnega okolja, s tem pa tudi kvalitetno izvedeni projekti, ki v veliki meri izpolnjujejo potrebe okolja in predstavljajo veliko dodano vrednost. </w:t>
      </w:r>
    </w:p>
    <w:p w14:paraId="6858AF6F" w14:textId="77777777" w:rsidR="00F0317C" w:rsidRPr="00AC681A" w:rsidRDefault="00F0317C" w:rsidP="004B16A0">
      <w:pPr>
        <w:numPr>
          <w:ilvl w:val="0"/>
          <w:numId w:val="1"/>
        </w:numPr>
        <w:spacing w:before="100" w:beforeAutospacing="1" w:after="100" w:afterAutospacing="1" w:line="240" w:lineRule="auto"/>
        <w:rPr>
          <w:rFonts w:eastAsia="Times New Roman" w:cstheme="minorHAnsi"/>
          <w:kern w:val="0"/>
          <w:lang w:eastAsia="sl-SI"/>
          <w14:ligatures w14:val="none"/>
        </w:rPr>
      </w:pPr>
      <w:r w:rsidRPr="00AC681A">
        <w:rPr>
          <w:rFonts w:eastAsia="Times New Roman" w:cstheme="minorHAnsi"/>
          <w:b/>
          <w:bCs/>
          <w:kern w:val="0"/>
          <w:lang w:eastAsia="sl-SI"/>
          <w14:ligatures w14:val="none"/>
        </w:rPr>
        <w:lastRenderedPageBreak/>
        <w:t>Krepitev lokalne identitete in socialnega kapitala</w:t>
      </w:r>
      <w:r w:rsidRPr="00AC681A">
        <w:rPr>
          <w:rFonts w:eastAsia="Times New Roman" w:cstheme="minorHAnsi"/>
          <w:kern w:val="0"/>
          <w:lang w:eastAsia="sl-SI"/>
          <w14:ligatures w14:val="none"/>
        </w:rPr>
        <w:br/>
        <w:t>S sodelovanjem in skupnimi projekti se krepi povezanost med prebivalci, zaupanje in pripadnost prostoru.</w:t>
      </w:r>
    </w:p>
    <w:p w14:paraId="48A38CEF" w14:textId="2750DF12" w:rsidR="0064586F" w:rsidRDefault="00F0317C" w:rsidP="004B16A0">
      <w:pPr>
        <w:numPr>
          <w:ilvl w:val="0"/>
          <w:numId w:val="1"/>
        </w:numPr>
        <w:spacing w:before="100" w:beforeAutospacing="1" w:after="100" w:afterAutospacing="1" w:line="240" w:lineRule="auto"/>
        <w:rPr>
          <w:rFonts w:eastAsia="Times New Roman" w:cstheme="minorHAnsi"/>
          <w:kern w:val="0"/>
          <w:lang w:eastAsia="sl-SI"/>
          <w14:ligatures w14:val="none"/>
        </w:rPr>
      </w:pPr>
      <w:r w:rsidRPr="00AC681A">
        <w:rPr>
          <w:rFonts w:eastAsia="Times New Roman" w:cstheme="minorHAnsi"/>
          <w:b/>
          <w:bCs/>
          <w:kern w:val="0"/>
          <w:lang w:eastAsia="sl-SI"/>
          <w14:ligatures w14:val="none"/>
        </w:rPr>
        <w:t>Učinkovitejša raba javnih sredstev</w:t>
      </w:r>
      <w:r w:rsidRPr="00AC681A">
        <w:rPr>
          <w:rFonts w:eastAsia="Times New Roman" w:cstheme="minorHAnsi"/>
          <w:kern w:val="0"/>
          <w:lang w:eastAsia="sl-SI"/>
          <w14:ligatures w14:val="none"/>
        </w:rPr>
        <w:br/>
        <w:t>Zaradi boljšega poznavanja lokalnih razmer in vključevanja več deležnikov se sredstva porabijo bolj ciljno in trajnostno.</w:t>
      </w:r>
      <w:r w:rsidR="0064586F" w:rsidRPr="00AC681A">
        <w:rPr>
          <w:rFonts w:eastAsia="Times New Roman" w:cstheme="minorHAnsi"/>
          <w:kern w:val="0"/>
          <w:lang w:eastAsia="sl-SI"/>
          <w14:ligatures w14:val="none"/>
        </w:rPr>
        <w:t xml:space="preserve"> Pri tem pa velja omeniti, da gre prvenstveno pri projektih LEADER/CLLD za projekte nižje vrednosti sofinanciranja (do cca. 100.000 €), izplen oz. končni rezultat le-teh pa so bodisi ustvarjena delovna mesta in investicije, ki trajnostno prispevajo k razvoju lokalne skupnosti.</w:t>
      </w:r>
    </w:p>
    <w:p w14:paraId="2773111D" w14:textId="70FAA0EE" w:rsidR="004B16A0" w:rsidRPr="00F21461" w:rsidRDefault="004B16A0" w:rsidP="00F21461">
      <w:pPr>
        <w:numPr>
          <w:ilvl w:val="0"/>
          <w:numId w:val="1"/>
        </w:numPr>
        <w:spacing w:before="100" w:beforeAutospacing="1" w:after="100" w:afterAutospacing="1" w:line="240" w:lineRule="auto"/>
        <w:rPr>
          <w:rFonts w:eastAsia="Times New Roman" w:cstheme="minorHAnsi"/>
          <w:kern w:val="0"/>
          <w:lang w:eastAsia="sl-SI"/>
          <w14:ligatures w14:val="none"/>
        </w:rPr>
      </w:pPr>
      <w:r>
        <w:rPr>
          <w:rFonts w:eastAsia="Times New Roman" w:cstheme="minorHAnsi"/>
          <w:b/>
          <w:bCs/>
          <w:kern w:val="0"/>
          <w:lang w:eastAsia="sl-SI"/>
          <w14:ligatures w14:val="none"/>
        </w:rPr>
        <w:t xml:space="preserve">Izboljšan socialni kapital </w:t>
      </w:r>
      <w:r w:rsidRPr="00F21461">
        <w:rPr>
          <w:rFonts w:eastAsia="Times New Roman" w:cstheme="minorHAnsi"/>
          <w:kern w:val="0"/>
          <w:lang w:eastAsia="sl-SI"/>
          <w14:ligatures w14:val="none"/>
        </w:rPr>
        <w:t xml:space="preserve">S projekti LAS krepimo lokalne mreže ,jačamo lokalno identiteto ter skrbimo za izmenjavo in sodelovanje med ljudmi in različnimi organizacijami (predvsem v sklopu partnerstev, ki se vzpostavijo v okviru projektov, spodbuja se inovativnost projektov ter skupne akcije med pogodbenimi partnerji LAS. </w:t>
      </w:r>
    </w:p>
    <w:p w14:paraId="4B36BC29" w14:textId="77777777" w:rsidR="003106E5" w:rsidRDefault="004B16A0" w:rsidP="003106E5">
      <w:pPr>
        <w:pStyle w:val="Odstavekseznama"/>
        <w:numPr>
          <w:ilvl w:val="0"/>
          <w:numId w:val="1"/>
        </w:numPr>
        <w:spacing w:before="100" w:beforeAutospacing="1" w:after="100" w:afterAutospacing="1" w:line="240" w:lineRule="auto"/>
        <w:rPr>
          <w:rFonts w:eastAsia="Times New Roman" w:cstheme="minorHAnsi"/>
          <w:b/>
          <w:bCs/>
          <w:kern w:val="0"/>
          <w:lang w:eastAsia="sl-SI"/>
          <w14:ligatures w14:val="none"/>
        </w:rPr>
      </w:pPr>
      <w:r w:rsidRPr="004B16A0">
        <w:rPr>
          <w:rFonts w:eastAsia="Times New Roman" w:cstheme="minorHAnsi"/>
          <w:b/>
          <w:bCs/>
          <w:kern w:val="0"/>
          <w:lang w:eastAsia="sl-SI"/>
          <w14:ligatures w14:val="none"/>
        </w:rPr>
        <w:t xml:space="preserve">Izboljšano upravljanje </w:t>
      </w:r>
    </w:p>
    <w:p w14:paraId="2A008AB7" w14:textId="094C326A" w:rsidR="004B16A0" w:rsidRPr="003106E5" w:rsidRDefault="004B16A0" w:rsidP="003106E5">
      <w:pPr>
        <w:pStyle w:val="Odstavekseznama"/>
        <w:spacing w:before="100" w:beforeAutospacing="1" w:after="100" w:afterAutospacing="1" w:line="240" w:lineRule="auto"/>
        <w:ind w:left="644"/>
        <w:rPr>
          <w:rFonts w:eastAsia="Times New Roman" w:cstheme="minorHAnsi"/>
          <w:b/>
          <w:bCs/>
          <w:kern w:val="0"/>
          <w:lang w:eastAsia="sl-SI"/>
          <w14:ligatures w14:val="none"/>
        </w:rPr>
      </w:pPr>
      <w:r w:rsidRPr="003106E5">
        <w:rPr>
          <w:rFonts w:eastAsia="Times New Roman" w:cstheme="minorHAnsi"/>
          <w:kern w:val="0"/>
          <w:lang w:eastAsia="sl-SI"/>
          <w14:ligatures w14:val="none"/>
        </w:rPr>
        <w:t>Dodana vrednost se nanaša na transparentnost in vključenost pri odločitvah LAS (v SLR in Pravilnikih so jasno določeni postopki upravljanja in odločanja), dobra komunikacijska orodja (objave na družbenih omrežjih, mreženje, delo na terenu …), vodenje in spremljanje projektov, boljše obvladovanje konfliktov.</w:t>
      </w:r>
    </w:p>
    <w:p w14:paraId="2DE5A4E0" w14:textId="36DE69F8" w:rsidR="0064586F" w:rsidRDefault="0064586F" w:rsidP="00E03C34">
      <w:pPr>
        <w:spacing w:before="100" w:beforeAutospacing="1" w:after="100" w:afterAutospacing="1" w:line="240" w:lineRule="auto"/>
        <w:jc w:val="both"/>
        <w:rPr>
          <w:rFonts w:eastAsia="Times New Roman" w:cstheme="minorHAnsi"/>
          <w:kern w:val="0"/>
          <w:lang w:eastAsia="sl-SI"/>
          <w14:ligatures w14:val="none"/>
        </w:rPr>
      </w:pPr>
      <w:r w:rsidRPr="00AC681A">
        <w:rPr>
          <w:rFonts w:eastAsia="Times New Roman" w:cstheme="minorHAnsi"/>
          <w:kern w:val="0"/>
          <w:lang w:eastAsia="sl-SI"/>
          <w14:ligatures w14:val="none"/>
        </w:rPr>
        <w:t xml:space="preserve">Tudi v Partnerstvu LAS Zasavje v programskem obdobju </w:t>
      </w:r>
      <w:r w:rsidR="004B16A0">
        <w:rPr>
          <w:rFonts w:eastAsia="Times New Roman" w:cstheme="minorHAnsi"/>
          <w:kern w:val="0"/>
          <w:lang w:eastAsia="sl-SI"/>
          <w14:ligatures w14:val="none"/>
        </w:rPr>
        <w:t>do leta 2027</w:t>
      </w:r>
      <w:r w:rsidRPr="00AC681A">
        <w:rPr>
          <w:rFonts w:eastAsia="Times New Roman" w:cstheme="minorHAnsi"/>
          <w:kern w:val="0"/>
          <w:lang w:eastAsia="sl-SI"/>
          <w14:ligatures w14:val="none"/>
        </w:rPr>
        <w:t xml:space="preserve"> zasled</w:t>
      </w:r>
      <w:r w:rsidR="008D2DBF">
        <w:rPr>
          <w:rFonts w:eastAsia="Times New Roman" w:cstheme="minorHAnsi"/>
          <w:kern w:val="0"/>
          <w:lang w:eastAsia="sl-SI"/>
          <w14:ligatures w14:val="none"/>
        </w:rPr>
        <w:t xml:space="preserve">ujemo vseh 5 ukrepov, ki </w:t>
      </w:r>
      <w:r w:rsidR="00E03C34" w:rsidRPr="00AC681A">
        <w:rPr>
          <w:rFonts w:eastAsia="Times New Roman" w:cstheme="minorHAnsi"/>
          <w:kern w:val="0"/>
          <w:lang w:eastAsia="sl-SI"/>
          <w14:ligatures w14:val="none"/>
        </w:rPr>
        <w:t xml:space="preserve"> so bili navedeni v Strategiji lokalnega razvoja Partnerstva LAS Zasavje za programsko obdobje 2</w:t>
      </w:r>
      <w:r w:rsidR="008D2DBF">
        <w:rPr>
          <w:rFonts w:eastAsia="Times New Roman" w:cstheme="minorHAnsi"/>
          <w:kern w:val="0"/>
          <w:lang w:eastAsia="sl-SI"/>
          <w14:ligatures w14:val="none"/>
        </w:rPr>
        <w:t xml:space="preserve">021-2027: </w:t>
      </w:r>
    </w:p>
    <w:p w14:paraId="0441750C" w14:textId="6B325164" w:rsidR="008D2DBF" w:rsidRDefault="008D2DBF" w:rsidP="00E03C34">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UKREP 1- Razvoj trajnostnega turizma</w:t>
      </w:r>
    </w:p>
    <w:p w14:paraId="5902AF2C" w14:textId="49EB0F3D" w:rsidR="008D2DBF" w:rsidRDefault="008D2DBF" w:rsidP="00E03C34">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UKREP 2 – Spodbujanje lokalne samooskrbe s hrano, razvoj ekološkega in drugega sonaravnega kmetijstva</w:t>
      </w:r>
    </w:p>
    <w:p w14:paraId="0DF6AD90" w14:textId="4109EBA8" w:rsidR="008D2DBF" w:rsidRDefault="008D2DBF" w:rsidP="00E03C34">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UKREP 3 – Spodbujanje podjetništva na podeželju, lokalnega podjetništva in ustvarjanje novih delovnih mest</w:t>
      </w:r>
    </w:p>
    <w:p w14:paraId="532864D5" w14:textId="483D3DA6" w:rsidR="008D2DBF" w:rsidRDefault="008D2DBF" w:rsidP="00E03C34">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UKREP 4 – Boljša kakovost življenja in krepitev lokalne skupnosti</w:t>
      </w:r>
    </w:p>
    <w:p w14:paraId="03A3270E" w14:textId="3009BE33" w:rsidR="008D2DBF" w:rsidRPr="00AC681A" w:rsidRDefault="008D2DBF" w:rsidP="00E03C34">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 xml:space="preserve">UKREP 5 – Ohranjanje narave in varstvo narave/okolja, ohranjanje naravne dediščine </w:t>
      </w:r>
    </w:p>
    <w:p w14:paraId="101BA6E7" w14:textId="406F2001" w:rsidR="00E03C34" w:rsidRDefault="00E03C34" w:rsidP="00E03C34">
      <w:pPr>
        <w:spacing w:before="100" w:beforeAutospacing="1" w:after="100" w:afterAutospacing="1" w:line="240" w:lineRule="auto"/>
        <w:rPr>
          <w:rFonts w:eastAsia="Times New Roman" w:cstheme="minorHAnsi"/>
          <w:kern w:val="0"/>
          <w:lang w:eastAsia="sl-SI"/>
          <w14:ligatures w14:val="none"/>
        </w:rPr>
      </w:pPr>
      <w:r w:rsidRPr="00AC681A">
        <w:rPr>
          <w:rFonts w:eastAsia="Times New Roman" w:cstheme="minorHAnsi"/>
          <w:kern w:val="0"/>
          <w:lang w:eastAsia="sl-SI"/>
          <w14:ligatures w14:val="none"/>
        </w:rPr>
        <w:t xml:space="preserve">Sredstva za sofinanciranja </w:t>
      </w:r>
      <w:r w:rsidR="008D2DBF">
        <w:rPr>
          <w:rFonts w:eastAsia="Times New Roman" w:cstheme="minorHAnsi"/>
          <w:kern w:val="0"/>
          <w:lang w:eastAsia="sl-SI"/>
          <w14:ligatures w14:val="none"/>
        </w:rPr>
        <w:t>črpamo</w:t>
      </w:r>
      <w:r w:rsidRPr="00AC681A">
        <w:rPr>
          <w:rFonts w:eastAsia="Times New Roman" w:cstheme="minorHAnsi"/>
          <w:kern w:val="0"/>
          <w:lang w:eastAsia="sl-SI"/>
          <w14:ligatures w14:val="none"/>
        </w:rPr>
        <w:t xml:space="preserve"> iz dveh skladov- Evropska kmetijskega sklada za razvoj podeželja (EKSRP sklad) in Evropskega sklada za regionalni razvoj (ESRR sklad). </w:t>
      </w:r>
    </w:p>
    <w:p w14:paraId="26F5DB7F" w14:textId="54F6140C" w:rsidR="008D2DBF" w:rsidRDefault="008D2DBF" w:rsidP="008D2DBF">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 xml:space="preserve">Po osnovni SLR je bilo za Podporo za izvajanje projektov predvidenih </w:t>
      </w:r>
      <w:r w:rsidRPr="008D2DBF">
        <w:rPr>
          <w:rFonts w:eastAsia="Times New Roman" w:cstheme="minorHAnsi"/>
          <w:b/>
          <w:bCs/>
          <w:kern w:val="0"/>
          <w:lang w:eastAsia="sl-SI"/>
          <w14:ligatures w14:val="none"/>
        </w:rPr>
        <w:t>380.302,68 € iz ESKRP</w:t>
      </w:r>
      <w:r>
        <w:rPr>
          <w:rFonts w:eastAsia="Times New Roman" w:cstheme="minorHAnsi"/>
          <w:kern w:val="0"/>
          <w:lang w:eastAsia="sl-SI"/>
          <w14:ligatures w14:val="none"/>
        </w:rPr>
        <w:t xml:space="preserve"> in </w:t>
      </w:r>
      <w:r w:rsidRPr="008D2DBF">
        <w:rPr>
          <w:rFonts w:eastAsia="Times New Roman" w:cstheme="minorHAnsi"/>
          <w:b/>
          <w:bCs/>
          <w:kern w:val="0"/>
          <w:lang w:eastAsia="sl-SI"/>
          <w14:ligatures w14:val="none"/>
        </w:rPr>
        <w:t>693.476,64 €</w:t>
      </w:r>
      <w:r>
        <w:rPr>
          <w:rFonts w:eastAsia="Times New Roman" w:cstheme="minorHAnsi"/>
          <w:kern w:val="0"/>
          <w:lang w:eastAsia="sl-SI"/>
          <w14:ligatures w14:val="none"/>
        </w:rPr>
        <w:t xml:space="preserve"> iz ESRR sklada., za Podporo za dejavnost sodelovanje in njihovo pripravo, izbranih v okviru strategije pa </w:t>
      </w:r>
      <w:r w:rsidRPr="008D2DBF">
        <w:rPr>
          <w:rFonts w:eastAsia="Times New Roman" w:cstheme="minorHAnsi"/>
          <w:b/>
          <w:bCs/>
          <w:kern w:val="0"/>
          <w:lang w:eastAsia="sl-SI"/>
          <w14:ligatures w14:val="none"/>
        </w:rPr>
        <w:t>189.490,47 €</w:t>
      </w:r>
      <w:r>
        <w:rPr>
          <w:rFonts w:eastAsia="Times New Roman" w:cstheme="minorHAnsi"/>
          <w:kern w:val="0"/>
          <w:lang w:eastAsia="sl-SI"/>
          <w14:ligatures w14:val="none"/>
        </w:rPr>
        <w:t xml:space="preserve"> iz EKSRP sklada. </w:t>
      </w:r>
    </w:p>
    <w:p w14:paraId="769213F4" w14:textId="301E7CC5" w:rsidR="000E7F67" w:rsidRDefault="008D2DBF" w:rsidP="000E7F67">
      <w:pPr>
        <w:jc w:val="both"/>
        <w:rPr>
          <w:rFonts w:ascii="Arial" w:eastAsia="Times New Roman" w:hAnsi="Arial" w:cs="Arial"/>
          <w:color w:val="000000"/>
          <w:kern w:val="0"/>
          <w:sz w:val="20"/>
          <w:szCs w:val="20"/>
          <w:lang w:eastAsia="sl-SI"/>
          <w14:ligatures w14:val="none"/>
        </w:rPr>
      </w:pPr>
      <w:r>
        <w:rPr>
          <w:rFonts w:eastAsia="Times New Roman" w:cstheme="minorHAnsi"/>
          <w:kern w:val="0"/>
          <w:lang w:eastAsia="sl-SI"/>
          <w14:ligatures w14:val="none"/>
        </w:rPr>
        <w:t>V mesecu juliju 2026 smo vložili 1. spremembo SLR, ki se nanaša na prenos dela sredstev iz Podpore za dejavnost sodelovanja in njihovo pripravo, izbranih v okviru strategije na Podporo za izvajanje projektov, in sicer v višini 59.654,34 €</w:t>
      </w:r>
      <w:r>
        <w:rPr>
          <w:rFonts w:cs="Arial"/>
          <w:bCs/>
          <w:sz w:val="18"/>
          <w:szCs w:val="18"/>
        </w:rPr>
        <w:t xml:space="preserve"> </w:t>
      </w:r>
      <w:r w:rsidRPr="008D2DBF">
        <w:rPr>
          <w:rFonts w:cs="Arial"/>
          <w:bCs/>
        </w:rPr>
        <w:t>iz naslova izvajanja projektov iz EKSRP sklada</w:t>
      </w:r>
      <w:r>
        <w:rPr>
          <w:rFonts w:cs="Arial"/>
          <w:bCs/>
        </w:rPr>
        <w:t xml:space="preserve">, tako, da spremenjena vrednost za izvajanje projektov znaša </w:t>
      </w:r>
      <w:r w:rsidR="000E7F67" w:rsidRPr="000E7F67">
        <w:rPr>
          <w:rFonts w:eastAsia="Times New Roman" w:cstheme="minorHAnsi"/>
          <w:b/>
          <w:bCs/>
          <w:color w:val="000000"/>
          <w:kern w:val="0"/>
          <w:lang w:eastAsia="sl-SI"/>
          <w14:ligatures w14:val="none"/>
        </w:rPr>
        <w:t>439.957,02 €.</w:t>
      </w:r>
      <w:r w:rsidR="000E7F67">
        <w:rPr>
          <w:rFonts w:ascii="Arial" w:eastAsia="Times New Roman" w:hAnsi="Arial" w:cs="Arial"/>
          <w:color w:val="000000"/>
          <w:kern w:val="0"/>
          <w:sz w:val="20"/>
          <w:szCs w:val="20"/>
          <w:lang w:eastAsia="sl-SI"/>
          <w14:ligatures w14:val="none"/>
        </w:rPr>
        <w:t xml:space="preserve"> </w:t>
      </w:r>
    </w:p>
    <w:p w14:paraId="37A175AF" w14:textId="156731D7" w:rsidR="000E7F67" w:rsidRDefault="000E7F67" w:rsidP="000E7F67">
      <w:pPr>
        <w:jc w:val="both"/>
        <w:rPr>
          <w:rFonts w:eastAsia="Times New Roman" w:cstheme="minorHAnsi"/>
          <w:color w:val="000000"/>
          <w:kern w:val="0"/>
          <w:lang w:eastAsia="sl-SI"/>
          <w14:ligatures w14:val="none"/>
        </w:rPr>
      </w:pPr>
      <w:r w:rsidRPr="000E7F67">
        <w:rPr>
          <w:rFonts w:eastAsia="Times New Roman" w:cstheme="minorHAnsi"/>
          <w:color w:val="000000"/>
          <w:kern w:val="0"/>
          <w:lang w:eastAsia="sl-SI"/>
          <w14:ligatures w14:val="none"/>
        </w:rPr>
        <w:t>Partnerstvo LAS Zasavje je v programskem obdobju 2021-2027 izvedlo 2 javna poziva, in sicer:</w:t>
      </w:r>
    </w:p>
    <w:p w14:paraId="4615BC4E" w14:textId="4D185424" w:rsidR="000E7F67" w:rsidRDefault="000E7F67" w:rsidP="000E7F67">
      <w:pPr>
        <w:pStyle w:val="Odstavekseznama"/>
        <w:numPr>
          <w:ilvl w:val="0"/>
          <w:numId w:val="6"/>
        </w:numPr>
        <w:jc w:val="both"/>
        <w:rPr>
          <w:rFonts w:eastAsia="Times New Roman" w:cstheme="minorHAnsi"/>
          <w:b/>
          <w:bCs/>
          <w:color w:val="000000"/>
          <w:kern w:val="0"/>
          <w:lang w:eastAsia="sl-SI"/>
          <w14:ligatures w14:val="none"/>
        </w:rPr>
      </w:pPr>
      <w:r w:rsidRPr="000E7F67">
        <w:rPr>
          <w:rFonts w:eastAsia="Times New Roman" w:cstheme="minorHAnsi"/>
          <w:b/>
          <w:bCs/>
          <w:color w:val="000000"/>
          <w:kern w:val="0"/>
          <w:lang w:eastAsia="sl-SI"/>
          <w14:ligatures w14:val="none"/>
        </w:rPr>
        <w:t xml:space="preserve">JAVNI POZIV IZ EKSRP SKLADA </w:t>
      </w:r>
      <w:r>
        <w:rPr>
          <w:rFonts w:eastAsia="Times New Roman" w:cstheme="minorHAnsi"/>
          <w:b/>
          <w:bCs/>
          <w:color w:val="000000"/>
          <w:kern w:val="0"/>
          <w:lang w:eastAsia="sl-SI"/>
          <w14:ligatures w14:val="none"/>
        </w:rPr>
        <w:t xml:space="preserve"> v višini 250.000 €</w:t>
      </w:r>
    </w:p>
    <w:tbl>
      <w:tblPr>
        <w:tblW w:w="8560" w:type="dxa"/>
        <w:jc w:val="center"/>
        <w:tblCellMar>
          <w:left w:w="70" w:type="dxa"/>
          <w:right w:w="70" w:type="dxa"/>
        </w:tblCellMar>
        <w:tblLook w:val="04A0" w:firstRow="1" w:lastRow="0" w:firstColumn="1" w:lastColumn="0" w:noHBand="0" w:noVBand="1"/>
      </w:tblPr>
      <w:tblGrid>
        <w:gridCol w:w="1840"/>
        <w:gridCol w:w="1672"/>
        <w:gridCol w:w="2118"/>
        <w:gridCol w:w="1460"/>
        <w:gridCol w:w="1580"/>
      </w:tblGrid>
      <w:tr w:rsidR="000E7F67" w:rsidRPr="000E7F67" w14:paraId="5A58036C" w14:textId="77777777" w:rsidTr="00C06D55">
        <w:trPr>
          <w:trHeight w:val="530"/>
          <w:jc w:val="center"/>
        </w:trPr>
        <w:tc>
          <w:tcPr>
            <w:tcW w:w="1840"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08CE750E" w14:textId="77777777" w:rsidR="000E7F67" w:rsidRPr="000E7F67" w:rsidRDefault="000E7F67" w:rsidP="000E7F67">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lastRenderedPageBreak/>
              <w:t xml:space="preserve">Projekt </w:t>
            </w:r>
          </w:p>
        </w:tc>
        <w:tc>
          <w:tcPr>
            <w:tcW w:w="1562" w:type="dxa"/>
            <w:tcBorders>
              <w:top w:val="single" w:sz="4" w:space="0" w:color="auto"/>
              <w:left w:val="nil"/>
              <w:bottom w:val="single" w:sz="4" w:space="0" w:color="auto"/>
              <w:right w:val="single" w:sz="4" w:space="0" w:color="auto"/>
            </w:tcBorders>
            <w:shd w:val="clear" w:color="000000" w:fill="8EA9DB"/>
            <w:vAlign w:val="bottom"/>
            <w:hideMark/>
          </w:tcPr>
          <w:p w14:paraId="736D54E7" w14:textId="77777777" w:rsidR="000E7F67" w:rsidRPr="000E7F67" w:rsidRDefault="000E7F67" w:rsidP="000E7F67">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t xml:space="preserve">Nosilci/partnerji projekta </w:t>
            </w:r>
          </w:p>
        </w:tc>
        <w:tc>
          <w:tcPr>
            <w:tcW w:w="2118" w:type="dxa"/>
            <w:tcBorders>
              <w:top w:val="single" w:sz="4" w:space="0" w:color="auto"/>
              <w:left w:val="nil"/>
              <w:bottom w:val="single" w:sz="4" w:space="0" w:color="auto"/>
              <w:right w:val="single" w:sz="4" w:space="0" w:color="auto"/>
            </w:tcBorders>
            <w:shd w:val="clear" w:color="000000" w:fill="8EA9DB"/>
            <w:vAlign w:val="bottom"/>
            <w:hideMark/>
          </w:tcPr>
          <w:p w14:paraId="445F124F" w14:textId="77777777" w:rsidR="000E7F67" w:rsidRPr="000E7F67" w:rsidRDefault="000E7F67" w:rsidP="000E7F67">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t xml:space="preserve">Vrednost sofinanciranja po odločbi </w:t>
            </w:r>
          </w:p>
        </w:tc>
        <w:tc>
          <w:tcPr>
            <w:tcW w:w="1460" w:type="dxa"/>
            <w:tcBorders>
              <w:top w:val="single" w:sz="4" w:space="0" w:color="auto"/>
              <w:left w:val="nil"/>
              <w:bottom w:val="single" w:sz="4" w:space="0" w:color="auto"/>
              <w:right w:val="single" w:sz="4" w:space="0" w:color="auto"/>
            </w:tcBorders>
            <w:shd w:val="clear" w:color="000000" w:fill="8EA9DB"/>
            <w:noWrap/>
            <w:vAlign w:val="bottom"/>
            <w:hideMark/>
          </w:tcPr>
          <w:p w14:paraId="0E4E4C3A" w14:textId="77777777" w:rsidR="000E7F67" w:rsidRPr="000E7F67" w:rsidRDefault="000E7F67" w:rsidP="000E7F67">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t xml:space="preserve">Status projekta </w:t>
            </w:r>
          </w:p>
        </w:tc>
        <w:tc>
          <w:tcPr>
            <w:tcW w:w="1580" w:type="dxa"/>
            <w:tcBorders>
              <w:top w:val="single" w:sz="4" w:space="0" w:color="auto"/>
              <w:left w:val="nil"/>
              <w:bottom w:val="single" w:sz="4" w:space="0" w:color="auto"/>
              <w:right w:val="single" w:sz="4" w:space="0" w:color="auto"/>
            </w:tcBorders>
            <w:shd w:val="clear" w:color="000000" w:fill="8EA9DB"/>
            <w:noWrap/>
            <w:vAlign w:val="bottom"/>
            <w:hideMark/>
          </w:tcPr>
          <w:p w14:paraId="6CCEF348" w14:textId="77777777" w:rsidR="000E7F67" w:rsidRPr="000E7F67" w:rsidRDefault="000E7F67" w:rsidP="000E7F67">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t xml:space="preserve">Izplačilo projekta </w:t>
            </w:r>
          </w:p>
        </w:tc>
      </w:tr>
      <w:tr w:rsidR="000E7F67" w:rsidRPr="000E7F67" w14:paraId="3CA6207C" w14:textId="77777777" w:rsidTr="00C06D55">
        <w:trPr>
          <w:trHeight w:val="1450"/>
          <w:jc w:val="center"/>
        </w:trPr>
        <w:tc>
          <w:tcPr>
            <w:tcW w:w="1840" w:type="dxa"/>
            <w:tcBorders>
              <w:top w:val="nil"/>
              <w:left w:val="single" w:sz="4" w:space="0" w:color="auto"/>
              <w:bottom w:val="single" w:sz="4" w:space="0" w:color="auto"/>
              <w:right w:val="single" w:sz="4" w:space="0" w:color="auto"/>
            </w:tcBorders>
            <w:vAlign w:val="bottom"/>
            <w:hideMark/>
          </w:tcPr>
          <w:p w14:paraId="7D882038"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Medgeneracijski pretok zdravega načina življenja </w:t>
            </w:r>
          </w:p>
        </w:tc>
        <w:tc>
          <w:tcPr>
            <w:tcW w:w="1562" w:type="dxa"/>
            <w:tcBorders>
              <w:top w:val="nil"/>
              <w:left w:val="nil"/>
              <w:bottom w:val="single" w:sz="4" w:space="0" w:color="auto"/>
              <w:right w:val="single" w:sz="4" w:space="0" w:color="auto"/>
            </w:tcBorders>
            <w:vAlign w:val="bottom"/>
            <w:hideMark/>
          </w:tcPr>
          <w:p w14:paraId="6A490A50"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Vrtec Hrastnik, Društvo Sožitje Hrastnik, Peter Dolinšek s.p. </w:t>
            </w:r>
          </w:p>
        </w:tc>
        <w:tc>
          <w:tcPr>
            <w:tcW w:w="2118" w:type="dxa"/>
            <w:tcBorders>
              <w:top w:val="nil"/>
              <w:left w:val="nil"/>
              <w:bottom w:val="single" w:sz="4" w:space="0" w:color="auto"/>
              <w:right w:val="single" w:sz="4" w:space="0" w:color="auto"/>
            </w:tcBorders>
            <w:noWrap/>
            <w:vAlign w:val="bottom"/>
            <w:hideMark/>
          </w:tcPr>
          <w:p w14:paraId="0F1D9694" w14:textId="77777777" w:rsidR="000E7F67" w:rsidRPr="000E7F67" w:rsidRDefault="000E7F67" w:rsidP="000E7F67">
            <w:pPr>
              <w:spacing w:after="0" w:line="240" w:lineRule="auto"/>
              <w:jc w:val="right"/>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25.570,95 €</w:t>
            </w:r>
          </w:p>
        </w:tc>
        <w:tc>
          <w:tcPr>
            <w:tcW w:w="1460" w:type="dxa"/>
            <w:tcBorders>
              <w:top w:val="nil"/>
              <w:left w:val="nil"/>
              <w:bottom w:val="single" w:sz="4" w:space="0" w:color="auto"/>
              <w:right w:val="single" w:sz="4" w:space="0" w:color="auto"/>
            </w:tcBorders>
            <w:vAlign w:val="bottom"/>
            <w:hideMark/>
          </w:tcPr>
          <w:p w14:paraId="7D265460" w14:textId="02560A05"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Projekt se je zaključil</w:t>
            </w:r>
            <w:r w:rsidR="00B50BD5">
              <w:rPr>
                <w:rFonts w:ascii="Calibri" w:eastAsia="Times New Roman" w:hAnsi="Calibri" w:cs="Calibri"/>
                <w:color w:val="000000"/>
                <w:kern w:val="0"/>
                <w:lang w:eastAsia="sl-SI"/>
                <w14:ligatures w14:val="none"/>
              </w:rPr>
              <w:t xml:space="preserve">, </w:t>
            </w:r>
            <w:r w:rsidRPr="000E7F67">
              <w:rPr>
                <w:rFonts w:ascii="Calibri" w:eastAsia="Times New Roman" w:hAnsi="Calibri" w:cs="Calibri"/>
                <w:color w:val="000000"/>
                <w:kern w:val="0"/>
                <w:lang w:eastAsia="sl-SI"/>
                <w14:ligatures w14:val="none"/>
              </w:rPr>
              <w:t xml:space="preserve">oddan </w:t>
            </w:r>
            <w:r w:rsidR="00B50BD5">
              <w:rPr>
                <w:rFonts w:ascii="Calibri" w:eastAsia="Times New Roman" w:hAnsi="Calibri" w:cs="Calibri"/>
                <w:color w:val="000000"/>
                <w:kern w:val="0"/>
                <w:lang w:eastAsia="sl-SI"/>
                <w14:ligatures w14:val="none"/>
              </w:rPr>
              <w:t xml:space="preserve">in izplačan </w:t>
            </w:r>
            <w:r w:rsidRPr="000E7F67">
              <w:rPr>
                <w:rFonts w:ascii="Calibri" w:eastAsia="Times New Roman" w:hAnsi="Calibri" w:cs="Calibri"/>
                <w:color w:val="000000"/>
                <w:kern w:val="0"/>
                <w:lang w:eastAsia="sl-SI"/>
                <w14:ligatures w14:val="none"/>
              </w:rPr>
              <w:t xml:space="preserve">je bil zahtevek za izplačilo </w:t>
            </w:r>
          </w:p>
        </w:tc>
        <w:tc>
          <w:tcPr>
            <w:tcW w:w="1580" w:type="dxa"/>
            <w:tcBorders>
              <w:top w:val="nil"/>
              <w:left w:val="nil"/>
              <w:bottom w:val="single" w:sz="4" w:space="0" w:color="auto"/>
              <w:right w:val="single" w:sz="4" w:space="0" w:color="auto"/>
            </w:tcBorders>
            <w:vAlign w:val="bottom"/>
            <w:hideMark/>
          </w:tcPr>
          <w:p w14:paraId="427FD1F3" w14:textId="566A5767" w:rsidR="000E7F67" w:rsidRPr="000E7F67" w:rsidRDefault="002707CD" w:rsidP="000E7F67">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25.041,42 €</w:t>
            </w:r>
          </w:p>
        </w:tc>
      </w:tr>
      <w:tr w:rsidR="000E7F67" w:rsidRPr="000E7F67" w14:paraId="508D91E3" w14:textId="77777777" w:rsidTr="00C06D55">
        <w:trPr>
          <w:trHeight w:val="2030"/>
          <w:jc w:val="center"/>
        </w:trPr>
        <w:tc>
          <w:tcPr>
            <w:tcW w:w="1840" w:type="dxa"/>
            <w:tcBorders>
              <w:top w:val="nil"/>
              <w:left w:val="single" w:sz="4" w:space="0" w:color="auto"/>
              <w:bottom w:val="single" w:sz="4" w:space="0" w:color="auto"/>
              <w:right w:val="single" w:sz="4" w:space="0" w:color="auto"/>
            </w:tcBorders>
            <w:vAlign w:val="bottom"/>
            <w:hideMark/>
          </w:tcPr>
          <w:p w14:paraId="4C38FA48"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Z namiznim tenisom smo pametnejši in gibčnejši </w:t>
            </w:r>
          </w:p>
        </w:tc>
        <w:tc>
          <w:tcPr>
            <w:tcW w:w="1562" w:type="dxa"/>
            <w:tcBorders>
              <w:top w:val="nil"/>
              <w:left w:val="nil"/>
              <w:bottom w:val="single" w:sz="4" w:space="0" w:color="auto"/>
              <w:right w:val="single" w:sz="4" w:space="0" w:color="auto"/>
            </w:tcBorders>
            <w:vAlign w:val="bottom"/>
            <w:hideMark/>
          </w:tcPr>
          <w:p w14:paraId="40E66FB4"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Športno društvo Hrasn'k, OŠNHRajka Hrastnik, ST TECH, Miha Drobnič s.p.</w:t>
            </w:r>
          </w:p>
        </w:tc>
        <w:tc>
          <w:tcPr>
            <w:tcW w:w="2118" w:type="dxa"/>
            <w:tcBorders>
              <w:top w:val="nil"/>
              <w:left w:val="nil"/>
              <w:bottom w:val="single" w:sz="4" w:space="0" w:color="auto"/>
              <w:right w:val="single" w:sz="4" w:space="0" w:color="auto"/>
            </w:tcBorders>
            <w:noWrap/>
            <w:vAlign w:val="bottom"/>
            <w:hideMark/>
          </w:tcPr>
          <w:p w14:paraId="6358142C" w14:textId="77777777" w:rsidR="000E7F67" w:rsidRPr="000E7F67" w:rsidRDefault="000E7F67" w:rsidP="000E7F67">
            <w:pPr>
              <w:spacing w:after="0" w:line="240" w:lineRule="auto"/>
              <w:jc w:val="right"/>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40.271,77 €</w:t>
            </w:r>
          </w:p>
        </w:tc>
        <w:tc>
          <w:tcPr>
            <w:tcW w:w="1460" w:type="dxa"/>
            <w:tcBorders>
              <w:top w:val="nil"/>
              <w:left w:val="nil"/>
              <w:bottom w:val="single" w:sz="4" w:space="0" w:color="auto"/>
              <w:right w:val="single" w:sz="4" w:space="0" w:color="auto"/>
            </w:tcBorders>
            <w:vAlign w:val="bottom"/>
            <w:hideMark/>
          </w:tcPr>
          <w:p w14:paraId="450AB646" w14:textId="701A5612"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Projekt se je zaključil in oddan </w:t>
            </w:r>
            <w:r w:rsidR="002707CD">
              <w:rPr>
                <w:rFonts w:ascii="Calibri" w:eastAsia="Times New Roman" w:hAnsi="Calibri" w:cs="Calibri"/>
                <w:color w:val="000000"/>
                <w:kern w:val="0"/>
                <w:lang w:eastAsia="sl-SI"/>
                <w14:ligatures w14:val="none"/>
              </w:rPr>
              <w:t xml:space="preserve">ter izplačan </w:t>
            </w:r>
            <w:r w:rsidRPr="000E7F67">
              <w:rPr>
                <w:rFonts w:ascii="Calibri" w:eastAsia="Times New Roman" w:hAnsi="Calibri" w:cs="Calibri"/>
                <w:color w:val="000000"/>
                <w:kern w:val="0"/>
                <w:lang w:eastAsia="sl-SI"/>
                <w14:ligatures w14:val="none"/>
              </w:rPr>
              <w:t xml:space="preserve">je bil zahtevek za izplačilo </w:t>
            </w:r>
          </w:p>
        </w:tc>
        <w:tc>
          <w:tcPr>
            <w:tcW w:w="1580" w:type="dxa"/>
            <w:tcBorders>
              <w:top w:val="nil"/>
              <w:left w:val="nil"/>
              <w:bottom w:val="single" w:sz="4" w:space="0" w:color="auto"/>
              <w:right w:val="single" w:sz="4" w:space="0" w:color="auto"/>
            </w:tcBorders>
            <w:vAlign w:val="bottom"/>
            <w:hideMark/>
          </w:tcPr>
          <w:p w14:paraId="46FF708C" w14:textId="06442A91" w:rsidR="000E7F67" w:rsidRPr="000E7F67" w:rsidRDefault="002707CD" w:rsidP="000E7F67">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40.271,77 €</w:t>
            </w:r>
          </w:p>
        </w:tc>
      </w:tr>
      <w:tr w:rsidR="000E7F67" w:rsidRPr="000E7F67" w14:paraId="38B9946A" w14:textId="77777777" w:rsidTr="00C06D55">
        <w:trPr>
          <w:trHeight w:val="2610"/>
          <w:jc w:val="center"/>
        </w:trPr>
        <w:tc>
          <w:tcPr>
            <w:tcW w:w="1840" w:type="dxa"/>
            <w:tcBorders>
              <w:top w:val="nil"/>
              <w:left w:val="single" w:sz="4" w:space="0" w:color="auto"/>
              <w:bottom w:val="single" w:sz="4" w:space="0" w:color="auto"/>
              <w:right w:val="single" w:sz="4" w:space="0" w:color="auto"/>
            </w:tcBorders>
            <w:vAlign w:val="bottom"/>
            <w:hideMark/>
          </w:tcPr>
          <w:p w14:paraId="622281F0"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Šimnovčev informacijsko izobraževalni kozolec </w:t>
            </w:r>
          </w:p>
        </w:tc>
        <w:tc>
          <w:tcPr>
            <w:tcW w:w="1562" w:type="dxa"/>
            <w:tcBorders>
              <w:top w:val="nil"/>
              <w:left w:val="nil"/>
              <w:bottom w:val="single" w:sz="4" w:space="0" w:color="auto"/>
              <w:right w:val="single" w:sz="4" w:space="0" w:color="auto"/>
            </w:tcBorders>
            <w:vAlign w:val="bottom"/>
            <w:hideMark/>
          </w:tcPr>
          <w:p w14:paraId="60DFB12C"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Agrosvet d.o.o., Medgeneracijsko društvo Srečno Zagorje, Vrtec Zagorje ob Savi, Krajevna skupnost Tirna </w:t>
            </w:r>
          </w:p>
        </w:tc>
        <w:tc>
          <w:tcPr>
            <w:tcW w:w="2118" w:type="dxa"/>
            <w:tcBorders>
              <w:top w:val="nil"/>
              <w:left w:val="nil"/>
              <w:bottom w:val="single" w:sz="4" w:space="0" w:color="auto"/>
              <w:right w:val="single" w:sz="4" w:space="0" w:color="auto"/>
            </w:tcBorders>
            <w:noWrap/>
            <w:vAlign w:val="bottom"/>
            <w:hideMark/>
          </w:tcPr>
          <w:p w14:paraId="009CCECA" w14:textId="77777777" w:rsidR="000E7F67" w:rsidRPr="000E7F67" w:rsidRDefault="000E7F67" w:rsidP="000E7F67">
            <w:pPr>
              <w:spacing w:after="0" w:line="240" w:lineRule="auto"/>
              <w:jc w:val="right"/>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43.221,11 €</w:t>
            </w:r>
          </w:p>
        </w:tc>
        <w:tc>
          <w:tcPr>
            <w:tcW w:w="1460" w:type="dxa"/>
            <w:tcBorders>
              <w:top w:val="nil"/>
              <w:left w:val="nil"/>
              <w:bottom w:val="single" w:sz="4" w:space="0" w:color="auto"/>
              <w:right w:val="single" w:sz="4" w:space="0" w:color="auto"/>
            </w:tcBorders>
            <w:vAlign w:val="bottom"/>
            <w:hideMark/>
          </w:tcPr>
          <w:p w14:paraId="1AB5BAC8" w14:textId="2BECC48C" w:rsidR="000E7F67" w:rsidRPr="000E7F67" w:rsidRDefault="005D733C" w:rsidP="000E7F67">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Projekt se je izvedel in zahtevek za izplačilo je bil izplačan. </w:t>
            </w:r>
          </w:p>
        </w:tc>
        <w:tc>
          <w:tcPr>
            <w:tcW w:w="1580" w:type="dxa"/>
            <w:tcBorders>
              <w:top w:val="nil"/>
              <w:left w:val="nil"/>
              <w:bottom w:val="single" w:sz="4" w:space="0" w:color="auto"/>
              <w:right w:val="single" w:sz="4" w:space="0" w:color="auto"/>
            </w:tcBorders>
            <w:noWrap/>
            <w:vAlign w:val="bottom"/>
            <w:hideMark/>
          </w:tcPr>
          <w:p w14:paraId="48CB4241" w14:textId="05F41B80"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w:t>
            </w:r>
            <w:r w:rsidR="005D733C">
              <w:rPr>
                <w:rFonts w:ascii="Calibri" w:eastAsia="Times New Roman" w:hAnsi="Calibri" w:cs="Calibri"/>
                <w:color w:val="000000"/>
                <w:kern w:val="0"/>
                <w:lang w:eastAsia="sl-SI"/>
                <w14:ligatures w14:val="none"/>
              </w:rPr>
              <w:t>42.129,29 €</w:t>
            </w:r>
          </w:p>
        </w:tc>
      </w:tr>
      <w:tr w:rsidR="000E7F67" w:rsidRPr="000E7F67" w14:paraId="1F4B4421" w14:textId="77777777" w:rsidTr="00C06D55">
        <w:trPr>
          <w:trHeight w:val="1450"/>
          <w:jc w:val="center"/>
        </w:trPr>
        <w:tc>
          <w:tcPr>
            <w:tcW w:w="1840" w:type="dxa"/>
            <w:tcBorders>
              <w:top w:val="nil"/>
              <w:left w:val="single" w:sz="4" w:space="0" w:color="auto"/>
              <w:bottom w:val="single" w:sz="4" w:space="0" w:color="auto"/>
              <w:right w:val="single" w:sz="4" w:space="0" w:color="auto"/>
            </w:tcBorders>
            <w:vAlign w:val="bottom"/>
            <w:hideMark/>
          </w:tcPr>
          <w:p w14:paraId="427F6BBE"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Gasilska dediščina za prihodnost </w:t>
            </w:r>
          </w:p>
        </w:tc>
        <w:tc>
          <w:tcPr>
            <w:tcW w:w="1562" w:type="dxa"/>
            <w:tcBorders>
              <w:top w:val="nil"/>
              <w:left w:val="nil"/>
              <w:bottom w:val="single" w:sz="4" w:space="0" w:color="auto"/>
              <w:right w:val="single" w:sz="4" w:space="0" w:color="auto"/>
            </w:tcBorders>
            <w:vAlign w:val="bottom"/>
            <w:hideMark/>
          </w:tcPr>
          <w:p w14:paraId="2D552B92"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PGD Kotredež, VDC Zasavje, Youth Works, Maja Drobne s.p. </w:t>
            </w:r>
          </w:p>
        </w:tc>
        <w:tc>
          <w:tcPr>
            <w:tcW w:w="2118" w:type="dxa"/>
            <w:tcBorders>
              <w:top w:val="nil"/>
              <w:left w:val="nil"/>
              <w:bottom w:val="single" w:sz="4" w:space="0" w:color="auto"/>
              <w:right w:val="single" w:sz="4" w:space="0" w:color="auto"/>
            </w:tcBorders>
            <w:noWrap/>
            <w:vAlign w:val="bottom"/>
            <w:hideMark/>
          </w:tcPr>
          <w:p w14:paraId="377547D2" w14:textId="77777777" w:rsidR="000E7F67" w:rsidRPr="000E7F67" w:rsidRDefault="000E7F67" w:rsidP="000E7F67">
            <w:pPr>
              <w:spacing w:after="0" w:line="240" w:lineRule="auto"/>
              <w:jc w:val="right"/>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49.442,70 €</w:t>
            </w:r>
          </w:p>
        </w:tc>
        <w:tc>
          <w:tcPr>
            <w:tcW w:w="1460" w:type="dxa"/>
            <w:tcBorders>
              <w:top w:val="nil"/>
              <w:left w:val="nil"/>
              <w:bottom w:val="single" w:sz="4" w:space="0" w:color="auto"/>
              <w:right w:val="single" w:sz="4" w:space="0" w:color="auto"/>
            </w:tcBorders>
            <w:vAlign w:val="bottom"/>
            <w:hideMark/>
          </w:tcPr>
          <w:p w14:paraId="29511D94" w14:textId="34F9B5E8"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Projekt se še izvaja, zaključek predviden v </w:t>
            </w:r>
            <w:r w:rsidR="00FE020B">
              <w:rPr>
                <w:rFonts w:ascii="Calibri" w:eastAsia="Times New Roman" w:hAnsi="Calibri" w:cs="Calibri"/>
                <w:color w:val="000000"/>
                <w:kern w:val="0"/>
                <w:lang w:eastAsia="sl-SI"/>
                <w14:ligatures w14:val="none"/>
              </w:rPr>
              <w:t xml:space="preserve">septembru 2026 </w:t>
            </w:r>
          </w:p>
        </w:tc>
        <w:tc>
          <w:tcPr>
            <w:tcW w:w="1580" w:type="dxa"/>
            <w:tcBorders>
              <w:top w:val="nil"/>
              <w:left w:val="nil"/>
              <w:bottom w:val="single" w:sz="4" w:space="0" w:color="auto"/>
              <w:right w:val="single" w:sz="4" w:space="0" w:color="auto"/>
            </w:tcBorders>
            <w:noWrap/>
            <w:vAlign w:val="bottom"/>
            <w:hideMark/>
          </w:tcPr>
          <w:p w14:paraId="27E88BE3"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w:t>
            </w:r>
          </w:p>
        </w:tc>
      </w:tr>
      <w:tr w:rsidR="000E7F67" w:rsidRPr="000E7F67" w14:paraId="0C48511E" w14:textId="77777777" w:rsidTr="00C06D55">
        <w:trPr>
          <w:trHeight w:val="3190"/>
          <w:jc w:val="center"/>
        </w:trPr>
        <w:tc>
          <w:tcPr>
            <w:tcW w:w="1840" w:type="dxa"/>
            <w:tcBorders>
              <w:top w:val="nil"/>
              <w:left w:val="single" w:sz="4" w:space="0" w:color="auto"/>
              <w:bottom w:val="single" w:sz="4" w:space="0" w:color="auto"/>
              <w:right w:val="single" w:sz="4" w:space="0" w:color="auto"/>
            </w:tcBorders>
            <w:vAlign w:val="bottom"/>
            <w:hideMark/>
          </w:tcPr>
          <w:p w14:paraId="25817677"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Podkum stopimo skupaj </w:t>
            </w:r>
          </w:p>
        </w:tc>
        <w:tc>
          <w:tcPr>
            <w:tcW w:w="1562" w:type="dxa"/>
            <w:tcBorders>
              <w:top w:val="nil"/>
              <w:left w:val="nil"/>
              <w:bottom w:val="single" w:sz="4" w:space="0" w:color="auto"/>
              <w:right w:val="single" w:sz="4" w:space="0" w:color="auto"/>
            </w:tcBorders>
            <w:vAlign w:val="bottom"/>
            <w:hideMark/>
          </w:tcPr>
          <w:p w14:paraId="72AA69DA"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Krajevna skupnost Podkum, Lojze Čop s.p., Kulturno društvo Podkum, Društvo kmečkih deklet in žena Podkum </w:t>
            </w:r>
          </w:p>
        </w:tc>
        <w:tc>
          <w:tcPr>
            <w:tcW w:w="2118" w:type="dxa"/>
            <w:tcBorders>
              <w:top w:val="nil"/>
              <w:left w:val="nil"/>
              <w:bottom w:val="single" w:sz="4" w:space="0" w:color="auto"/>
              <w:right w:val="single" w:sz="4" w:space="0" w:color="auto"/>
            </w:tcBorders>
            <w:noWrap/>
            <w:vAlign w:val="bottom"/>
            <w:hideMark/>
          </w:tcPr>
          <w:p w14:paraId="0EABB9FF" w14:textId="77777777" w:rsidR="000E7F67" w:rsidRPr="000E7F67" w:rsidRDefault="000E7F67" w:rsidP="000E7F67">
            <w:pPr>
              <w:spacing w:after="0" w:line="240" w:lineRule="auto"/>
              <w:jc w:val="right"/>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10.180,97 €</w:t>
            </w:r>
          </w:p>
        </w:tc>
        <w:tc>
          <w:tcPr>
            <w:tcW w:w="1460" w:type="dxa"/>
            <w:tcBorders>
              <w:top w:val="nil"/>
              <w:left w:val="nil"/>
              <w:bottom w:val="single" w:sz="4" w:space="0" w:color="auto"/>
              <w:right w:val="single" w:sz="4" w:space="0" w:color="auto"/>
            </w:tcBorders>
            <w:vAlign w:val="bottom"/>
            <w:hideMark/>
          </w:tcPr>
          <w:p w14:paraId="6D0B3164" w14:textId="56E9D484"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Projekt se je zaključil in oddan </w:t>
            </w:r>
            <w:r w:rsidR="005D733C">
              <w:rPr>
                <w:rFonts w:ascii="Calibri" w:eastAsia="Times New Roman" w:hAnsi="Calibri" w:cs="Calibri"/>
                <w:color w:val="000000"/>
                <w:kern w:val="0"/>
                <w:lang w:eastAsia="sl-SI"/>
                <w14:ligatures w14:val="none"/>
              </w:rPr>
              <w:t xml:space="preserve">ter izplačan </w:t>
            </w:r>
            <w:r w:rsidRPr="000E7F67">
              <w:rPr>
                <w:rFonts w:ascii="Calibri" w:eastAsia="Times New Roman" w:hAnsi="Calibri" w:cs="Calibri"/>
                <w:color w:val="000000"/>
                <w:kern w:val="0"/>
                <w:lang w:eastAsia="sl-SI"/>
                <w14:ligatures w14:val="none"/>
              </w:rPr>
              <w:t xml:space="preserve">je bil zahtevek za izplačilo </w:t>
            </w:r>
          </w:p>
        </w:tc>
        <w:tc>
          <w:tcPr>
            <w:tcW w:w="1580" w:type="dxa"/>
            <w:tcBorders>
              <w:top w:val="nil"/>
              <w:left w:val="nil"/>
              <w:bottom w:val="single" w:sz="4" w:space="0" w:color="auto"/>
              <w:right w:val="single" w:sz="4" w:space="0" w:color="auto"/>
            </w:tcBorders>
            <w:vAlign w:val="bottom"/>
            <w:hideMark/>
          </w:tcPr>
          <w:p w14:paraId="6172CDA6" w14:textId="5CC87750" w:rsidR="000E7F67" w:rsidRPr="000E7F67" w:rsidRDefault="005D733C" w:rsidP="000E7F67">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10.180,97 €</w:t>
            </w:r>
          </w:p>
        </w:tc>
      </w:tr>
      <w:tr w:rsidR="000E7F67" w:rsidRPr="000E7F67" w14:paraId="671354CA" w14:textId="77777777" w:rsidTr="00C06D55">
        <w:trPr>
          <w:trHeight w:val="3190"/>
          <w:jc w:val="center"/>
        </w:trPr>
        <w:tc>
          <w:tcPr>
            <w:tcW w:w="1840" w:type="dxa"/>
            <w:tcBorders>
              <w:top w:val="nil"/>
              <w:left w:val="single" w:sz="4" w:space="0" w:color="auto"/>
              <w:bottom w:val="single" w:sz="4" w:space="0" w:color="auto"/>
              <w:right w:val="single" w:sz="4" w:space="0" w:color="auto"/>
            </w:tcBorders>
            <w:vAlign w:val="bottom"/>
            <w:hideMark/>
          </w:tcPr>
          <w:p w14:paraId="4D5CB062"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lastRenderedPageBreak/>
              <w:t xml:space="preserve">Dom priložnosti za skupnost </w:t>
            </w:r>
          </w:p>
        </w:tc>
        <w:tc>
          <w:tcPr>
            <w:tcW w:w="1562" w:type="dxa"/>
            <w:tcBorders>
              <w:top w:val="nil"/>
              <w:left w:val="nil"/>
              <w:bottom w:val="single" w:sz="4" w:space="0" w:color="auto"/>
              <w:right w:val="single" w:sz="4" w:space="0" w:color="auto"/>
            </w:tcBorders>
            <w:vAlign w:val="bottom"/>
            <w:hideMark/>
          </w:tcPr>
          <w:p w14:paraId="77E77A30" w14:textId="77777777"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xml:space="preserve">Mladinski center Zagorje ob Savi, Stanovanjsko podjetje Zagorje ob Savi d.o.o., Društvo prijateljev mladine Zagorje ob Savi, VDC Zasavje </w:t>
            </w:r>
          </w:p>
        </w:tc>
        <w:tc>
          <w:tcPr>
            <w:tcW w:w="2118" w:type="dxa"/>
            <w:tcBorders>
              <w:top w:val="nil"/>
              <w:left w:val="nil"/>
              <w:bottom w:val="single" w:sz="4" w:space="0" w:color="auto"/>
              <w:right w:val="single" w:sz="4" w:space="0" w:color="auto"/>
            </w:tcBorders>
            <w:noWrap/>
            <w:vAlign w:val="bottom"/>
            <w:hideMark/>
          </w:tcPr>
          <w:p w14:paraId="0647746F" w14:textId="77777777" w:rsidR="000E7F67" w:rsidRPr="000E7F67" w:rsidRDefault="000E7F67" w:rsidP="000E7F67">
            <w:pPr>
              <w:spacing w:after="0" w:line="240" w:lineRule="auto"/>
              <w:jc w:val="right"/>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48.339,12 €</w:t>
            </w:r>
          </w:p>
        </w:tc>
        <w:tc>
          <w:tcPr>
            <w:tcW w:w="1460" w:type="dxa"/>
            <w:tcBorders>
              <w:top w:val="nil"/>
              <w:left w:val="nil"/>
              <w:bottom w:val="single" w:sz="4" w:space="0" w:color="auto"/>
              <w:right w:val="single" w:sz="4" w:space="0" w:color="auto"/>
            </w:tcBorders>
            <w:vAlign w:val="bottom"/>
            <w:hideMark/>
          </w:tcPr>
          <w:p w14:paraId="7E4A7680" w14:textId="2F56072B" w:rsidR="000E7F67" w:rsidRPr="000E7F67" w:rsidRDefault="003106E5" w:rsidP="000E7F67">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Projekt se je izvedel in oddan je bil zahtevek za izplačilo </w:t>
            </w:r>
          </w:p>
        </w:tc>
        <w:tc>
          <w:tcPr>
            <w:tcW w:w="1580" w:type="dxa"/>
            <w:tcBorders>
              <w:top w:val="nil"/>
              <w:left w:val="nil"/>
              <w:bottom w:val="single" w:sz="4" w:space="0" w:color="auto"/>
              <w:right w:val="single" w:sz="4" w:space="0" w:color="auto"/>
            </w:tcBorders>
            <w:noWrap/>
            <w:vAlign w:val="bottom"/>
            <w:hideMark/>
          </w:tcPr>
          <w:p w14:paraId="09B104D7" w14:textId="09974C1E" w:rsidR="000E7F67" w:rsidRPr="000E7F67" w:rsidRDefault="000E7F67" w:rsidP="000E7F67">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w:t>
            </w:r>
            <w:r w:rsidR="00FE020B">
              <w:rPr>
                <w:rFonts w:ascii="Calibri" w:eastAsia="Times New Roman" w:hAnsi="Calibri" w:cs="Calibri"/>
                <w:color w:val="000000"/>
                <w:kern w:val="0"/>
                <w:lang w:eastAsia="sl-SI"/>
                <w14:ligatures w14:val="none"/>
              </w:rPr>
              <w:t>Oddan in izplačan zahtevek za predplačilo v višini 13.990,17 €</w:t>
            </w:r>
          </w:p>
        </w:tc>
      </w:tr>
    </w:tbl>
    <w:p w14:paraId="5E082ACF" w14:textId="77777777" w:rsidR="000E7F67" w:rsidRPr="000E7F67" w:rsidRDefault="000E7F67" w:rsidP="000E7F67">
      <w:pPr>
        <w:jc w:val="both"/>
        <w:rPr>
          <w:rFonts w:eastAsia="Times New Roman" w:cstheme="minorHAnsi"/>
          <w:b/>
          <w:bCs/>
          <w:color w:val="000000"/>
          <w:kern w:val="0"/>
          <w:lang w:eastAsia="sl-SI"/>
          <w14:ligatures w14:val="none"/>
        </w:rPr>
      </w:pPr>
    </w:p>
    <w:p w14:paraId="7FC0373C" w14:textId="147A9D7F" w:rsidR="002624A2" w:rsidRDefault="002624A2" w:rsidP="002624A2">
      <w:pPr>
        <w:autoSpaceDE w:val="0"/>
        <w:autoSpaceDN w:val="0"/>
        <w:adjustRightInd w:val="0"/>
        <w:spacing w:line="276" w:lineRule="auto"/>
        <w:jc w:val="both"/>
        <w:rPr>
          <w:rFonts w:eastAsia="TimesNewRoman" w:cs="Arial"/>
          <w:b/>
          <w:bCs/>
          <w:szCs w:val="20"/>
          <w:lang w:eastAsia="sl-SI"/>
        </w:rPr>
      </w:pPr>
      <w:r w:rsidRPr="002707CD">
        <w:rPr>
          <w:rFonts w:eastAsia="TimesNewRoman" w:cs="Arial"/>
          <w:b/>
          <w:bCs/>
          <w:szCs w:val="20"/>
          <w:lang w:eastAsia="sl-SI"/>
        </w:rPr>
        <w:t xml:space="preserve">Projekti, ki so se izvedli v programskem obdobju </w:t>
      </w:r>
      <w:r w:rsidR="002707CD" w:rsidRPr="002707CD">
        <w:rPr>
          <w:rFonts w:eastAsia="TimesNewRoman" w:cs="Arial"/>
          <w:b/>
          <w:bCs/>
          <w:szCs w:val="20"/>
          <w:lang w:eastAsia="sl-SI"/>
        </w:rPr>
        <w:t>2021-2027</w:t>
      </w:r>
      <w:r w:rsidRPr="002707CD">
        <w:rPr>
          <w:rFonts w:eastAsia="TimesNewRoman" w:cs="Arial"/>
          <w:b/>
          <w:bCs/>
          <w:szCs w:val="20"/>
          <w:lang w:eastAsia="sl-SI"/>
        </w:rPr>
        <w:t xml:space="preserve">  so prispevali k </w:t>
      </w:r>
      <w:r w:rsidR="00D1033E">
        <w:rPr>
          <w:rFonts w:eastAsia="TimesNewRoman" w:cs="Arial"/>
          <w:b/>
          <w:bCs/>
          <w:szCs w:val="20"/>
          <w:lang w:eastAsia="sl-SI"/>
        </w:rPr>
        <w:t xml:space="preserve">naslednjim ukrepom: </w:t>
      </w:r>
    </w:p>
    <w:p w14:paraId="36D39E1F" w14:textId="3B762C6F" w:rsidR="00ED5BF5" w:rsidRPr="00806A31" w:rsidRDefault="00ED5BF5" w:rsidP="002624A2">
      <w:pPr>
        <w:autoSpaceDE w:val="0"/>
        <w:autoSpaceDN w:val="0"/>
        <w:adjustRightInd w:val="0"/>
        <w:spacing w:line="276" w:lineRule="auto"/>
        <w:jc w:val="both"/>
        <w:rPr>
          <w:rFonts w:eastAsia="TimesNewRoman" w:cs="Arial"/>
          <w:b/>
          <w:bCs/>
          <w:szCs w:val="20"/>
          <w:u w:val="single"/>
          <w:lang w:eastAsia="sl-SI"/>
        </w:rPr>
      </w:pPr>
      <w:r w:rsidRPr="00806A31">
        <w:rPr>
          <w:rFonts w:eastAsia="TimesNewRoman" w:cs="Arial"/>
          <w:b/>
          <w:bCs/>
          <w:szCs w:val="20"/>
          <w:u w:val="single"/>
          <w:lang w:eastAsia="sl-SI"/>
        </w:rPr>
        <w:t xml:space="preserve">Ukrep 1 – Razvoj trajnostnega turizma </w:t>
      </w:r>
    </w:p>
    <w:p w14:paraId="61EE26C7" w14:textId="0C084DDB" w:rsidR="00ED5BF5" w:rsidRDefault="00ED5BF5" w:rsidP="002624A2">
      <w:pPr>
        <w:autoSpaceDE w:val="0"/>
        <w:autoSpaceDN w:val="0"/>
        <w:adjustRightInd w:val="0"/>
        <w:spacing w:line="276" w:lineRule="auto"/>
        <w:jc w:val="both"/>
        <w:rPr>
          <w:rFonts w:eastAsia="TimesNewRoman" w:cs="Arial"/>
          <w:szCs w:val="20"/>
          <w:lang w:eastAsia="sl-SI"/>
        </w:rPr>
      </w:pPr>
      <w:r>
        <w:rPr>
          <w:rFonts w:eastAsia="TimesNewRoman" w:cs="Arial"/>
          <w:b/>
          <w:bCs/>
          <w:szCs w:val="20"/>
          <w:lang w:eastAsia="sl-SI"/>
        </w:rPr>
        <w:t xml:space="preserve">Projekt Šimnovčev informacijsko izobraževalni kozolec – </w:t>
      </w:r>
      <w:r w:rsidRPr="00ED5BF5">
        <w:rPr>
          <w:rFonts w:eastAsia="TimesNewRoman" w:cs="Arial"/>
          <w:szCs w:val="20"/>
          <w:lang w:eastAsia="sl-SI"/>
        </w:rPr>
        <w:t>prenova kozolca/toplerja v nočitveno kapaciteto – spanje na seniku, z urejenim odvajanjem fekalnih in meterornih voda z izgradnjo male komunalne čistilne naprave.</w:t>
      </w:r>
      <w:r>
        <w:rPr>
          <w:rFonts w:eastAsia="TimesNewRoman" w:cs="Arial"/>
          <w:szCs w:val="20"/>
          <w:lang w:eastAsia="sl-SI"/>
        </w:rPr>
        <w:t xml:space="preserve"> Prenovljeni kozolec bo postal informacijo izobraževalni objekt, namenjen otrokom, učencem osnovnih šol, medgeneracijskim skupinam za druženje, organizacijo izobraževanj, seminarjev …Prenovljeni kozolec bo nudil nastanitev za krajši čas, </w:t>
      </w:r>
      <w:r w:rsidR="005D733C">
        <w:rPr>
          <w:rFonts w:eastAsia="TimesNewRoman" w:cs="Arial"/>
          <w:szCs w:val="20"/>
          <w:lang w:eastAsia="sl-SI"/>
        </w:rPr>
        <w:t xml:space="preserve">spanje na seniku, sodobno opremljena kuhinja bo nudila pripravo ekološko pridelane hrane okoliških kmetij. V sklopu projekta so se izvedli delovni tabori za vrtce in šole ter delavnice za pripravo domačega kruha. </w:t>
      </w:r>
    </w:p>
    <w:p w14:paraId="416E1F8E" w14:textId="36BB38FD" w:rsidR="005D733C" w:rsidRDefault="005D733C" w:rsidP="002624A2">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Okoljska in podnebna uspešnost zaradi naložb na podeželju: število operacij, ki prispevajo k ciljem na področju okoljske trajnosti, ter doseganje blaženja podnebnih sprememb in prilagajanje nanje na podeželju -1 projekt. </w:t>
      </w:r>
    </w:p>
    <w:p w14:paraId="695A7E5F" w14:textId="77777777" w:rsidR="00FE020B" w:rsidRDefault="00FE020B" w:rsidP="002624A2">
      <w:pPr>
        <w:autoSpaceDE w:val="0"/>
        <w:autoSpaceDN w:val="0"/>
        <w:adjustRightInd w:val="0"/>
        <w:spacing w:line="276" w:lineRule="auto"/>
        <w:jc w:val="both"/>
        <w:rPr>
          <w:rFonts w:eastAsia="TimesNewRoman" w:cs="Arial"/>
          <w:szCs w:val="20"/>
          <w:lang w:eastAsia="sl-SI"/>
        </w:rPr>
      </w:pPr>
      <w:r w:rsidRPr="00FE020B">
        <w:rPr>
          <w:rFonts w:eastAsia="TimesNewRoman" w:cs="Arial"/>
          <w:b/>
          <w:bCs/>
          <w:szCs w:val="20"/>
          <w:lang w:eastAsia="sl-SI"/>
        </w:rPr>
        <w:t xml:space="preserve">Projekt Gasilska dediščina za prihodnost </w:t>
      </w:r>
      <w:r>
        <w:rPr>
          <w:rFonts w:eastAsia="TimesNewRoman" w:cs="Arial"/>
          <w:b/>
          <w:bCs/>
          <w:szCs w:val="20"/>
          <w:lang w:eastAsia="sl-SI"/>
        </w:rPr>
        <w:t>–</w:t>
      </w:r>
      <w:r w:rsidRPr="00FE020B">
        <w:rPr>
          <w:rFonts w:eastAsia="TimesNewRoman" w:cs="Arial"/>
          <w:szCs w:val="20"/>
          <w:lang w:eastAsia="sl-SI"/>
        </w:rPr>
        <w:t xml:space="preserve"> ureditev in vzpostavitev dveh apartmajev v prostorih PGD Kotredež, zbiranje regijskih gasilskih zgodb za pripravo zgodb za apartmaje in tematske team</w:t>
      </w:r>
      <w:r>
        <w:rPr>
          <w:rFonts w:eastAsia="TimesNewRoman" w:cs="Arial"/>
          <w:szCs w:val="20"/>
          <w:lang w:eastAsia="sl-SI"/>
        </w:rPr>
        <w:t xml:space="preserve">- </w:t>
      </w:r>
      <w:r w:rsidRPr="00FE020B">
        <w:rPr>
          <w:rFonts w:eastAsia="TimesNewRoman" w:cs="Arial"/>
          <w:szCs w:val="20"/>
          <w:lang w:eastAsia="sl-SI"/>
        </w:rPr>
        <w:t>buildin</w:t>
      </w:r>
      <w:r>
        <w:rPr>
          <w:rFonts w:eastAsia="TimesNewRoman" w:cs="Arial"/>
          <w:szCs w:val="20"/>
          <w:lang w:eastAsia="sl-SI"/>
        </w:rPr>
        <w:t>ge, vsebinska zasnova 5 team-building programov.</w:t>
      </w:r>
    </w:p>
    <w:p w14:paraId="5332E81B" w14:textId="11B14868" w:rsidR="00FE020B" w:rsidRDefault="00FE020B" w:rsidP="002624A2">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w:t>
      </w:r>
      <w:r w:rsidRPr="00FE020B">
        <w:rPr>
          <w:rFonts w:eastAsia="TimesNewRoman" w:cs="Arial"/>
          <w:szCs w:val="20"/>
          <w:lang w:eastAsia="sl-SI"/>
        </w:rPr>
        <w:t xml:space="preserve"> </w:t>
      </w:r>
      <w:r w:rsidR="007F3594">
        <w:rPr>
          <w:rFonts w:eastAsia="TimesNewRoman" w:cs="Arial"/>
          <w:szCs w:val="20"/>
          <w:lang w:eastAsia="sl-SI"/>
        </w:rPr>
        <w:t xml:space="preserve">Okoljska in podnebna uspešnost zaradi naložb na podeželju: število operacij, ki prispevajo k ciljem na področju okoljske trajnosti, ter doseganje blaženja podnebnih sprememb in prilagajanje nanje na podeželju -2 tematska apartmaja. </w:t>
      </w:r>
    </w:p>
    <w:p w14:paraId="0C57952F" w14:textId="5FEAA9DE" w:rsidR="002707CD" w:rsidRPr="002707CD" w:rsidRDefault="007F3594" w:rsidP="002624A2">
      <w:pPr>
        <w:autoSpaceDE w:val="0"/>
        <w:autoSpaceDN w:val="0"/>
        <w:adjustRightInd w:val="0"/>
        <w:spacing w:line="276" w:lineRule="auto"/>
        <w:jc w:val="both"/>
        <w:rPr>
          <w:rFonts w:eastAsia="TimesNewRoman" w:cs="Arial"/>
          <w:b/>
          <w:bCs/>
          <w:szCs w:val="20"/>
          <w:lang w:eastAsia="sl-SI"/>
        </w:rPr>
      </w:pPr>
      <w:r>
        <w:rPr>
          <w:rFonts w:eastAsia="TimesNewRoman" w:cs="Arial"/>
          <w:szCs w:val="20"/>
          <w:lang w:eastAsia="sl-SI"/>
        </w:rPr>
        <w:t xml:space="preserve">Kazalnik: Rast in delovna mesta na podeželju: nova delovna mesta, ki prejemajo podporo v okviru projektov SKP- 1 nova zaposlitev v PGD Kotredež- skrb za trženje apartmajev (recepcija, sprejem gostov, čiščenje apartmajev, trženje in promocija, sodelovanje z lokalnim okoljem, sodelovanje s turističnimi partnerji v regiji …). </w:t>
      </w:r>
    </w:p>
    <w:p w14:paraId="66355FA6" w14:textId="3C3EEC8A" w:rsidR="002707CD" w:rsidRPr="00806A31" w:rsidRDefault="002707CD" w:rsidP="002624A2">
      <w:pPr>
        <w:autoSpaceDE w:val="0"/>
        <w:autoSpaceDN w:val="0"/>
        <w:adjustRightInd w:val="0"/>
        <w:spacing w:line="276" w:lineRule="auto"/>
        <w:jc w:val="both"/>
        <w:rPr>
          <w:rFonts w:eastAsia="TimesNewRoman" w:cs="Arial"/>
          <w:b/>
          <w:bCs/>
          <w:szCs w:val="20"/>
          <w:u w:val="single"/>
          <w:lang w:eastAsia="sl-SI"/>
        </w:rPr>
      </w:pPr>
      <w:r w:rsidRPr="00806A31">
        <w:rPr>
          <w:rFonts w:eastAsia="TimesNewRoman" w:cs="Arial"/>
          <w:b/>
          <w:bCs/>
          <w:szCs w:val="20"/>
          <w:u w:val="single"/>
          <w:lang w:eastAsia="sl-SI"/>
        </w:rPr>
        <w:t xml:space="preserve">Ukrep 4 – Boljša kakovost življenja in krepitev lokalne skupnosti </w:t>
      </w:r>
    </w:p>
    <w:p w14:paraId="45776210" w14:textId="45E9FEA3" w:rsidR="002707CD" w:rsidRDefault="002707CD" w:rsidP="002624A2">
      <w:pPr>
        <w:autoSpaceDE w:val="0"/>
        <w:autoSpaceDN w:val="0"/>
        <w:adjustRightInd w:val="0"/>
        <w:spacing w:line="276" w:lineRule="auto"/>
        <w:jc w:val="both"/>
        <w:rPr>
          <w:rFonts w:eastAsia="TimesNewRoman" w:cs="Arial"/>
          <w:szCs w:val="20"/>
          <w:lang w:eastAsia="sl-SI"/>
        </w:rPr>
      </w:pPr>
      <w:r>
        <w:rPr>
          <w:rFonts w:eastAsia="TimesNewRoman" w:cs="Arial"/>
          <w:b/>
          <w:bCs/>
          <w:szCs w:val="20"/>
          <w:lang w:eastAsia="sl-SI"/>
        </w:rPr>
        <w:t xml:space="preserve">Projekt Medgeneracijski pretok zdravega načina življenja – </w:t>
      </w:r>
      <w:r w:rsidRPr="002707CD">
        <w:rPr>
          <w:rFonts w:eastAsia="TimesNewRoman" w:cs="Arial"/>
          <w:szCs w:val="20"/>
          <w:lang w:eastAsia="sl-SI"/>
        </w:rPr>
        <w:t>nakup igral v Enoti Dolinca,</w:t>
      </w:r>
      <w:r>
        <w:rPr>
          <w:rFonts w:eastAsia="TimesNewRoman" w:cs="Arial"/>
          <w:b/>
          <w:bCs/>
          <w:szCs w:val="20"/>
          <w:lang w:eastAsia="sl-SI"/>
        </w:rPr>
        <w:t xml:space="preserve"> </w:t>
      </w:r>
      <w:r w:rsidRPr="002707CD">
        <w:rPr>
          <w:rFonts w:eastAsia="TimesNewRoman" w:cs="Arial"/>
          <w:szCs w:val="20"/>
          <w:lang w:eastAsia="sl-SI"/>
        </w:rPr>
        <w:t xml:space="preserve">izvedba delavnice Pripreva zdrave prehrane, </w:t>
      </w:r>
      <w:r>
        <w:rPr>
          <w:rFonts w:eastAsia="TimesNewRoman" w:cs="Arial"/>
          <w:szCs w:val="20"/>
          <w:lang w:eastAsia="sl-SI"/>
        </w:rPr>
        <w:t xml:space="preserve">krepitev zdravja vsaj enkrat na dan (minuta za gib), promocija gibanja na delovnem mestu ter gibanja, pohodov in sprehodov v naravi, predstavitev zgodb lesa preko glasbenih in likovnih delavnic, simbolična posaditev hrasta in želodov, ki bodo vzkalili. </w:t>
      </w:r>
    </w:p>
    <w:p w14:paraId="26E96931" w14:textId="20E72AB7" w:rsidR="002707CD" w:rsidRDefault="002707CD" w:rsidP="002624A2">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lastRenderedPageBreak/>
        <w:t>Kazalniki: Spodbujanje socialne vključenosti – števila oseb, zajetih v projekte socialnega vključevanja, ki prejemajo podporo – 174 oseb</w:t>
      </w:r>
      <w:r w:rsidR="00ED5BF5">
        <w:rPr>
          <w:rFonts w:eastAsia="TimesNewRoman" w:cs="Arial"/>
          <w:szCs w:val="20"/>
          <w:lang w:eastAsia="sl-SI"/>
        </w:rPr>
        <w:t>.</w:t>
      </w:r>
    </w:p>
    <w:p w14:paraId="44C0D014" w14:textId="73A18F51" w:rsidR="00ED5BF5" w:rsidRDefault="00ED5BF5" w:rsidP="002624A2">
      <w:pPr>
        <w:autoSpaceDE w:val="0"/>
        <w:autoSpaceDN w:val="0"/>
        <w:adjustRightInd w:val="0"/>
        <w:spacing w:line="276" w:lineRule="auto"/>
        <w:jc w:val="both"/>
        <w:rPr>
          <w:rFonts w:eastAsia="TimesNewRoman" w:cs="Arial"/>
          <w:szCs w:val="20"/>
          <w:lang w:eastAsia="sl-SI"/>
        </w:rPr>
      </w:pPr>
      <w:r w:rsidRPr="00ED5BF5">
        <w:rPr>
          <w:rFonts w:eastAsia="TimesNewRoman" w:cs="Arial"/>
          <w:b/>
          <w:bCs/>
          <w:szCs w:val="20"/>
          <w:lang w:eastAsia="sl-SI"/>
        </w:rPr>
        <w:t>Projekt Pozitiven vpliv namiznega tenisa na psihofizične in motorične sposobnosti ranljivih skupin</w:t>
      </w:r>
      <w:r>
        <w:rPr>
          <w:rFonts w:eastAsia="TimesNewRoman" w:cs="Arial"/>
          <w:szCs w:val="20"/>
          <w:lang w:eastAsia="sl-SI"/>
        </w:rPr>
        <w:t xml:space="preserve"> – nakup opreme za prenovo športne dvorane OŠ NHRajka Hrastnik (akustika, svetlobna ureditev, ozvočenje), nakup pritiskovne plošče za vodene vadbe namiznega tenisa za ranljive skupine, nakup opreme za vodene vadbe namiznega tenisa za ranljive skupine.</w:t>
      </w:r>
    </w:p>
    <w:p w14:paraId="6C1C3BE4" w14:textId="1A7C7779" w:rsidR="00ED5BF5" w:rsidRDefault="00ED5BF5" w:rsidP="002624A2">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Kazalniki: Spodbujanje socialne vključenosti – števila oseb, zajetih v projekte socialnega vključevanja, ki prejemajo podporo – 115 oseb.</w:t>
      </w:r>
    </w:p>
    <w:p w14:paraId="487B3716" w14:textId="7C3FE4CF" w:rsidR="005D733C" w:rsidRDefault="005D733C" w:rsidP="002624A2">
      <w:pPr>
        <w:autoSpaceDE w:val="0"/>
        <w:autoSpaceDN w:val="0"/>
        <w:adjustRightInd w:val="0"/>
        <w:spacing w:line="276" w:lineRule="auto"/>
        <w:jc w:val="both"/>
        <w:rPr>
          <w:rFonts w:eastAsia="TimesNewRoman" w:cs="Arial"/>
          <w:szCs w:val="20"/>
          <w:lang w:eastAsia="sl-SI"/>
        </w:rPr>
      </w:pPr>
      <w:r w:rsidRPr="005D733C">
        <w:rPr>
          <w:rFonts w:eastAsia="TimesNewRoman" w:cs="Arial"/>
          <w:b/>
          <w:bCs/>
          <w:szCs w:val="20"/>
          <w:lang w:eastAsia="sl-SI"/>
        </w:rPr>
        <w:t>Projekt Podkum stopimo skupaj!</w:t>
      </w:r>
      <w:r>
        <w:rPr>
          <w:rFonts w:eastAsia="TimesNewRoman" w:cs="Arial"/>
          <w:szCs w:val="20"/>
          <w:lang w:eastAsia="sl-SI"/>
        </w:rPr>
        <w:t xml:space="preserve"> – nakup in namestitev 6 defibrilatorjev v KS Podkum, izvedba delavnic: Darovi narave za zdrave obroke, Gibanje v vodi – skrb za zdravje kmečkih žena, Zasavske jedi, Kulinarični tečaj zdrave prehrane, Izvedba usposabljanja prve pomoči za splošno populacijo, Izvedba pohoda – preživet čas v naravi in gibalne vaje. </w:t>
      </w:r>
    </w:p>
    <w:p w14:paraId="597E28EB" w14:textId="18CDE236" w:rsidR="005D733C" w:rsidRDefault="005D733C" w:rsidP="002624A2">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w:t>
      </w:r>
      <w:bookmarkStart w:id="0" w:name="_Hlk235512107"/>
      <w:r>
        <w:rPr>
          <w:rFonts w:eastAsia="TimesNewRoman" w:cs="Arial"/>
          <w:szCs w:val="20"/>
          <w:lang w:eastAsia="sl-SI"/>
        </w:rPr>
        <w:t xml:space="preserve">Spodbujanje socialne vključenosti – števila oseb, zajetih v projekte socialnega vključevanja, ki prejemajo podporo </w:t>
      </w:r>
      <w:bookmarkEnd w:id="0"/>
      <w:r>
        <w:rPr>
          <w:rFonts w:eastAsia="TimesNewRoman" w:cs="Arial"/>
          <w:szCs w:val="20"/>
          <w:lang w:eastAsia="sl-SI"/>
        </w:rPr>
        <w:t xml:space="preserve">– </w:t>
      </w:r>
      <w:r w:rsidR="00806A31">
        <w:rPr>
          <w:rFonts w:eastAsia="TimesNewRoman" w:cs="Arial"/>
          <w:szCs w:val="20"/>
          <w:lang w:eastAsia="sl-SI"/>
        </w:rPr>
        <w:t xml:space="preserve">75 oseb. </w:t>
      </w:r>
    </w:p>
    <w:p w14:paraId="3407C967" w14:textId="2E1FDCCD" w:rsidR="003106E5" w:rsidRDefault="003106E5" w:rsidP="002624A2">
      <w:pPr>
        <w:autoSpaceDE w:val="0"/>
        <w:autoSpaceDN w:val="0"/>
        <w:adjustRightInd w:val="0"/>
        <w:spacing w:line="276" w:lineRule="auto"/>
        <w:jc w:val="both"/>
        <w:rPr>
          <w:rFonts w:eastAsia="TimesNewRoman" w:cs="Arial"/>
          <w:szCs w:val="20"/>
          <w:lang w:eastAsia="sl-SI"/>
        </w:rPr>
      </w:pPr>
      <w:r w:rsidRPr="003106E5">
        <w:rPr>
          <w:rFonts w:eastAsia="TimesNewRoman" w:cs="Arial"/>
          <w:b/>
          <w:bCs/>
          <w:szCs w:val="20"/>
          <w:lang w:eastAsia="sl-SI"/>
        </w:rPr>
        <w:t xml:space="preserve">Projekt Dom priložnosti za skupnost </w:t>
      </w:r>
      <w:r w:rsidRPr="003106E5">
        <w:rPr>
          <w:rFonts w:eastAsia="TimesNewRoman" w:cs="Arial"/>
          <w:szCs w:val="20"/>
          <w:lang w:eastAsia="sl-SI"/>
        </w:rPr>
        <w:t>– prenovljeno stanovanje, pripravljeno za bivanje, predvsem prostovoljcev pri izmenjavi</w:t>
      </w:r>
      <w:r>
        <w:rPr>
          <w:rFonts w:eastAsia="TimesNewRoman" w:cs="Arial"/>
          <w:szCs w:val="20"/>
          <w:lang w:eastAsia="sl-SI"/>
        </w:rPr>
        <w:t xml:space="preserve"> (tri sobe za bivanje, skupnostna kuhinja in skupne sanitarije), izvedba 1 izobraževalnega modula, ki bo usposobil prostovoljce za delo z ranljivimi skupinami, povečana usposobljenost prostovoljcev za delovanje v podporo ranljivim ciljnim skupinam. </w:t>
      </w:r>
    </w:p>
    <w:p w14:paraId="7FCB4F16" w14:textId="41A936C0" w:rsidR="003106E5" w:rsidRDefault="003106E5" w:rsidP="002624A2">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Spodbujanje socialne vključenosti – števila oseb, zajetih v projekte socialnega vključevanja, ki prejemajo podporo- 272 oseb. </w:t>
      </w:r>
    </w:p>
    <w:p w14:paraId="77116DB2" w14:textId="77777777" w:rsidR="00D1033E" w:rsidRDefault="00D1033E" w:rsidP="002624A2">
      <w:pPr>
        <w:autoSpaceDE w:val="0"/>
        <w:autoSpaceDN w:val="0"/>
        <w:adjustRightInd w:val="0"/>
        <w:spacing w:line="276" w:lineRule="auto"/>
        <w:jc w:val="both"/>
        <w:rPr>
          <w:rFonts w:eastAsia="TimesNewRoman" w:cs="Arial"/>
          <w:szCs w:val="20"/>
          <w:lang w:eastAsia="sl-SI"/>
        </w:rPr>
      </w:pPr>
    </w:p>
    <w:p w14:paraId="08C8AD17" w14:textId="6350329B" w:rsidR="00D1033E" w:rsidRDefault="00D1033E" w:rsidP="00D1033E">
      <w:pPr>
        <w:pStyle w:val="Odstavekseznama"/>
        <w:numPr>
          <w:ilvl w:val="0"/>
          <w:numId w:val="6"/>
        </w:numPr>
        <w:autoSpaceDE w:val="0"/>
        <w:autoSpaceDN w:val="0"/>
        <w:adjustRightInd w:val="0"/>
        <w:spacing w:line="276" w:lineRule="auto"/>
        <w:jc w:val="both"/>
        <w:rPr>
          <w:rFonts w:eastAsia="TimesNewRoman" w:cs="Arial"/>
          <w:b/>
          <w:bCs/>
          <w:szCs w:val="20"/>
          <w:lang w:eastAsia="sl-SI"/>
        </w:rPr>
      </w:pPr>
      <w:r>
        <w:rPr>
          <w:rFonts w:eastAsia="TimesNewRoman" w:cs="Arial"/>
          <w:b/>
          <w:bCs/>
          <w:szCs w:val="20"/>
          <w:lang w:eastAsia="sl-SI"/>
        </w:rPr>
        <w:t>JAVNI POZIV IZ ESRR SKLADA v višini 350.000 €</w:t>
      </w:r>
    </w:p>
    <w:tbl>
      <w:tblPr>
        <w:tblW w:w="8560" w:type="dxa"/>
        <w:jc w:val="center"/>
        <w:tblCellMar>
          <w:left w:w="70" w:type="dxa"/>
          <w:right w:w="70" w:type="dxa"/>
        </w:tblCellMar>
        <w:tblLook w:val="04A0" w:firstRow="1" w:lastRow="0" w:firstColumn="1" w:lastColumn="0" w:noHBand="0" w:noVBand="1"/>
      </w:tblPr>
      <w:tblGrid>
        <w:gridCol w:w="1840"/>
        <w:gridCol w:w="1562"/>
        <w:gridCol w:w="2118"/>
        <w:gridCol w:w="1460"/>
        <w:gridCol w:w="1580"/>
      </w:tblGrid>
      <w:tr w:rsidR="00D1033E" w:rsidRPr="000E7F67" w14:paraId="3F9CAB21" w14:textId="77777777" w:rsidTr="000D1230">
        <w:trPr>
          <w:trHeight w:val="530"/>
          <w:jc w:val="center"/>
        </w:trPr>
        <w:tc>
          <w:tcPr>
            <w:tcW w:w="1840"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390A5377" w14:textId="77777777" w:rsidR="00D1033E" w:rsidRPr="000E7F67" w:rsidRDefault="00D1033E" w:rsidP="00664EF1">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t xml:space="preserve">Projekt </w:t>
            </w:r>
          </w:p>
        </w:tc>
        <w:tc>
          <w:tcPr>
            <w:tcW w:w="1562" w:type="dxa"/>
            <w:tcBorders>
              <w:top w:val="single" w:sz="4" w:space="0" w:color="auto"/>
              <w:left w:val="nil"/>
              <w:bottom w:val="single" w:sz="4" w:space="0" w:color="auto"/>
              <w:right w:val="single" w:sz="4" w:space="0" w:color="auto"/>
            </w:tcBorders>
            <w:shd w:val="clear" w:color="000000" w:fill="8EA9DB"/>
            <w:vAlign w:val="bottom"/>
            <w:hideMark/>
          </w:tcPr>
          <w:p w14:paraId="5C30DC83" w14:textId="77777777" w:rsidR="00D1033E" w:rsidRPr="000E7F67" w:rsidRDefault="00D1033E" w:rsidP="00664EF1">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t xml:space="preserve">Nosilci/partnerji projekta </w:t>
            </w:r>
          </w:p>
        </w:tc>
        <w:tc>
          <w:tcPr>
            <w:tcW w:w="2118" w:type="dxa"/>
            <w:tcBorders>
              <w:top w:val="single" w:sz="4" w:space="0" w:color="auto"/>
              <w:left w:val="nil"/>
              <w:bottom w:val="single" w:sz="4" w:space="0" w:color="auto"/>
              <w:right w:val="single" w:sz="4" w:space="0" w:color="auto"/>
            </w:tcBorders>
            <w:shd w:val="clear" w:color="000000" w:fill="8EA9DB"/>
            <w:vAlign w:val="bottom"/>
            <w:hideMark/>
          </w:tcPr>
          <w:p w14:paraId="59887716" w14:textId="77777777" w:rsidR="00D1033E" w:rsidRPr="000E7F67" w:rsidRDefault="00D1033E" w:rsidP="00664EF1">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t xml:space="preserve">Vrednost sofinanciranja po odločbi </w:t>
            </w:r>
          </w:p>
        </w:tc>
        <w:tc>
          <w:tcPr>
            <w:tcW w:w="1460" w:type="dxa"/>
            <w:tcBorders>
              <w:top w:val="single" w:sz="4" w:space="0" w:color="auto"/>
              <w:left w:val="nil"/>
              <w:bottom w:val="single" w:sz="4" w:space="0" w:color="auto"/>
              <w:right w:val="single" w:sz="4" w:space="0" w:color="auto"/>
            </w:tcBorders>
            <w:shd w:val="clear" w:color="000000" w:fill="8EA9DB"/>
            <w:noWrap/>
            <w:vAlign w:val="bottom"/>
            <w:hideMark/>
          </w:tcPr>
          <w:p w14:paraId="634D7D9A" w14:textId="77777777" w:rsidR="00D1033E" w:rsidRPr="000E7F67" w:rsidRDefault="00D1033E" w:rsidP="00664EF1">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t xml:space="preserve">Status projekta </w:t>
            </w:r>
          </w:p>
        </w:tc>
        <w:tc>
          <w:tcPr>
            <w:tcW w:w="1580" w:type="dxa"/>
            <w:tcBorders>
              <w:top w:val="single" w:sz="4" w:space="0" w:color="auto"/>
              <w:left w:val="nil"/>
              <w:bottom w:val="single" w:sz="4" w:space="0" w:color="auto"/>
              <w:right w:val="single" w:sz="4" w:space="0" w:color="auto"/>
            </w:tcBorders>
            <w:shd w:val="clear" w:color="000000" w:fill="8EA9DB"/>
            <w:noWrap/>
            <w:vAlign w:val="bottom"/>
            <w:hideMark/>
          </w:tcPr>
          <w:p w14:paraId="2ED86B64" w14:textId="77777777" w:rsidR="00D1033E" w:rsidRPr="000E7F67" w:rsidRDefault="00D1033E" w:rsidP="00664EF1">
            <w:pPr>
              <w:spacing w:after="0" w:line="240" w:lineRule="auto"/>
              <w:rPr>
                <w:rFonts w:ascii="Calibri" w:eastAsia="Times New Roman" w:hAnsi="Calibri" w:cs="Calibri"/>
                <w:b/>
                <w:bCs/>
                <w:color w:val="000000"/>
                <w:kern w:val="0"/>
                <w:sz w:val="20"/>
                <w:szCs w:val="20"/>
                <w:lang w:eastAsia="sl-SI"/>
                <w14:ligatures w14:val="none"/>
              </w:rPr>
            </w:pPr>
            <w:r w:rsidRPr="000E7F67">
              <w:rPr>
                <w:rFonts w:ascii="Calibri" w:eastAsia="Times New Roman" w:hAnsi="Calibri" w:cs="Calibri"/>
                <w:b/>
                <w:bCs/>
                <w:color w:val="000000"/>
                <w:kern w:val="0"/>
                <w:sz w:val="20"/>
                <w:szCs w:val="20"/>
                <w:lang w:eastAsia="sl-SI"/>
                <w14:ligatures w14:val="none"/>
              </w:rPr>
              <w:t xml:space="preserve">Izplačilo projekta </w:t>
            </w:r>
          </w:p>
        </w:tc>
      </w:tr>
      <w:tr w:rsidR="00D1033E" w:rsidRPr="000E7F67" w14:paraId="2F1A64F4" w14:textId="77777777" w:rsidTr="000D1230">
        <w:trPr>
          <w:trHeight w:val="1450"/>
          <w:jc w:val="center"/>
        </w:trPr>
        <w:tc>
          <w:tcPr>
            <w:tcW w:w="1840" w:type="dxa"/>
            <w:tcBorders>
              <w:top w:val="nil"/>
              <w:left w:val="single" w:sz="4" w:space="0" w:color="auto"/>
              <w:bottom w:val="single" w:sz="4" w:space="0" w:color="auto"/>
              <w:right w:val="single" w:sz="4" w:space="0" w:color="auto"/>
            </w:tcBorders>
            <w:vAlign w:val="bottom"/>
            <w:hideMark/>
          </w:tcPr>
          <w:p w14:paraId="785DD59F" w14:textId="3CEF049E"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Ana Dimnik – preteklost okusa, prihodnost Zasavja </w:t>
            </w:r>
            <w:r w:rsidRPr="000E7F67">
              <w:rPr>
                <w:rFonts w:ascii="Calibri" w:eastAsia="Times New Roman" w:hAnsi="Calibri" w:cs="Calibri"/>
                <w:color w:val="000000"/>
                <w:kern w:val="0"/>
                <w:lang w:eastAsia="sl-SI"/>
                <w14:ligatures w14:val="none"/>
              </w:rPr>
              <w:t xml:space="preserve"> </w:t>
            </w:r>
          </w:p>
        </w:tc>
        <w:tc>
          <w:tcPr>
            <w:tcW w:w="1562" w:type="dxa"/>
            <w:tcBorders>
              <w:top w:val="nil"/>
              <w:left w:val="nil"/>
              <w:bottom w:val="single" w:sz="4" w:space="0" w:color="auto"/>
              <w:right w:val="single" w:sz="4" w:space="0" w:color="auto"/>
            </w:tcBorders>
            <w:vAlign w:val="bottom"/>
            <w:hideMark/>
          </w:tcPr>
          <w:p w14:paraId="42D91D49" w14:textId="2EB9DA6F"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Novak Boris s.p., Zasavski muzej Trbovlje, Društvo diabetikov Zagorje ob Savi </w:t>
            </w:r>
            <w:r w:rsidRPr="000E7F67">
              <w:rPr>
                <w:rFonts w:ascii="Calibri" w:eastAsia="Times New Roman" w:hAnsi="Calibri" w:cs="Calibri"/>
                <w:color w:val="000000"/>
                <w:kern w:val="0"/>
                <w:lang w:eastAsia="sl-SI"/>
                <w14:ligatures w14:val="none"/>
              </w:rPr>
              <w:t xml:space="preserve"> </w:t>
            </w:r>
          </w:p>
        </w:tc>
        <w:tc>
          <w:tcPr>
            <w:tcW w:w="2118" w:type="dxa"/>
            <w:tcBorders>
              <w:top w:val="nil"/>
              <w:left w:val="nil"/>
              <w:bottom w:val="single" w:sz="4" w:space="0" w:color="auto"/>
              <w:right w:val="single" w:sz="4" w:space="0" w:color="auto"/>
            </w:tcBorders>
            <w:noWrap/>
            <w:vAlign w:val="bottom"/>
            <w:hideMark/>
          </w:tcPr>
          <w:p w14:paraId="1E456259" w14:textId="47DC12F9" w:rsidR="00D1033E" w:rsidRPr="000E7F67" w:rsidRDefault="00D1033E" w:rsidP="00664EF1">
            <w:pPr>
              <w:spacing w:after="0" w:line="240" w:lineRule="auto"/>
              <w:jc w:val="right"/>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21.806,40 €</w:t>
            </w:r>
          </w:p>
        </w:tc>
        <w:tc>
          <w:tcPr>
            <w:tcW w:w="1460" w:type="dxa"/>
            <w:tcBorders>
              <w:top w:val="nil"/>
              <w:left w:val="nil"/>
              <w:bottom w:val="single" w:sz="4" w:space="0" w:color="auto"/>
              <w:right w:val="single" w:sz="4" w:space="0" w:color="auto"/>
            </w:tcBorders>
            <w:vAlign w:val="bottom"/>
            <w:hideMark/>
          </w:tcPr>
          <w:p w14:paraId="66DAA83A" w14:textId="18BF6740"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Oddana je bila vloga </w:t>
            </w:r>
            <w:r w:rsidRPr="000E7F67">
              <w:rPr>
                <w:rFonts w:ascii="Calibri" w:eastAsia="Times New Roman" w:hAnsi="Calibri" w:cs="Calibri"/>
                <w:color w:val="000000"/>
                <w:kern w:val="0"/>
                <w:lang w:eastAsia="sl-SI"/>
                <w14:ligatures w14:val="none"/>
              </w:rPr>
              <w:t xml:space="preserve"> </w:t>
            </w:r>
            <w:r>
              <w:rPr>
                <w:rFonts w:ascii="Calibri" w:eastAsia="Times New Roman" w:hAnsi="Calibri" w:cs="Calibri"/>
                <w:color w:val="000000"/>
                <w:kern w:val="0"/>
                <w:lang w:eastAsia="sl-SI"/>
                <w14:ligatures w14:val="none"/>
              </w:rPr>
              <w:t>v končno potrditev na MKRR</w:t>
            </w:r>
          </w:p>
        </w:tc>
        <w:tc>
          <w:tcPr>
            <w:tcW w:w="1580" w:type="dxa"/>
            <w:tcBorders>
              <w:top w:val="nil"/>
              <w:left w:val="nil"/>
              <w:bottom w:val="single" w:sz="4" w:space="0" w:color="auto"/>
              <w:right w:val="single" w:sz="4" w:space="0" w:color="auto"/>
            </w:tcBorders>
            <w:vAlign w:val="bottom"/>
            <w:hideMark/>
          </w:tcPr>
          <w:p w14:paraId="6D74A63D" w14:textId="2AFDA240" w:rsidR="00D1033E" w:rsidRPr="000E7F67" w:rsidRDefault="00D1033E" w:rsidP="00664EF1">
            <w:pPr>
              <w:spacing w:after="0" w:line="240" w:lineRule="auto"/>
              <w:rPr>
                <w:rFonts w:ascii="Calibri" w:eastAsia="Times New Roman" w:hAnsi="Calibri" w:cs="Calibri"/>
                <w:color w:val="000000"/>
                <w:kern w:val="0"/>
                <w:lang w:eastAsia="sl-SI"/>
                <w14:ligatures w14:val="none"/>
              </w:rPr>
            </w:pPr>
          </w:p>
        </w:tc>
      </w:tr>
      <w:tr w:rsidR="00D1033E" w:rsidRPr="000E7F67" w14:paraId="392267AE" w14:textId="77777777" w:rsidTr="000D1230">
        <w:trPr>
          <w:trHeight w:val="2030"/>
          <w:jc w:val="center"/>
        </w:trPr>
        <w:tc>
          <w:tcPr>
            <w:tcW w:w="1840" w:type="dxa"/>
            <w:tcBorders>
              <w:top w:val="nil"/>
              <w:left w:val="single" w:sz="4" w:space="0" w:color="auto"/>
              <w:bottom w:val="single" w:sz="4" w:space="0" w:color="auto"/>
              <w:right w:val="single" w:sz="4" w:space="0" w:color="auto"/>
            </w:tcBorders>
            <w:vAlign w:val="bottom"/>
            <w:hideMark/>
          </w:tcPr>
          <w:p w14:paraId="229FA29C" w14:textId="2846BFDE"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Investicija v digitalni in izobraževalni razvoj kamnoseške dejavnosti v Zasavju </w:t>
            </w:r>
            <w:r w:rsidRPr="000E7F67">
              <w:rPr>
                <w:rFonts w:ascii="Calibri" w:eastAsia="Times New Roman" w:hAnsi="Calibri" w:cs="Calibri"/>
                <w:color w:val="000000"/>
                <w:kern w:val="0"/>
                <w:lang w:eastAsia="sl-SI"/>
                <w14:ligatures w14:val="none"/>
              </w:rPr>
              <w:t xml:space="preserve"> </w:t>
            </w:r>
          </w:p>
        </w:tc>
        <w:tc>
          <w:tcPr>
            <w:tcW w:w="1562" w:type="dxa"/>
            <w:tcBorders>
              <w:top w:val="nil"/>
              <w:left w:val="nil"/>
              <w:bottom w:val="single" w:sz="4" w:space="0" w:color="auto"/>
              <w:right w:val="single" w:sz="4" w:space="0" w:color="auto"/>
            </w:tcBorders>
            <w:vAlign w:val="bottom"/>
            <w:hideMark/>
          </w:tcPr>
          <w:p w14:paraId="612DF677" w14:textId="4E597F4F"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Kamnoseštvo Šergan d.o.o, Srednja tehniška in poklicna šola Trbovlje </w:t>
            </w:r>
          </w:p>
        </w:tc>
        <w:tc>
          <w:tcPr>
            <w:tcW w:w="2118" w:type="dxa"/>
            <w:tcBorders>
              <w:top w:val="nil"/>
              <w:left w:val="nil"/>
              <w:bottom w:val="single" w:sz="4" w:space="0" w:color="auto"/>
              <w:right w:val="single" w:sz="4" w:space="0" w:color="auto"/>
            </w:tcBorders>
            <w:noWrap/>
            <w:vAlign w:val="bottom"/>
            <w:hideMark/>
          </w:tcPr>
          <w:p w14:paraId="3B550B1F" w14:textId="6B4F5C45" w:rsidR="00D1033E" w:rsidRPr="000E7F67" w:rsidRDefault="00D1033E" w:rsidP="00664EF1">
            <w:pPr>
              <w:spacing w:after="0" w:line="240" w:lineRule="auto"/>
              <w:jc w:val="right"/>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49.853,65 €</w:t>
            </w:r>
          </w:p>
        </w:tc>
        <w:tc>
          <w:tcPr>
            <w:tcW w:w="1460" w:type="dxa"/>
            <w:tcBorders>
              <w:top w:val="nil"/>
              <w:left w:val="nil"/>
              <w:bottom w:val="single" w:sz="4" w:space="0" w:color="auto"/>
              <w:right w:val="single" w:sz="4" w:space="0" w:color="auto"/>
            </w:tcBorders>
            <w:vAlign w:val="bottom"/>
            <w:hideMark/>
          </w:tcPr>
          <w:p w14:paraId="48988093" w14:textId="1614A903"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Projekt se še izvaja, podpisana je bila Pogodba o sofinanciranju </w:t>
            </w:r>
          </w:p>
        </w:tc>
        <w:tc>
          <w:tcPr>
            <w:tcW w:w="1580" w:type="dxa"/>
            <w:tcBorders>
              <w:top w:val="nil"/>
              <w:left w:val="nil"/>
              <w:bottom w:val="single" w:sz="4" w:space="0" w:color="auto"/>
              <w:right w:val="single" w:sz="4" w:space="0" w:color="auto"/>
            </w:tcBorders>
            <w:vAlign w:val="bottom"/>
            <w:hideMark/>
          </w:tcPr>
          <w:p w14:paraId="1D8958DA" w14:textId="31A4A1D2" w:rsidR="00D1033E" w:rsidRPr="000E7F67" w:rsidRDefault="00D1033E" w:rsidP="00664EF1">
            <w:pPr>
              <w:spacing w:after="0" w:line="240" w:lineRule="auto"/>
              <w:rPr>
                <w:rFonts w:ascii="Calibri" w:eastAsia="Times New Roman" w:hAnsi="Calibri" w:cs="Calibri"/>
                <w:color w:val="000000"/>
                <w:kern w:val="0"/>
                <w:lang w:eastAsia="sl-SI"/>
                <w14:ligatures w14:val="none"/>
              </w:rPr>
            </w:pPr>
          </w:p>
        </w:tc>
      </w:tr>
      <w:tr w:rsidR="00D1033E" w:rsidRPr="000E7F67" w14:paraId="615BA21A" w14:textId="77777777" w:rsidTr="000D1230">
        <w:trPr>
          <w:trHeight w:val="2610"/>
          <w:jc w:val="center"/>
        </w:trPr>
        <w:tc>
          <w:tcPr>
            <w:tcW w:w="1840" w:type="dxa"/>
            <w:tcBorders>
              <w:top w:val="nil"/>
              <w:left w:val="single" w:sz="4" w:space="0" w:color="auto"/>
              <w:bottom w:val="single" w:sz="4" w:space="0" w:color="auto"/>
              <w:right w:val="single" w:sz="4" w:space="0" w:color="auto"/>
            </w:tcBorders>
            <w:vAlign w:val="bottom"/>
            <w:hideMark/>
          </w:tcPr>
          <w:p w14:paraId="77F058CC" w14:textId="5EF750EF"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lastRenderedPageBreak/>
              <w:t xml:space="preserve">Zasavski okusi na kolesih </w:t>
            </w:r>
            <w:r w:rsidRPr="000E7F67">
              <w:rPr>
                <w:rFonts w:ascii="Calibri" w:eastAsia="Times New Roman" w:hAnsi="Calibri" w:cs="Calibri"/>
                <w:color w:val="000000"/>
                <w:kern w:val="0"/>
                <w:lang w:eastAsia="sl-SI"/>
                <w14:ligatures w14:val="none"/>
              </w:rPr>
              <w:t xml:space="preserve"> </w:t>
            </w:r>
          </w:p>
        </w:tc>
        <w:tc>
          <w:tcPr>
            <w:tcW w:w="1562" w:type="dxa"/>
            <w:tcBorders>
              <w:top w:val="nil"/>
              <w:left w:val="nil"/>
              <w:bottom w:val="single" w:sz="4" w:space="0" w:color="auto"/>
              <w:right w:val="single" w:sz="4" w:space="0" w:color="auto"/>
            </w:tcBorders>
            <w:vAlign w:val="bottom"/>
            <w:hideMark/>
          </w:tcPr>
          <w:p w14:paraId="5A8B7B1A" w14:textId="0657E4D3"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AGM NEMC d.o.o., </w:t>
            </w:r>
            <w:r w:rsidR="000D1230">
              <w:rPr>
                <w:rFonts w:ascii="Calibri" w:eastAsia="Times New Roman" w:hAnsi="Calibri" w:cs="Calibri"/>
                <w:color w:val="000000"/>
                <w:kern w:val="0"/>
                <w:lang w:eastAsia="sl-SI"/>
                <w14:ligatures w14:val="none"/>
              </w:rPr>
              <w:t xml:space="preserve">Javni zavod za kulturo, šport, mladino in turizem Hrastnik </w:t>
            </w:r>
            <w:r w:rsidRPr="000E7F67">
              <w:rPr>
                <w:rFonts w:ascii="Calibri" w:eastAsia="Times New Roman" w:hAnsi="Calibri" w:cs="Calibri"/>
                <w:color w:val="000000"/>
                <w:kern w:val="0"/>
                <w:lang w:eastAsia="sl-SI"/>
                <w14:ligatures w14:val="none"/>
              </w:rPr>
              <w:t xml:space="preserve"> </w:t>
            </w:r>
          </w:p>
        </w:tc>
        <w:tc>
          <w:tcPr>
            <w:tcW w:w="2118" w:type="dxa"/>
            <w:tcBorders>
              <w:top w:val="nil"/>
              <w:left w:val="nil"/>
              <w:bottom w:val="single" w:sz="4" w:space="0" w:color="auto"/>
              <w:right w:val="single" w:sz="4" w:space="0" w:color="auto"/>
            </w:tcBorders>
            <w:noWrap/>
            <w:vAlign w:val="bottom"/>
            <w:hideMark/>
          </w:tcPr>
          <w:p w14:paraId="33FE6AFD" w14:textId="1455E515" w:rsidR="00D1033E" w:rsidRPr="000E7F67" w:rsidRDefault="000D1230" w:rsidP="00664EF1">
            <w:pPr>
              <w:spacing w:after="0" w:line="240" w:lineRule="auto"/>
              <w:jc w:val="right"/>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50.000 €</w:t>
            </w:r>
          </w:p>
        </w:tc>
        <w:tc>
          <w:tcPr>
            <w:tcW w:w="1460" w:type="dxa"/>
            <w:tcBorders>
              <w:top w:val="nil"/>
              <w:left w:val="nil"/>
              <w:bottom w:val="single" w:sz="4" w:space="0" w:color="auto"/>
              <w:right w:val="single" w:sz="4" w:space="0" w:color="auto"/>
            </w:tcBorders>
            <w:vAlign w:val="bottom"/>
            <w:hideMark/>
          </w:tcPr>
          <w:p w14:paraId="425B3DE2" w14:textId="54B3B78C" w:rsidR="00D1033E" w:rsidRPr="000E7F67" w:rsidRDefault="000D1230"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Projekt se še izvaja, podpisana je bila Pogodba o sofinanciranju</w:t>
            </w:r>
          </w:p>
        </w:tc>
        <w:tc>
          <w:tcPr>
            <w:tcW w:w="1580" w:type="dxa"/>
            <w:tcBorders>
              <w:top w:val="nil"/>
              <w:left w:val="nil"/>
              <w:bottom w:val="single" w:sz="4" w:space="0" w:color="auto"/>
              <w:right w:val="single" w:sz="4" w:space="0" w:color="auto"/>
            </w:tcBorders>
            <w:noWrap/>
            <w:vAlign w:val="bottom"/>
            <w:hideMark/>
          </w:tcPr>
          <w:p w14:paraId="4161D600" w14:textId="3E420AA1" w:rsidR="00D1033E" w:rsidRPr="000E7F67" w:rsidRDefault="00D1033E" w:rsidP="00664EF1">
            <w:pPr>
              <w:spacing w:after="0" w:line="240" w:lineRule="auto"/>
              <w:rPr>
                <w:rFonts w:ascii="Calibri" w:eastAsia="Times New Roman" w:hAnsi="Calibri" w:cs="Calibri"/>
                <w:color w:val="000000"/>
                <w:kern w:val="0"/>
                <w:lang w:eastAsia="sl-SI"/>
                <w14:ligatures w14:val="none"/>
              </w:rPr>
            </w:pPr>
          </w:p>
        </w:tc>
      </w:tr>
      <w:tr w:rsidR="00D1033E" w:rsidRPr="000E7F67" w14:paraId="2DF16167" w14:textId="77777777" w:rsidTr="000D1230">
        <w:trPr>
          <w:trHeight w:val="1450"/>
          <w:jc w:val="center"/>
        </w:trPr>
        <w:tc>
          <w:tcPr>
            <w:tcW w:w="1840" w:type="dxa"/>
            <w:tcBorders>
              <w:top w:val="nil"/>
              <w:left w:val="single" w:sz="4" w:space="0" w:color="auto"/>
              <w:bottom w:val="single" w:sz="4" w:space="0" w:color="auto"/>
              <w:right w:val="single" w:sz="4" w:space="0" w:color="auto"/>
            </w:tcBorders>
            <w:vAlign w:val="bottom"/>
            <w:hideMark/>
          </w:tcPr>
          <w:p w14:paraId="1366B310" w14:textId="6C42FD61" w:rsidR="00D1033E" w:rsidRPr="000E7F67" w:rsidRDefault="000D1230"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Razvoj trajnostnih turističnih produktov za zdravo in aktivno življenje </w:t>
            </w:r>
            <w:r w:rsidR="00D1033E" w:rsidRPr="000E7F67">
              <w:rPr>
                <w:rFonts w:ascii="Calibri" w:eastAsia="Times New Roman" w:hAnsi="Calibri" w:cs="Calibri"/>
                <w:color w:val="000000"/>
                <w:kern w:val="0"/>
                <w:lang w:eastAsia="sl-SI"/>
                <w14:ligatures w14:val="none"/>
              </w:rPr>
              <w:t xml:space="preserve"> </w:t>
            </w:r>
          </w:p>
        </w:tc>
        <w:tc>
          <w:tcPr>
            <w:tcW w:w="1562" w:type="dxa"/>
            <w:tcBorders>
              <w:top w:val="nil"/>
              <w:left w:val="nil"/>
              <w:bottom w:val="single" w:sz="4" w:space="0" w:color="auto"/>
              <w:right w:val="single" w:sz="4" w:space="0" w:color="auto"/>
            </w:tcBorders>
            <w:vAlign w:val="bottom"/>
            <w:hideMark/>
          </w:tcPr>
          <w:p w14:paraId="65F02AB4" w14:textId="315717BD" w:rsidR="00D1033E" w:rsidRPr="000E7F67" w:rsidRDefault="000D1230"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Zavod za mladino, šport in turizem Trbovlje, Blokada Jure Saviozzi s.p., Občina Trbovlje, Turistično društvo Trbovlje, Turistično razvojno društvo krajinski park Kum Dobovec </w:t>
            </w:r>
            <w:r w:rsidR="00D1033E" w:rsidRPr="000E7F67">
              <w:rPr>
                <w:rFonts w:ascii="Calibri" w:eastAsia="Times New Roman" w:hAnsi="Calibri" w:cs="Calibri"/>
                <w:color w:val="000000"/>
                <w:kern w:val="0"/>
                <w:lang w:eastAsia="sl-SI"/>
                <w14:ligatures w14:val="none"/>
              </w:rPr>
              <w:t xml:space="preserve"> </w:t>
            </w:r>
          </w:p>
        </w:tc>
        <w:tc>
          <w:tcPr>
            <w:tcW w:w="2118" w:type="dxa"/>
            <w:tcBorders>
              <w:top w:val="nil"/>
              <w:left w:val="nil"/>
              <w:bottom w:val="single" w:sz="4" w:space="0" w:color="auto"/>
              <w:right w:val="single" w:sz="4" w:space="0" w:color="auto"/>
            </w:tcBorders>
            <w:noWrap/>
            <w:vAlign w:val="bottom"/>
            <w:hideMark/>
          </w:tcPr>
          <w:p w14:paraId="49A31694" w14:textId="0E991187" w:rsidR="00D1033E" w:rsidRPr="000E7F67" w:rsidRDefault="000D1230" w:rsidP="00664EF1">
            <w:pPr>
              <w:spacing w:after="0" w:line="240" w:lineRule="auto"/>
              <w:jc w:val="right"/>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36.838,90 €</w:t>
            </w:r>
          </w:p>
        </w:tc>
        <w:tc>
          <w:tcPr>
            <w:tcW w:w="1460" w:type="dxa"/>
            <w:tcBorders>
              <w:top w:val="nil"/>
              <w:left w:val="nil"/>
              <w:bottom w:val="single" w:sz="4" w:space="0" w:color="auto"/>
              <w:right w:val="single" w:sz="4" w:space="0" w:color="auto"/>
            </w:tcBorders>
            <w:vAlign w:val="bottom"/>
            <w:hideMark/>
          </w:tcPr>
          <w:p w14:paraId="10A607C8" w14:textId="5F7F8183" w:rsidR="00D1033E" w:rsidRPr="000E7F67" w:rsidRDefault="000D1230"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Oddana je bila vloga </w:t>
            </w:r>
            <w:r w:rsidRPr="000E7F67">
              <w:rPr>
                <w:rFonts w:ascii="Calibri" w:eastAsia="Times New Roman" w:hAnsi="Calibri" w:cs="Calibri"/>
                <w:color w:val="000000"/>
                <w:kern w:val="0"/>
                <w:lang w:eastAsia="sl-SI"/>
                <w14:ligatures w14:val="none"/>
              </w:rPr>
              <w:t xml:space="preserve"> </w:t>
            </w:r>
            <w:r>
              <w:rPr>
                <w:rFonts w:ascii="Calibri" w:eastAsia="Times New Roman" w:hAnsi="Calibri" w:cs="Calibri"/>
                <w:color w:val="000000"/>
                <w:kern w:val="0"/>
                <w:lang w:eastAsia="sl-SI"/>
                <w14:ligatures w14:val="none"/>
              </w:rPr>
              <w:t>v končno potrditev na MKRR</w:t>
            </w:r>
          </w:p>
        </w:tc>
        <w:tc>
          <w:tcPr>
            <w:tcW w:w="1580" w:type="dxa"/>
            <w:tcBorders>
              <w:top w:val="nil"/>
              <w:left w:val="nil"/>
              <w:bottom w:val="single" w:sz="4" w:space="0" w:color="auto"/>
              <w:right w:val="single" w:sz="4" w:space="0" w:color="auto"/>
            </w:tcBorders>
            <w:noWrap/>
            <w:vAlign w:val="bottom"/>
            <w:hideMark/>
          </w:tcPr>
          <w:p w14:paraId="4C85393B" w14:textId="77777777"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w:t>
            </w:r>
          </w:p>
        </w:tc>
      </w:tr>
      <w:tr w:rsidR="00D1033E" w:rsidRPr="000E7F67" w14:paraId="75981B0A" w14:textId="77777777" w:rsidTr="000D1230">
        <w:trPr>
          <w:trHeight w:val="3190"/>
          <w:jc w:val="center"/>
        </w:trPr>
        <w:tc>
          <w:tcPr>
            <w:tcW w:w="1840" w:type="dxa"/>
            <w:tcBorders>
              <w:top w:val="nil"/>
              <w:left w:val="single" w:sz="4" w:space="0" w:color="auto"/>
              <w:bottom w:val="single" w:sz="4" w:space="0" w:color="auto"/>
              <w:right w:val="single" w:sz="4" w:space="0" w:color="auto"/>
            </w:tcBorders>
            <w:vAlign w:val="bottom"/>
            <w:hideMark/>
          </w:tcPr>
          <w:p w14:paraId="20328583" w14:textId="7CB4AB8F" w:rsidR="00D1033E" w:rsidRPr="000E7F67" w:rsidRDefault="000D1230"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Rudarstvo v skodelici kave </w:t>
            </w:r>
            <w:r w:rsidR="00D1033E" w:rsidRPr="000E7F67">
              <w:rPr>
                <w:rFonts w:ascii="Calibri" w:eastAsia="Times New Roman" w:hAnsi="Calibri" w:cs="Calibri"/>
                <w:color w:val="000000"/>
                <w:kern w:val="0"/>
                <w:lang w:eastAsia="sl-SI"/>
                <w14:ligatures w14:val="none"/>
              </w:rPr>
              <w:t xml:space="preserve"> </w:t>
            </w:r>
          </w:p>
        </w:tc>
        <w:tc>
          <w:tcPr>
            <w:tcW w:w="1562" w:type="dxa"/>
            <w:tcBorders>
              <w:top w:val="nil"/>
              <w:left w:val="nil"/>
              <w:bottom w:val="single" w:sz="4" w:space="0" w:color="auto"/>
              <w:right w:val="single" w:sz="4" w:space="0" w:color="auto"/>
            </w:tcBorders>
            <w:vAlign w:val="bottom"/>
            <w:hideMark/>
          </w:tcPr>
          <w:p w14:paraId="4D38A4F1" w14:textId="3B4E1C91" w:rsidR="00D1033E" w:rsidRPr="000E7F67" w:rsidRDefault="000D1230"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Škis Bar, Iztok Logar s.p., Javni zavod za kulturo, šport, mladino in turizem Hrastnik, Slaščičarski atelje Matejka, Mateja Audič s.p., Čebelarsko društvo Hrastnik </w:t>
            </w:r>
            <w:r w:rsidR="00D1033E" w:rsidRPr="000E7F67">
              <w:rPr>
                <w:rFonts w:ascii="Calibri" w:eastAsia="Times New Roman" w:hAnsi="Calibri" w:cs="Calibri"/>
                <w:color w:val="000000"/>
                <w:kern w:val="0"/>
                <w:lang w:eastAsia="sl-SI"/>
                <w14:ligatures w14:val="none"/>
              </w:rPr>
              <w:t xml:space="preserve"> </w:t>
            </w:r>
          </w:p>
        </w:tc>
        <w:tc>
          <w:tcPr>
            <w:tcW w:w="2118" w:type="dxa"/>
            <w:tcBorders>
              <w:top w:val="nil"/>
              <w:left w:val="nil"/>
              <w:bottom w:val="single" w:sz="4" w:space="0" w:color="auto"/>
              <w:right w:val="single" w:sz="4" w:space="0" w:color="auto"/>
            </w:tcBorders>
            <w:noWrap/>
            <w:vAlign w:val="bottom"/>
            <w:hideMark/>
          </w:tcPr>
          <w:p w14:paraId="111C8DCA" w14:textId="2EAFDA6E" w:rsidR="00D1033E" w:rsidRPr="000E7F67" w:rsidRDefault="000D1230" w:rsidP="00664EF1">
            <w:pPr>
              <w:spacing w:after="0" w:line="240" w:lineRule="auto"/>
              <w:jc w:val="right"/>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41.565,19 €</w:t>
            </w:r>
          </w:p>
        </w:tc>
        <w:tc>
          <w:tcPr>
            <w:tcW w:w="1460" w:type="dxa"/>
            <w:tcBorders>
              <w:top w:val="nil"/>
              <w:left w:val="nil"/>
              <w:bottom w:val="single" w:sz="4" w:space="0" w:color="auto"/>
              <w:right w:val="single" w:sz="4" w:space="0" w:color="auto"/>
            </w:tcBorders>
            <w:vAlign w:val="bottom"/>
            <w:hideMark/>
          </w:tcPr>
          <w:p w14:paraId="0F7848DD" w14:textId="09636AC0" w:rsidR="00D1033E" w:rsidRPr="000E7F67" w:rsidRDefault="000D1230"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Projekt se še izvaja, podpisana je bila Pogodba o sofinanciranju</w:t>
            </w:r>
          </w:p>
        </w:tc>
        <w:tc>
          <w:tcPr>
            <w:tcW w:w="1580" w:type="dxa"/>
            <w:tcBorders>
              <w:top w:val="nil"/>
              <w:left w:val="nil"/>
              <w:bottom w:val="single" w:sz="4" w:space="0" w:color="auto"/>
              <w:right w:val="single" w:sz="4" w:space="0" w:color="auto"/>
            </w:tcBorders>
            <w:vAlign w:val="bottom"/>
            <w:hideMark/>
          </w:tcPr>
          <w:p w14:paraId="14900EE5" w14:textId="2B5B80D5" w:rsidR="00D1033E" w:rsidRPr="000E7F67" w:rsidRDefault="00D1033E" w:rsidP="00664EF1">
            <w:pPr>
              <w:spacing w:after="0" w:line="240" w:lineRule="auto"/>
              <w:rPr>
                <w:rFonts w:ascii="Calibri" w:eastAsia="Times New Roman" w:hAnsi="Calibri" w:cs="Calibri"/>
                <w:color w:val="000000"/>
                <w:kern w:val="0"/>
                <w:lang w:eastAsia="sl-SI"/>
                <w14:ligatures w14:val="none"/>
              </w:rPr>
            </w:pPr>
          </w:p>
        </w:tc>
      </w:tr>
      <w:tr w:rsidR="00D1033E" w:rsidRPr="000E7F67" w14:paraId="4A382B16" w14:textId="77777777" w:rsidTr="000D1230">
        <w:trPr>
          <w:trHeight w:val="3190"/>
          <w:jc w:val="center"/>
        </w:trPr>
        <w:tc>
          <w:tcPr>
            <w:tcW w:w="1840" w:type="dxa"/>
            <w:tcBorders>
              <w:top w:val="nil"/>
              <w:left w:val="single" w:sz="4" w:space="0" w:color="auto"/>
              <w:bottom w:val="single" w:sz="4" w:space="0" w:color="auto"/>
              <w:right w:val="single" w:sz="4" w:space="0" w:color="auto"/>
            </w:tcBorders>
            <w:vAlign w:val="bottom"/>
            <w:hideMark/>
          </w:tcPr>
          <w:p w14:paraId="67524325" w14:textId="4CDBB8EE" w:rsidR="00D1033E" w:rsidRPr="000E7F67" w:rsidRDefault="00935A35"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L.E.N.C.A.- učni poligon za ohranjanje narave </w:t>
            </w:r>
            <w:r w:rsidR="00D1033E" w:rsidRPr="000E7F67">
              <w:rPr>
                <w:rFonts w:ascii="Calibri" w:eastAsia="Times New Roman" w:hAnsi="Calibri" w:cs="Calibri"/>
                <w:color w:val="000000"/>
                <w:kern w:val="0"/>
                <w:lang w:eastAsia="sl-SI"/>
                <w14:ligatures w14:val="none"/>
              </w:rPr>
              <w:t xml:space="preserve"> </w:t>
            </w:r>
          </w:p>
        </w:tc>
        <w:tc>
          <w:tcPr>
            <w:tcW w:w="1562" w:type="dxa"/>
            <w:tcBorders>
              <w:top w:val="nil"/>
              <w:left w:val="nil"/>
              <w:bottom w:val="single" w:sz="4" w:space="0" w:color="auto"/>
              <w:right w:val="single" w:sz="4" w:space="0" w:color="auto"/>
            </w:tcBorders>
            <w:vAlign w:val="bottom"/>
            <w:hideMark/>
          </w:tcPr>
          <w:p w14:paraId="59E6CDAA" w14:textId="70D175AD" w:rsidR="00D1033E" w:rsidRPr="000E7F67" w:rsidRDefault="00935A35"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EKO KROG, Osnovna šola Ivana Skvarče Zagorje ob Savi </w:t>
            </w:r>
            <w:r w:rsidR="00D1033E" w:rsidRPr="000E7F67">
              <w:rPr>
                <w:rFonts w:ascii="Calibri" w:eastAsia="Times New Roman" w:hAnsi="Calibri" w:cs="Calibri"/>
                <w:color w:val="000000"/>
                <w:kern w:val="0"/>
                <w:lang w:eastAsia="sl-SI"/>
                <w14:ligatures w14:val="none"/>
              </w:rPr>
              <w:t xml:space="preserve"> </w:t>
            </w:r>
          </w:p>
        </w:tc>
        <w:tc>
          <w:tcPr>
            <w:tcW w:w="2118" w:type="dxa"/>
            <w:tcBorders>
              <w:top w:val="nil"/>
              <w:left w:val="nil"/>
              <w:bottom w:val="single" w:sz="4" w:space="0" w:color="auto"/>
              <w:right w:val="single" w:sz="4" w:space="0" w:color="auto"/>
            </w:tcBorders>
            <w:noWrap/>
            <w:vAlign w:val="bottom"/>
            <w:hideMark/>
          </w:tcPr>
          <w:p w14:paraId="066CC9D4" w14:textId="4D4D7378" w:rsidR="00D1033E" w:rsidRPr="000E7F67" w:rsidRDefault="00935A35" w:rsidP="00664EF1">
            <w:pPr>
              <w:spacing w:after="0" w:line="240" w:lineRule="auto"/>
              <w:jc w:val="right"/>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49.958,40 €</w:t>
            </w:r>
          </w:p>
        </w:tc>
        <w:tc>
          <w:tcPr>
            <w:tcW w:w="1460" w:type="dxa"/>
            <w:tcBorders>
              <w:top w:val="nil"/>
              <w:left w:val="nil"/>
              <w:bottom w:val="single" w:sz="4" w:space="0" w:color="auto"/>
              <w:right w:val="single" w:sz="4" w:space="0" w:color="auto"/>
            </w:tcBorders>
            <w:vAlign w:val="bottom"/>
            <w:hideMark/>
          </w:tcPr>
          <w:p w14:paraId="1687800B" w14:textId="5C9F3B55" w:rsidR="00D1033E" w:rsidRPr="000E7F67" w:rsidRDefault="00935A35"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Oddana je bila vloga </w:t>
            </w:r>
            <w:r w:rsidRPr="000E7F67">
              <w:rPr>
                <w:rFonts w:ascii="Calibri" w:eastAsia="Times New Roman" w:hAnsi="Calibri" w:cs="Calibri"/>
                <w:color w:val="000000"/>
                <w:kern w:val="0"/>
                <w:lang w:eastAsia="sl-SI"/>
                <w14:ligatures w14:val="none"/>
              </w:rPr>
              <w:t xml:space="preserve"> </w:t>
            </w:r>
            <w:r>
              <w:rPr>
                <w:rFonts w:ascii="Calibri" w:eastAsia="Times New Roman" w:hAnsi="Calibri" w:cs="Calibri"/>
                <w:color w:val="000000"/>
                <w:kern w:val="0"/>
                <w:lang w:eastAsia="sl-SI"/>
                <w14:ligatures w14:val="none"/>
              </w:rPr>
              <w:t>v končno potrditev na MKRR</w:t>
            </w:r>
          </w:p>
        </w:tc>
        <w:tc>
          <w:tcPr>
            <w:tcW w:w="1580" w:type="dxa"/>
            <w:tcBorders>
              <w:top w:val="nil"/>
              <w:left w:val="nil"/>
              <w:bottom w:val="single" w:sz="4" w:space="0" w:color="auto"/>
              <w:right w:val="single" w:sz="4" w:space="0" w:color="auto"/>
            </w:tcBorders>
            <w:noWrap/>
            <w:vAlign w:val="bottom"/>
            <w:hideMark/>
          </w:tcPr>
          <w:p w14:paraId="6747D80C" w14:textId="37F2657C" w:rsidR="00D1033E" w:rsidRPr="000E7F67" w:rsidRDefault="00D1033E" w:rsidP="00664EF1">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w:t>
            </w:r>
          </w:p>
        </w:tc>
      </w:tr>
      <w:tr w:rsidR="00935A35" w:rsidRPr="000E7F67" w14:paraId="46760500" w14:textId="77777777" w:rsidTr="00935A35">
        <w:trPr>
          <w:trHeight w:val="3190"/>
          <w:jc w:val="center"/>
        </w:trPr>
        <w:tc>
          <w:tcPr>
            <w:tcW w:w="1840" w:type="dxa"/>
            <w:tcBorders>
              <w:top w:val="nil"/>
              <w:left w:val="single" w:sz="4" w:space="0" w:color="auto"/>
              <w:bottom w:val="single" w:sz="4" w:space="0" w:color="auto"/>
              <w:right w:val="single" w:sz="4" w:space="0" w:color="auto"/>
            </w:tcBorders>
            <w:vAlign w:val="bottom"/>
            <w:hideMark/>
          </w:tcPr>
          <w:p w14:paraId="3083A32B" w14:textId="02F1DE6B" w:rsidR="00935A35" w:rsidRPr="000E7F67" w:rsidRDefault="00616D7B"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lastRenderedPageBreak/>
              <w:t xml:space="preserve">Hostel Mlakar – od rudnika do doma </w:t>
            </w:r>
            <w:r w:rsidR="00935A35" w:rsidRPr="000E7F67">
              <w:rPr>
                <w:rFonts w:ascii="Calibri" w:eastAsia="Times New Roman" w:hAnsi="Calibri" w:cs="Calibri"/>
                <w:color w:val="000000"/>
                <w:kern w:val="0"/>
                <w:lang w:eastAsia="sl-SI"/>
                <w14:ligatures w14:val="none"/>
              </w:rPr>
              <w:t xml:space="preserve"> </w:t>
            </w:r>
          </w:p>
        </w:tc>
        <w:tc>
          <w:tcPr>
            <w:tcW w:w="1562" w:type="dxa"/>
            <w:tcBorders>
              <w:top w:val="nil"/>
              <w:left w:val="nil"/>
              <w:bottom w:val="single" w:sz="4" w:space="0" w:color="auto"/>
              <w:right w:val="single" w:sz="4" w:space="0" w:color="auto"/>
            </w:tcBorders>
            <w:vAlign w:val="bottom"/>
            <w:hideMark/>
          </w:tcPr>
          <w:p w14:paraId="4517702D" w14:textId="12949FE9" w:rsidR="00935A35" w:rsidRPr="000E7F67" w:rsidRDefault="00616D7B"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Občina Hrastnik, Društvo rudarska godba Hrastnik, Zavod za multumedijo, izobraževanje, usposabljanje, kulturo in informiranje s področja sodobnih znanja Hrastnik </w:t>
            </w:r>
          </w:p>
        </w:tc>
        <w:tc>
          <w:tcPr>
            <w:tcW w:w="2118" w:type="dxa"/>
            <w:tcBorders>
              <w:top w:val="nil"/>
              <w:left w:val="nil"/>
              <w:bottom w:val="single" w:sz="4" w:space="0" w:color="auto"/>
              <w:right w:val="single" w:sz="4" w:space="0" w:color="auto"/>
            </w:tcBorders>
            <w:noWrap/>
            <w:vAlign w:val="bottom"/>
            <w:hideMark/>
          </w:tcPr>
          <w:p w14:paraId="2F375A19" w14:textId="6CF280D6" w:rsidR="00935A35" w:rsidRPr="000E7F67" w:rsidRDefault="00616D7B" w:rsidP="00664EF1">
            <w:pPr>
              <w:spacing w:after="0" w:line="240" w:lineRule="auto"/>
              <w:jc w:val="right"/>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49.999,95 €</w:t>
            </w:r>
          </w:p>
        </w:tc>
        <w:tc>
          <w:tcPr>
            <w:tcW w:w="1460" w:type="dxa"/>
            <w:tcBorders>
              <w:top w:val="nil"/>
              <w:left w:val="nil"/>
              <w:bottom w:val="single" w:sz="4" w:space="0" w:color="auto"/>
              <w:right w:val="single" w:sz="4" w:space="0" w:color="auto"/>
            </w:tcBorders>
            <w:vAlign w:val="bottom"/>
            <w:hideMark/>
          </w:tcPr>
          <w:p w14:paraId="79882C33" w14:textId="31159EA8" w:rsidR="00935A35" w:rsidRPr="000E7F67" w:rsidRDefault="00616D7B"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Projekt se še izvaja, podpisana je bila Pogodba o sofinanciranju</w:t>
            </w:r>
          </w:p>
        </w:tc>
        <w:tc>
          <w:tcPr>
            <w:tcW w:w="1580" w:type="dxa"/>
            <w:tcBorders>
              <w:top w:val="nil"/>
              <w:left w:val="nil"/>
              <w:bottom w:val="single" w:sz="4" w:space="0" w:color="auto"/>
              <w:right w:val="single" w:sz="4" w:space="0" w:color="auto"/>
            </w:tcBorders>
            <w:noWrap/>
            <w:vAlign w:val="bottom"/>
            <w:hideMark/>
          </w:tcPr>
          <w:p w14:paraId="7814866D" w14:textId="3A3CB965" w:rsidR="00935A35" w:rsidRPr="000E7F67" w:rsidRDefault="00935A35" w:rsidP="00664EF1">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w:t>
            </w:r>
          </w:p>
        </w:tc>
      </w:tr>
      <w:tr w:rsidR="00935A35" w:rsidRPr="000E7F67" w14:paraId="2188B3FE" w14:textId="77777777" w:rsidTr="00935A35">
        <w:trPr>
          <w:trHeight w:val="3190"/>
          <w:jc w:val="center"/>
        </w:trPr>
        <w:tc>
          <w:tcPr>
            <w:tcW w:w="1840" w:type="dxa"/>
            <w:tcBorders>
              <w:top w:val="nil"/>
              <w:left w:val="single" w:sz="4" w:space="0" w:color="auto"/>
              <w:bottom w:val="single" w:sz="4" w:space="0" w:color="auto"/>
              <w:right w:val="single" w:sz="4" w:space="0" w:color="auto"/>
            </w:tcBorders>
            <w:vAlign w:val="bottom"/>
            <w:hideMark/>
          </w:tcPr>
          <w:p w14:paraId="7B5FEED6" w14:textId="6D6CAAF9" w:rsidR="00935A35" w:rsidRPr="000E7F67" w:rsidRDefault="00616D7B"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Skrivnosti zelišč </w:t>
            </w:r>
            <w:r w:rsidR="00935A35" w:rsidRPr="000E7F67">
              <w:rPr>
                <w:rFonts w:ascii="Calibri" w:eastAsia="Times New Roman" w:hAnsi="Calibri" w:cs="Calibri"/>
                <w:color w:val="000000"/>
                <w:kern w:val="0"/>
                <w:lang w:eastAsia="sl-SI"/>
                <w14:ligatures w14:val="none"/>
              </w:rPr>
              <w:t xml:space="preserve"> </w:t>
            </w:r>
          </w:p>
        </w:tc>
        <w:tc>
          <w:tcPr>
            <w:tcW w:w="1562" w:type="dxa"/>
            <w:tcBorders>
              <w:top w:val="nil"/>
              <w:left w:val="nil"/>
              <w:bottom w:val="single" w:sz="4" w:space="0" w:color="auto"/>
              <w:right w:val="single" w:sz="4" w:space="0" w:color="auto"/>
            </w:tcBorders>
            <w:vAlign w:val="bottom"/>
            <w:hideMark/>
          </w:tcPr>
          <w:p w14:paraId="2A5A71C4" w14:textId="545B548B" w:rsidR="00935A35" w:rsidRPr="000E7F67" w:rsidRDefault="00616D7B"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Društvo skupina proizvajalcev ekološkega sadja, Društvo za zdravilne rastline Zasavje, Nina Stritar s.p. </w:t>
            </w:r>
            <w:r w:rsidR="00935A35" w:rsidRPr="000E7F67">
              <w:rPr>
                <w:rFonts w:ascii="Calibri" w:eastAsia="Times New Roman" w:hAnsi="Calibri" w:cs="Calibri"/>
                <w:color w:val="000000"/>
                <w:kern w:val="0"/>
                <w:lang w:eastAsia="sl-SI"/>
                <w14:ligatures w14:val="none"/>
              </w:rPr>
              <w:t xml:space="preserve"> </w:t>
            </w:r>
          </w:p>
        </w:tc>
        <w:tc>
          <w:tcPr>
            <w:tcW w:w="2118" w:type="dxa"/>
            <w:tcBorders>
              <w:top w:val="nil"/>
              <w:left w:val="nil"/>
              <w:bottom w:val="single" w:sz="4" w:space="0" w:color="auto"/>
              <w:right w:val="single" w:sz="4" w:space="0" w:color="auto"/>
            </w:tcBorders>
            <w:noWrap/>
            <w:vAlign w:val="bottom"/>
            <w:hideMark/>
          </w:tcPr>
          <w:p w14:paraId="6ACB46F0" w14:textId="77777777" w:rsidR="00935A35" w:rsidRPr="000E7F67" w:rsidRDefault="00935A35" w:rsidP="00664EF1">
            <w:pPr>
              <w:spacing w:after="0" w:line="240" w:lineRule="auto"/>
              <w:jc w:val="right"/>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48.339,12 €</w:t>
            </w:r>
          </w:p>
        </w:tc>
        <w:tc>
          <w:tcPr>
            <w:tcW w:w="1460" w:type="dxa"/>
            <w:tcBorders>
              <w:top w:val="nil"/>
              <w:left w:val="nil"/>
              <w:bottom w:val="single" w:sz="4" w:space="0" w:color="auto"/>
              <w:right w:val="single" w:sz="4" w:space="0" w:color="auto"/>
            </w:tcBorders>
            <w:vAlign w:val="bottom"/>
            <w:hideMark/>
          </w:tcPr>
          <w:p w14:paraId="136D641E" w14:textId="0F481298" w:rsidR="00935A35" w:rsidRPr="000E7F67" w:rsidRDefault="00616D7B" w:rsidP="00664EF1">
            <w:pPr>
              <w:spacing w:after="0" w:line="240" w:lineRule="auto"/>
              <w:rPr>
                <w:rFonts w:ascii="Calibri" w:eastAsia="Times New Roman" w:hAnsi="Calibri" w:cs="Calibri"/>
                <w:color w:val="000000"/>
                <w:kern w:val="0"/>
                <w:lang w:eastAsia="sl-SI"/>
                <w14:ligatures w14:val="none"/>
              </w:rPr>
            </w:pPr>
            <w:r>
              <w:rPr>
                <w:rFonts w:ascii="Calibri" w:eastAsia="Times New Roman" w:hAnsi="Calibri" w:cs="Calibri"/>
                <w:color w:val="000000"/>
                <w:kern w:val="0"/>
                <w:lang w:eastAsia="sl-SI"/>
                <w14:ligatures w14:val="none"/>
              </w:rPr>
              <w:t xml:space="preserve">Oddana je bila vloga </w:t>
            </w:r>
            <w:r w:rsidRPr="000E7F67">
              <w:rPr>
                <w:rFonts w:ascii="Calibri" w:eastAsia="Times New Roman" w:hAnsi="Calibri" w:cs="Calibri"/>
                <w:color w:val="000000"/>
                <w:kern w:val="0"/>
                <w:lang w:eastAsia="sl-SI"/>
                <w14:ligatures w14:val="none"/>
              </w:rPr>
              <w:t xml:space="preserve"> </w:t>
            </w:r>
            <w:r>
              <w:rPr>
                <w:rFonts w:ascii="Calibri" w:eastAsia="Times New Roman" w:hAnsi="Calibri" w:cs="Calibri"/>
                <w:color w:val="000000"/>
                <w:kern w:val="0"/>
                <w:lang w:eastAsia="sl-SI"/>
                <w14:ligatures w14:val="none"/>
              </w:rPr>
              <w:t>v končno potrditev na MKRR</w:t>
            </w:r>
          </w:p>
        </w:tc>
        <w:tc>
          <w:tcPr>
            <w:tcW w:w="1580" w:type="dxa"/>
            <w:tcBorders>
              <w:top w:val="nil"/>
              <w:left w:val="nil"/>
              <w:bottom w:val="single" w:sz="4" w:space="0" w:color="auto"/>
              <w:right w:val="single" w:sz="4" w:space="0" w:color="auto"/>
            </w:tcBorders>
            <w:noWrap/>
            <w:vAlign w:val="bottom"/>
            <w:hideMark/>
          </w:tcPr>
          <w:p w14:paraId="66A6A159" w14:textId="4EFC0FB6" w:rsidR="00935A35" w:rsidRPr="000E7F67" w:rsidRDefault="00935A35" w:rsidP="00664EF1">
            <w:pPr>
              <w:spacing w:after="0" w:line="240" w:lineRule="auto"/>
              <w:rPr>
                <w:rFonts w:ascii="Calibri" w:eastAsia="Times New Roman" w:hAnsi="Calibri" w:cs="Calibri"/>
                <w:color w:val="000000"/>
                <w:kern w:val="0"/>
                <w:lang w:eastAsia="sl-SI"/>
                <w14:ligatures w14:val="none"/>
              </w:rPr>
            </w:pPr>
            <w:r w:rsidRPr="000E7F67">
              <w:rPr>
                <w:rFonts w:ascii="Calibri" w:eastAsia="Times New Roman" w:hAnsi="Calibri" w:cs="Calibri"/>
                <w:color w:val="000000"/>
                <w:kern w:val="0"/>
                <w:lang w:eastAsia="sl-SI"/>
                <w14:ligatures w14:val="none"/>
              </w:rPr>
              <w:t> </w:t>
            </w:r>
          </w:p>
        </w:tc>
      </w:tr>
    </w:tbl>
    <w:p w14:paraId="20A583C4" w14:textId="77777777" w:rsidR="00D1033E" w:rsidRDefault="00D1033E" w:rsidP="00D1033E">
      <w:pPr>
        <w:autoSpaceDE w:val="0"/>
        <w:autoSpaceDN w:val="0"/>
        <w:adjustRightInd w:val="0"/>
        <w:spacing w:line="276" w:lineRule="auto"/>
        <w:jc w:val="both"/>
        <w:rPr>
          <w:rFonts w:eastAsia="TimesNewRoman" w:cs="Arial"/>
          <w:b/>
          <w:bCs/>
          <w:szCs w:val="20"/>
          <w:lang w:eastAsia="sl-SI"/>
        </w:rPr>
      </w:pPr>
    </w:p>
    <w:p w14:paraId="288C0F1D" w14:textId="00E27298" w:rsidR="00D1033E" w:rsidRDefault="00D1033E" w:rsidP="00D1033E">
      <w:pPr>
        <w:autoSpaceDE w:val="0"/>
        <w:autoSpaceDN w:val="0"/>
        <w:adjustRightInd w:val="0"/>
        <w:spacing w:line="276" w:lineRule="auto"/>
        <w:jc w:val="both"/>
        <w:rPr>
          <w:rFonts w:eastAsia="TimesNewRoman" w:cs="Arial"/>
          <w:b/>
          <w:bCs/>
          <w:szCs w:val="20"/>
          <w:lang w:eastAsia="sl-SI"/>
        </w:rPr>
      </w:pPr>
      <w:r w:rsidRPr="002707CD">
        <w:rPr>
          <w:rFonts w:eastAsia="TimesNewRoman" w:cs="Arial"/>
          <w:b/>
          <w:bCs/>
          <w:szCs w:val="20"/>
          <w:lang w:eastAsia="sl-SI"/>
        </w:rPr>
        <w:t xml:space="preserve">Projekti, ki so se izvedli v programskem obdobju 2021-2027  so prispevali k </w:t>
      </w:r>
      <w:r>
        <w:rPr>
          <w:rFonts w:eastAsia="TimesNewRoman" w:cs="Arial"/>
          <w:b/>
          <w:bCs/>
          <w:szCs w:val="20"/>
          <w:lang w:eastAsia="sl-SI"/>
        </w:rPr>
        <w:t>naslednjim</w:t>
      </w:r>
      <w:r w:rsidRPr="002707CD">
        <w:rPr>
          <w:rFonts w:eastAsia="TimesNewRoman" w:cs="Arial"/>
          <w:b/>
          <w:bCs/>
          <w:szCs w:val="20"/>
          <w:lang w:eastAsia="sl-SI"/>
        </w:rPr>
        <w:t xml:space="preserve"> ukrepov: </w:t>
      </w:r>
    </w:p>
    <w:p w14:paraId="4A8DBCF3" w14:textId="0DD7B33A" w:rsidR="004829FA" w:rsidRDefault="004829FA" w:rsidP="00D1033E">
      <w:pPr>
        <w:autoSpaceDE w:val="0"/>
        <w:autoSpaceDN w:val="0"/>
        <w:adjustRightInd w:val="0"/>
        <w:spacing w:line="276" w:lineRule="auto"/>
        <w:jc w:val="both"/>
        <w:rPr>
          <w:rFonts w:eastAsia="TimesNewRoman" w:cs="Arial"/>
          <w:b/>
          <w:bCs/>
          <w:szCs w:val="20"/>
          <w:u w:val="single"/>
          <w:lang w:eastAsia="sl-SI"/>
        </w:rPr>
      </w:pPr>
      <w:r w:rsidRPr="004829FA">
        <w:rPr>
          <w:rFonts w:eastAsia="TimesNewRoman" w:cs="Arial"/>
          <w:b/>
          <w:bCs/>
          <w:szCs w:val="20"/>
          <w:u w:val="single"/>
          <w:lang w:eastAsia="sl-SI"/>
        </w:rPr>
        <w:t xml:space="preserve">Ukrep 1 – Razvoj trajnostnega turizma </w:t>
      </w:r>
    </w:p>
    <w:p w14:paraId="4A611E99" w14:textId="65AE6F4C" w:rsidR="004829FA" w:rsidRDefault="004829FA" w:rsidP="00D1033E">
      <w:pPr>
        <w:autoSpaceDE w:val="0"/>
        <w:autoSpaceDN w:val="0"/>
        <w:adjustRightInd w:val="0"/>
        <w:spacing w:line="276" w:lineRule="auto"/>
        <w:jc w:val="both"/>
        <w:rPr>
          <w:rFonts w:eastAsia="TimesNewRoman" w:cs="Arial"/>
          <w:szCs w:val="20"/>
          <w:lang w:eastAsia="sl-SI"/>
        </w:rPr>
      </w:pPr>
      <w:r w:rsidRPr="009D2605">
        <w:rPr>
          <w:rFonts w:eastAsia="TimesNewRoman" w:cs="Arial"/>
          <w:b/>
          <w:bCs/>
          <w:szCs w:val="20"/>
          <w:lang w:eastAsia="sl-SI"/>
        </w:rPr>
        <w:t>Projekt Zasavski okusi na kolesih</w:t>
      </w:r>
      <w:r>
        <w:rPr>
          <w:rFonts w:eastAsia="TimesNewRoman" w:cs="Arial"/>
          <w:b/>
          <w:bCs/>
          <w:szCs w:val="20"/>
          <w:u w:val="single"/>
          <w:lang w:eastAsia="sl-SI"/>
        </w:rPr>
        <w:t xml:space="preserve"> </w:t>
      </w:r>
      <w:r>
        <w:rPr>
          <w:rFonts w:eastAsia="TimesNewRoman" w:cs="Arial"/>
          <w:szCs w:val="20"/>
          <w:lang w:eastAsia="sl-SI"/>
        </w:rPr>
        <w:t>–</w:t>
      </w:r>
      <w:r w:rsidRPr="004829FA">
        <w:rPr>
          <w:rFonts w:eastAsia="TimesNewRoman" w:cs="Arial"/>
          <w:szCs w:val="20"/>
          <w:lang w:eastAsia="sl-SI"/>
        </w:rPr>
        <w:t xml:space="preserve"> </w:t>
      </w:r>
      <w:r>
        <w:rPr>
          <w:rFonts w:eastAsia="TimesNewRoman" w:cs="Arial"/>
          <w:szCs w:val="20"/>
          <w:lang w:eastAsia="sl-SI"/>
        </w:rPr>
        <w:t>nakup vozila za promocijo zasavske kulinarike in produkta »Štručke Knap«, organizacija delavnic za mlade za prenos znanj, izvedba promocijskega dogodka Zasavski okusi na kolesih, izdaja knjige na temo življenja rudarjev, ustvarjeno novo delovno mesto natakar.</w:t>
      </w:r>
    </w:p>
    <w:p w14:paraId="7C5DCC60" w14:textId="0C2A5001" w:rsidR="004829FA" w:rsidRDefault="004829FA"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Kazalnik: Število podprtih oz. vzpostavljenih zaposlitev/mrež/dogodkov/produktov, ki so namenjeni spodbujanju lokalnega podjetništva (razen nosilcev dejavnosti na kmetiji)- 1 novo delovno mesto natakar.</w:t>
      </w:r>
    </w:p>
    <w:p w14:paraId="4F628548" w14:textId="21E87BC7" w:rsidR="004829FA" w:rsidRDefault="004829FA"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Število podprtih lokalnih turističnih prireditev/produktov/storitev/programov/modelov/publikacij -  3 (nov produkt štručka Knap, knjiga na temo življenja rudarjev, promocijski dogodek Zasavski okusi na kolesih). </w:t>
      </w:r>
    </w:p>
    <w:p w14:paraId="6FC804CA" w14:textId="576B51B4" w:rsidR="009D2605" w:rsidRDefault="009D2605" w:rsidP="00D1033E">
      <w:pPr>
        <w:autoSpaceDE w:val="0"/>
        <w:autoSpaceDN w:val="0"/>
        <w:adjustRightInd w:val="0"/>
        <w:spacing w:line="276" w:lineRule="auto"/>
        <w:jc w:val="both"/>
        <w:rPr>
          <w:rFonts w:eastAsia="TimesNewRoman" w:cs="Arial"/>
          <w:szCs w:val="20"/>
          <w:lang w:eastAsia="sl-SI"/>
        </w:rPr>
      </w:pPr>
      <w:r w:rsidRPr="009D2605">
        <w:rPr>
          <w:rFonts w:eastAsia="TimesNewRoman" w:cs="Arial"/>
          <w:b/>
          <w:bCs/>
          <w:szCs w:val="20"/>
          <w:lang w:eastAsia="sl-SI"/>
        </w:rPr>
        <w:t xml:space="preserve">Projekt Razvoj trajnostnih turističnih produktov za zdravo in aktivno življenje </w:t>
      </w:r>
      <w:r w:rsidRPr="009D2605">
        <w:rPr>
          <w:rFonts w:eastAsia="TimesNewRoman" w:cs="Arial"/>
          <w:szCs w:val="20"/>
          <w:lang w:eastAsia="sl-SI"/>
        </w:rPr>
        <w:t xml:space="preserve">– organizacija sejma z vključitvijo lokalnih ponudnikov, </w:t>
      </w:r>
      <w:r>
        <w:rPr>
          <w:rFonts w:eastAsia="TimesNewRoman" w:cs="Arial"/>
          <w:szCs w:val="20"/>
          <w:lang w:eastAsia="sl-SI"/>
        </w:rPr>
        <w:t xml:space="preserve">izvedba zaključnega dogodka z ekološkim konceptom, priprava in tisk zemljevida, nakup električnih gorskih koles z opremo ter vzpostavitev sistema izposoje, izvedba kolesarskih dogodkov, namestitev polnilnic za kolesa in servisnega stojala, izdelava turističnega promocijskega filma, izvedba terapije v naravi, organizacija pohoda po Krajinskem parku Kum, priprava promocijskega materiala za učno pot in pohod po Krajinskem parku Kum. </w:t>
      </w:r>
    </w:p>
    <w:p w14:paraId="302F6AB9" w14:textId="205929FF" w:rsidR="009D2605" w:rsidRDefault="009D2605"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lastRenderedPageBreak/>
        <w:t>Kazalnik: Število podprtih lokalnih turističnih prireditev/produktov/storitev/programov/modelov/publikacij – 8.</w:t>
      </w:r>
    </w:p>
    <w:p w14:paraId="5C69F382" w14:textId="60F79DB0" w:rsidR="009D2605" w:rsidRDefault="009D2605"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Število inovativnih partnerstev/programov za oblikovanje mreže storitev za spodbujanje ukrepov aktivnega staranja in vključevanje drugih ranljivih skupin – 1 partnerstvo 5 partnerjev iz različnih sektorjev. </w:t>
      </w:r>
    </w:p>
    <w:p w14:paraId="43F26ED4" w14:textId="3FE458EB" w:rsidR="00A23A08" w:rsidRDefault="00A23A08" w:rsidP="00D1033E">
      <w:pPr>
        <w:autoSpaceDE w:val="0"/>
        <w:autoSpaceDN w:val="0"/>
        <w:adjustRightInd w:val="0"/>
        <w:spacing w:line="276" w:lineRule="auto"/>
        <w:jc w:val="both"/>
        <w:rPr>
          <w:rFonts w:eastAsia="TimesNewRoman" w:cs="Arial"/>
          <w:szCs w:val="20"/>
          <w:lang w:eastAsia="sl-SI"/>
        </w:rPr>
      </w:pPr>
      <w:r w:rsidRPr="00A23A08">
        <w:rPr>
          <w:rFonts w:eastAsia="TimesNewRoman" w:cs="Arial"/>
          <w:b/>
          <w:bCs/>
          <w:szCs w:val="20"/>
          <w:lang w:eastAsia="sl-SI"/>
        </w:rPr>
        <w:t xml:space="preserve">Projekt Rudarstvo v skodelici kave </w:t>
      </w:r>
      <w:r w:rsidRPr="00A23A08">
        <w:rPr>
          <w:rFonts w:eastAsia="TimesNewRoman" w:cs="Arial"/>
          <w:szCs w:val="20"/>
          <w:lang w:eastAsia="sl-SI"/>
        </w:rPr>
        <w:t xml:space="preserve">– celotna prenova gostinskega lokala z uvedbo nove, inovativne gostinske ponudbe, </w:t>
      </w:r>
      <w:r>
        <w:rPr>
          <w:rFonts w:eastAsia="TimesNewRoman" w:cs="Arial"/>
          <w:szCs w:val="20"/>
          <w:lang w:eastAsia="sl-SI"/>
        </w:rPr>
        <w:t>nakup opreme za pripravo peke piškotov kuolmi, nakup računalnika, projektorja, stojala, platna za izvedbo izobraževalnih in promocijskih aktivnosti o pomenu čebel, medu in medenih izdelkov, nakup skodelic za strežbo rudarske kave divke.</w:t>
      </w:r>
    </w:p>
    <w:p w14:paraId="06DEDC72" w14:textId="123233C0" w:rsidR="00A23A08" w:rsidRDefault="00A23A08"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Število podprtih lokalnih turističnih prireditev/produktov/storitev/programov/publikacij – 2. </w:t>
      </w:r>
    </w:p>
    <w:p w14:paraId="4BEBC6C3" w14:textId="11619493" w:rsidR="000960E9" w:rsidRDefault="000960E9" w:rsidP="00D1033E">
      <w:pPr>
        <w:autoSpaceDE w:val="0"/>
        <w:autoSpaceDN w:val="0"/>
        <w:adjustRightInd w:val="0"/>
        <w:spacing w:line="276" w:lineRule="auto"/>
        <w:jc w:val="both"/>
        <w:rPr>
          <w:rFonts w:eastAsia="TimesNewRoman" w:cs="Arial"/>
          <w:szCs w:val="20"/>
          <w:lang w:eastAsia="sl-SI"/>
        </w:rPr>
      </w:pPr>
      <w:r w:rsidRPr="000960E9">
        <w:rPr>
          <w:rFonts w:eastAsia="TimesNewRoman" w:cs="Arial"/>
          <w:b/>
          <w:bCs/>
          <w:szCs w:val="20"/>
          <w:lang w:eastAsia="sl-SI"/>
        </w:rPr>
        <w:t>Projekt Hostel Mlakar – od rudnika do doma</w:t>
      </w:r>
      <w:r>
        <w:rPr>
          <w:rFonts w:eastAsia="TimesNewRoman" w:cs="Arial"/>
          <w:szCs w:val="20"/>
          <w:lang w:eastAsia="sl-SI"/>
        </w:rPr>
        <w:t xml:space="preserve"> – obnovitev dela spomeniško zaščitenega objekta in vzpostavljena nova nastanitvena enota, ureditev okolice objekta in izboljšana turistična infrastruktura, izvedba delavnice na temo rudarstva z vključenimi ranljivimi skupinami, izvedba video-promocije nastalega turističnega produkta, izvedba delavnice z naslovom Od rudnika do doma in nazaj.</w:t>
      </w:r>
    </w:p>
    <w:p w14:paraId="3C79D631" w14:textId="2D0B6898" w:rsidR="000960E9" w:rsidRDefault="000960E9"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Kazalnik: Število podprtih dejavnosti/dogodkov/produktov/objektov, ki so namenjeni varovanju naravne in kulturne dediščine – 1 (obnova in ohranitev spomeniško zaščitenega rudarskega stanovanja).</w:t>
      </w:r>
    </w:p>
    <w:p w14:paraId="222A7B8E" w14:textId="2144D28C" w:rsidR="000960E9" w:rsidRPr="00A23A08" w:rsidRDefault="000960E9" w:rsidP="00D1033E">
      <w:pPr>
        <w:autoSpaceDE w:val="0"/>
        <w:autoSpaceDN w:val="0"/>
        <w:adjustRightInd w:val="0"/>
        <w:spacing w:line="276" w:lineRule="auto"/>
        <w:jc w:val="both"/>
        <w:rPr>
          <w:rFonts w:eastAsia="TimesNewRoman" w:cs="Arial"/>
          <w:szCs w:val="20"/>
          <w:u w:val="single"/>
          <w:lang w:eastAsia="sl-SI"/>
        </w:rPr>
      </w:pPr>
      <w:r>
        <w:rPr>
          <w:rFonts w:eastAsia="TimesNewRoman" w:cs="Arial"/>
          <w:szCs w:val="20"/>
          <w:lang w:eastAsia="sl-SI"/>
        </w:rPr>
        <w:t xml:space="preserve">Kazalnik: Število podprtih lokalnih turističnih prireditev/produktov/storitev/programov/modelov/publikacij – 1 (nova turistična storitev – Hostel Mlakar kot nova nastanitvena kapaciteta). </w:t>
      </w:r>
    </w:p>
    <w:p w14:paraId="4377099C" w14:textId="77777777" w:rsidR="004829FA" w:rsidRPr="004829FA" w:rsidRDefault="004829FA" w:rsidP="00D1033E">
      <w:pPr>
        <w:autoSpaceDE w:val="0"/>
        <w:autoSpaceDN w:val="0"/>
        <w:adjustRightInd w:val="0"/>
        <w:spacing w:line="276" w:lineRule="auto"/>
        <w:jc w:val="both"/>
        <w:rPr>
          <w:rFonts w:eastAsia="TimesNewRoman" w:cs="Arial"/>
          <w:b/>
          <w:bCs/>
          <w:szCs w:val="20"/>
          <w:u w:val="single"/>
          <w:lang w:eastAsia="sl-SI"/>
        </w:rPr>
      </w:pPr>
    </w:p>
    <w:p w14:paraId="2240DF09" w14:textId="589BD8E0" w:rsidR="001B3ABE" w:rsidRPr="001B3ABE" w:rsidRDefault="001B3ABE" w:rsidP="00D1033E">
      <w:pPr>
        <w:autoSpaceDE w:val="0"/>
        <w:autoSpaceDN w:val="0"/>
        <w:adjustRightInd w:val="0"/>
        <w:spacing w:line="276" w:lineRule="auto"/>
        <w:jc w:val="both"/>
        <w:rPr>
          <w:rFonts w:eastAsia="TimesNewRoman" w:cs="Arial"/>
          <w:b/>
          <w:bCs/>
          <w:szCs w:val="20"/>
          <w:u w:val="single"/>
          <w:lang w:eastAsia="sl-SI"/>
        </w:rPr>
      </w:pPr>
      <w:r w:rsidRPr="001B3ABE">
        <w:rPr>
          <w:rFonts w:eastAsia="TimesNewRoman" w:cs="Arial"/>
          <w:b/>
          <w:bCs/>
          <w:szCs w:val="20"/>
          <w:u w:val="single"/>
          <w:lang w:eastAsia="sl-SI"/>
        </w:rPr>
        <w:t xml:space="preserve">Ukrep 3 – Spodbujanje podjetništva na podeželju, lokalnega podjetništva in ustvarjanje novih delovnih mest </w:t>
      </w:r>
    </w:p>
    <w:p w14:paraId="29ED2C88" w14:textId="41AA92F4" w:rsidR="001B3ABE" w:rsidRDefault="001B3ABE" w:rsidP="00D1033E">
      <w:pPr>
        <w:autoSpaceDE w:val="0"/>
        <w:autoSpaceDN w:val="0"/>
        <w:adjustRightInd w:val="0"/>
        <w:spacing w:line="276" w:lineRule="auto"/>
        <w:jc w:val="both"/>
        <w:rPr>
          <w:rFonts w:eastAsia="TimesNewRoman" w:cs="Arial"/>
          <w:szCs w:val="20"/>
          <w:lang w:eastAsia="sl-SI"/>
        </w:rPr>
      </w:pPr>
      <w:r>
        <w:rPr>
          <w:rFonts w:eastAsia="TimesNewRoman" w:cs="Arial"/>
          <w:b/>
          <w:bCs/>
          <w:szCs w:val="20"/>
          <w:lang w:eastAsia="sl-SI"/>
        </w:rPr>
        <w:t xml:space="preserve">Projekt Investicija v digitalni in izobraževalni razvoj kamnoseške dejavnosti v Zasavju – </w:t>
      </w:r>
      <w:r>
        <w:rPr>
          <w:rFonts w:eastAsia="TimesNewRoman" w:cs="Arial"/>
          <w:szCs w:val="20"/>
          <w:lang w:eastAsia="sl-SI"/>
        </w:rPr>
        <w:t xml:space="preserve">nakup in montaža novega CNC stroja, zaposlitev CNC operaterja, skupne delavnice za dijake STPŠ za testiranje 3D obdelanih površin in prikaz uporabe CNC programiranja za večji in manjši stroj. </w:t>
      </w:r>
    </w:p>
    <w:p w14:paraId="3AE1B73D" w14:textId="5D3F074D" w:rsidR="001B3ABE" w:rsidRDefault="001B3ABE"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Število podprtih oz. vzpostavljenih zaposlitev/mrež/dogodkov/produktov, ki so namenjeni spodbujanju lokalnega podjetništva (razen nosilcev dejavnosti na kmetiji) – 1 zaposlitev na delovnem mestu CNC operaterja. </w:t>
      </w:r>
    </w:p>
    <w:p w14:paraId="0DDF3F82" w14:textId="1618DA28" w:rsidR="001B3ABE" w:rsidRDefault="001B3ABE"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 Število izvedenih programov/delavnic/prireditev/dogodkov/usposabljanj, namenjenih za socialno vključenost starejših, mladih in drugih ranljivih skupin – izvedeni 2 učni delavnici za dijake STPŠ. </w:t>
      </w:r>
    </w:p>
    <w:p w14:paraId="15FFC198" w14:textId="5BA140C6" w:rsidR="000960E9" w:rsidRDefault="000960E9" w:rsidP="00D1033E">
      <w:pPr>
        <w:autoSpaceDE w:val="0"/>
        <w:autoSpaceDN w:val="0"/>
        <w:adjustRightInd w:val="0"/>
        <w:spacing w:line="276" w:lineRule="auto"/>
        <w:jc w:val="both"/>
        <w:rPr>
          <w:rFonts w:eastAsia="TimesNewRoman" w:cs="Arial"/>
          <w:szCs w:val="20"/>
          <w:lang w:eastAsia="sl-SI"/>
        </w:rPr>
      </w:pPr>
      <w:r w:rsidRPr="000960E9">
        <w:rPr>
          <w:rFonts w:eastAsia="TimesNewRoman" w:cs="Arial"/>
          <w:b/>
          <w:bCs/>
          <w:szCs w:val="20"/>
          <w:lang w:eastAsia="sl-SI"/>
        </w:rPr>
        <w:t xml:space="preserve">Projekt Skrivnosti zelišč </w:t>
      </w:r>
      <w:r w:rsidR="00264AF7">
        <w:rPr>
          <w:rFonts w:eastAsia="TimesNewRoman" w:cs="Arial"/>
          <w:b/>
          <w:bCs/>
          <w:szCs w:val="20"/>
          <w:lang w:eastAsia="sl-SI"/>
        </w:rPr>
        <w:t>–</w:t>
      </w:r>
      <w:r w:rsidRPr="000960E9">
        <w:rPr>
          <w:rFonts w:eastAsia="TimesNewRoman" w:cs="Arial"/>
          <w:b/>
          <w:bCs/>
          <w:szCs w:val="20"/>
          <w:lang w:eastAsia="sl-SI"/>
        </w:rPr>
        <w:t xml:space="preserve"> </w:t>
      </w:r>
      <w:r w:rsidR="00264AF7" w:rsidRPr="00264AF7">
        <w:rPr>
          <w:rFonts w:eastAsia="TimesNewRoman" w:cs="Arial"/>
          <w:szCs w:val="20"/>
          <w:lang w:eastAsia="sl-SI"/>
        </w:rPr>
        <w:t>nakup dveh rotacijskih evaporatorjev in opreme za pridelavo tinktur,</w:t>
      </w:r>
      <w:r w:rsidR="00264AF7">
        <w:rPr>
          <w:rFonts w:eastAsia="TimesNewRoman" w:cs="Arial"/>
          <w:b/>
          <w:bCs/>
          <w:szCs w:val="20"/>
          <w:lang w:eastAsia="sl-SI"/>
        </w:rPr>
        <w:t xml:space="preserve"> </w:t>
      </w:r>
      <w:r w:rsidR="00264AF7" w:rsidRPr="00264AF7">
        <w:rPr>
          <w:rFonts w:eastAsia="TimesNewRoman" w:cs="Arial"/>
          <w:szCs w:val="20"/>
          <w:lang w:eastAsia="sl-SI"/>
        </w:rPr>
        <w:t>nakup destilatorja za eterična olja in hidrolate,</w:t>
      </w:r>
      <w:r w:rsidR="00264AF7">
        <w:rPr>
          <w:rFonts w:eastAsia="TimesNewRoman" w:cs="Arial"/>
          <w:b/>
          <w:bCs/>
          <w:szCs w:val="20"/>
          <w:lang w:eastAsia="sl-SI"/>
        </w:rPr>
        <w:t xml:space="preserve"> </w:t>
      </w:r>
      <w:r w:rsidR="00264AF7" w:rsidRPr="00264AF7">
        <w:rPr>
          <w:rFonts w:eastAsia="TimesNewRoman" w:cs="Arial"/>
          <w:szCs w:val="20"/>
          <w:lang w:eastAsia="sl-SI"/>
        </w:rPr>
        <w:t>izvedba usposabljanj za uporabo te opreme,</w:t>
      </w:r>
      <w:r w:rsidR="00264AF7">
        <w:rPr>
          <w:rFonts w:eastAsia="TimesNewRoman" w:cs="Arial"/>
          <w:b/>
          <w:bCs/>
          <w:szCs w:val="20"/>
          <w:lang w:eastAsia="sl-SI"/>
        </w:rPr>
        <w:t xml:space="preserve"> </w:t>
      </w:r>
      <w:r w:rsidR="00264AF7" w:rsidRPr="00264AF7">
        <w:rPr>
          <w:rFonts w:eastAsia="TimesNewRoman" w:cs="Arial"/>
          <w:szCs w:val="20"/>
          <w:lang w:eastAsia="sl-SI"/>
        </w:rPr>
        <w:t>objava promocijskih prispevkov na spletnih medijih in družbenih omrežjih</w:t>
      </w:r>
      <w:r w:rsidR="00264AF7">
        <w:rPr>
          <w:rFonts w:eastAsia="TimesNewRoman" w:cs="Arial"/>
          <w:szCs w:val="20"/>
          <w:lang w:eastAsia="sl-SI"/>
        </w:rPr>
        <w:t>, predstavitev novih Zasavskih pridobitev, delavnice za mlade, osnovnošolce in druge ciljne skupine.</w:t>
      </w:r>
    </w:p>
    <w:p w14:paraId="3141912E" w14:textId="321F913D" w:rsidR="001B3ABE" w:rsidRPr="00264AF7" w:rsidRDefault="00264AF7"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Število izvedenih programov/delavnic/prireditev/dogodkov/usposabljanj/izobraževanj, namenjenih za socialno vključenost starejših, mladih in drugih ranljivih skupin – 12 (10 delavnic in 2 usposabljanji za uporabo obeh setov naprav).  </w:t>
      </w:r>
    </w:p>
    <w:p w14:paraId="4203273B" w14:textId="77777777" w:rsidR="008742D3" w:rsidRPr="00806A31" w:rsidRDefault="008742D3" w:rsidP="008742D3">
      <w:pPr>
        <w:autoSpaceDE w:val="0"/>
        <w:autoSpaceDN w:val="0"/>
        <w:adjustRightInd w:val="0"/>
        <w:spacing w:line="276" w:lineRule="auto"/>
        <w:jc w:val="both"/>
        <w:rPr>
          <w:rFonts w:eastAsia="TimesNewRoman" w:cs="Arial"/>
          <w:b/>
          <w:bCs/>
          <w:szCs w:val="20"/>
          <w:u w:val="single"/>
          <w:lang w:eastAsia="sl-SI"/>
        </w:rPr>
      </w:pPr>
      <w:r w:rsidRPr="00806A31">
        <w:rPr>
          <w:rFonts w:eastAsia="TimesNewRoman" w:cs="Arial"/>
          <w:b/>
          <w:bCs/>
          <w:szCs w:val="20"/>
          <w:u w:val="single"/>
          <w:lang w:eastAsia="sl-SI"/>
        </w:rPr>
        <w:t xml:space="preserve">Ukrep 4 – Boljša kakovost življenja in krepitev lokalne skupnosti </w:t>
      </w:r>
    </w:p>
    <w:p w14:paraId="5452CCAA" w14:textId="257B27E3" w:rsidR="008742D3" w:rsidRPr="008742D3" w:rsidRDefault="008742D3" w:rsidP="00D1033E">
      <w:pPr>
        <w:autoSpaceDE w:val="0"/>
        <w:autoSpaceDN w:val="0"/>
        <w:adjustRightInd w:val="0"/>
        <w:spacing w:line="276" w:lineRule="auto"/>
        <w:jc w:val="both"/>
        <w:rPr>
          <w:rFonts w:eastAsia="TimesNewRoman" w:cs="Arial"/>
          <w:szCs w:val="20"/>
          <w:lang w:eastAsia="sl-SI"/>
        </w:rPr>
      </w:pPr>
      <w:r>
        <w:rPr>
          <w:rFonts w:eastAsia="TimesNewRoman" w:cs="Arial"/>
          <w:b/>
          <w:bCs/>
          <w:szCs w:val="20"/>
          <w:lang w:eastAsia="sl-SI"/>
        </w:rPr>
        <w:lastRenderedPageBreak/>
        <w:t>Projekt Ana Dimnik – preteklost okusa, prihodnost Zasavja -</w:t>
      </w:r>
      <w:r>
        <w:rPr>
          <w:rFonts w:eastAsia="TimesNewRoman" w:cs="Arial"/>
          <w:szCs w:val="20"/>
          <w:lang w:eastAsia="sl-SI"/>
        </w:rPr>
        <w:t xml:space="preserve">pregled in digitalizacija gradiva v spominski sobi o Ani Dimnik, pregled zasavskih receptov in popis idej za izvedbo delavnic in pripravo menijev v času Ane Dimnik, promocija in organizacija 6 vinskih večerov s preizkušanjem novih menijev kulinarike Ane Dimnik, oblikovanje tradicionalne zgodovinsko-kulinarične prireditve z otvoritvijo prenovljene spominske sobe. </w:t>
      </w:r>
    </w:p>
    <w:p w14:paraId="3302C69E" w14:textId="095EED14" w:rsidR="008742D3" w:rsidRDefault="008742D3" w:rsidP="00D1033E">
      <w:pPr>
        <w:autoSpaceDE w:val="0"/>
        <w:autoSpaceDN w:val="0"/>
        <w:adjustRightInd w:val="0"/>
        <w:spacing w:line="276" w:lineRule="auto"/>
        <w:jc w:val="both"/>
        <w:rPr>
          <w:rFonts w:eastAsia="TimesNewRoman" w:cs="Arial"/>
          <w:szCs w:val="20"/>
          <w:lang w:eastAsia="sl-SI"/>
        </w:rPr>
      </w:pPr>
      <w:r w:rsidRPr="008742D3">
        <w:rPr>
          <w:rFonts w:eastAsia="TimesNewRoman" w:cs="Arial"/>
          <w:szCs w:val="20"/>
          <w:lang w:eastAsia="sl-SI"/>
        </w:rPr>
        <w:t xml:space="preserve">Kazalnik: </w:t>
      </w:r>
      <w:r>
        <w:rPr>
          <w:rFonts w:eastAsia="TimesNewRoman" w:cs="Arial"/>
          <w:szCs w:val="20"/>
          <w:lang w:eastAsia="sl-SI"/>
        </w:rPr>
        <w:t xml:space="preserve">Število izvedenih programov/delavnice/prireditev/dogodkov/usposabljanj/izobraževanj, namenjenih za socialno vključenost starejših, mladih in drugih ranljivih skupin – 50 oseb vključenih v te aktivnosti. </w:t>
      </w:r>
    </w:p>
    <w:p w14:paraId="08192A43" w14:textId="0BA2A745" w:rsidR="001B3ABE" w:rsidRDefault="00A23A08" w:rsidP="00D1033E">
      <w:pPr>
        <w:autoSpaceDE w:val="0"/>
        <w:autoSpaceDN w:val="0"/>
        <w:adjustRightInd w:val="0"/>
        <w:spacing w:line="276" w:lineRule="auto"/>
        <w:jc w:val="both"/>
        <w:rPr>
          <w:rFonts w:eastAsia="TimesNewRoman" w:cs="Arial"/>
          <w:szCs w:val="20"/>
          <w:lang w:eastAsia="sl-SI"/>
        </w:rPr>
      </w:pPr>
      <w:r w:rsidRPr="00A23A08">
        <w:rPr>
          <w:rFonts w:eastAsia="TimesNewRoman" w:cs="Arial"/>
          <w:b/>
          <w:bCs/>
          <w:szCs w:val="20"/>
          <w:u w:val="single"/>
          <w:lang w:eastAsia="sl-SI"/>
        </w:rPr>
        <w:t>Ukrep 5 – Ohranjanje narave in varstvo narave/okolja, ohranjanje naravne dediščine</w:t>
      </w:r>
      <w:r>
        <w:rPr>
          <w:rFonts w:eastAsia="TimesNewRoman" w:cs="Arial"/>
          <w:szCs w:val="20"/>
          <w:lang w:eastAsia="sl-SI"/>
        </w:rPr>
        <w:t xml:space="preserve"> </w:t>
      </w:r>
    </w:p>
    <w:p w14:paraId="24FCB7D8" w14:textId="64D220C9" w:rsidR="000960E9" w:rsidRDefault="00A23A08" w:rsidP="00D1033E">
      <w:pPr>
        <w:autoSpaceDE w:val="0"/>
        <w:autoSpaceDN w:val="0"/>
        <w:adjustRightInd w:val="0"/>
        <w:spacing w:line="276" w:lineRule="auto"/>
        <w:jc w:val="both"/>
        <w:rPr>
          <w:rFonts w:eastAsia="TimesNewRoman" w:cs="Arial"/>
          <w:szCs w:val="20"/>
          <w:lang w:eastAsia="sl-SI"/>
        </w:rPr>
      </w:pPr>
      <w:r w:rsidRPr="00A23A08">
        <w:rPr>
          <w:rFonts w:eastAsia="TimesNewRoman" w:cs="Arial"/>
          <w:b/>
          <w:bCs/>
          <w:szCs w:val="20"/>
          <w:lang w:eastAsia="sl-SI"/>
        </w:rPr>
        <w:t>Projekt L.E.N.C.A. – učni poligon za ohranjanje narave</w:t>
      </w:r>
      <w:r>
        <w:rPr>
          <w:rFonts w:eastAsia="TimesNewRoman" w:cs="Arial"/>
          <w:szCs w:val="20"/>
          <w:lang w:eastAsia="sl-SI"/>
        </w:rPr>
        <w:t xml:space="preserve"> – načrt in izvedba učne poti ter učnih točk, izvedba ukrepov (vzpostavitev mlake, zasaditev visokodebelnih sadnih vrst, namestitev gnezdilnic za ptice, netopirje, hotele za divje opraševalce …), priprava naravovarstvenih besedil, izvedba izobraževalnih delavnic v učilnici v naravi, zbiranje idej za izobraževalne vsebine, didaktične in interpretativne pripomočke, preizkus vsebin in orodij na učnem poligonu z učenci</w:t>
      </w:r>
      <w:r w:rsidR="000960E9">
        <w:rPr>
          <w:rFonts w:eastAsia="TimesNewRoman" w:cs="Arial"/>
          <w:szCs w:val="20"/>
          <w:lang w:eastAsia="sl-SI"/>
        </w:rPr>
        <w:t>.</w:t>
      </w:r>
    </w:p>
    <w:p w14:paraId="07D5A356" w14:textId="118FDB30" w:rsidR="000960E9" w:rsidRDefault="000960E9" w:rsidP="00D1033E">
      <w:pPr>
        <w:autoSpaceDE w:val="0"/>
        <w:autoSpaceDN w:val="0"/>
        <w:adjustRightInd w:val="0"/>
        <w:spacing w:line="276" w:lineRule="auto"/>
        <w:jc w:val="both"/>
        <w:rPr>
          <w:rFonts w:eastAsia="TimesNewRoman" w:cs="Arial"/>
          <w:szCs w:val="20"/>
          <w:lang w:eastAsia="sl-SI"/>
        </w:rPr>
      </w:pPr>
      <w:r>
        <w:rPr>
          <w:rFonts w:eastAsia="TimesNewRoman" w:cs="Arial"/>
          <w:szCs w:val="20"/>
          <w:lang w:eastAsia="sl-SI"/>
        </w:rPr>
        <w:t xml:space="preserve">Kazalnik: Število podprtih dejavnosti/dogodkov/produktov/objektov, ki so namenjeni varovanju naravne in kulturne dediščine – 1 novo vzpostavljena učna pot. </w:t>
      </w:r>
    </w:p>
    <w:p w14:paraId="700092E9" w14:textId="77777777" w:rsidR="004051B1" w:rsidRDefault="00E03C34" w:rsidP="00E03C34">
      <w:pPr>
        <w:spacing w:before="100" w:beforeAutospacing="1" w:after="100" w:afterAutospacing="1" w:line="240" w:lineRule="auto"/>
        <w:jc w:val="both"/>
        <w:rPr>
          <w:rFonts w:eastAsia="Times New Roman" w:cstheme="minorHAnsi"/>
          <w:kern w:val="0"/>
          <w:lang w:eastAsia="sl-SI"/>
          <w14:ligatures w14:val="none"/>
        </w:rPr>
      </w:pPr>
      <w:r w:rsidRPr="00AC681A">
        <w:rPr>
          <w:rFonts w:eastAsia="Times New Roman" w:cstheme="minorHAnsi"/>
          <w:kern w:val="0"/>
          <w:lang w:eastAsia="sl-SI"/>
          <w14:ligatures w14:val="none"/>
        </w:rPr>
        <w:t xml:space="preserve">V programskem obdobju </w:t>
      </w:r>
      <w:r w:rsidR="004051B1">
        <w:rPr>
          <w:rFonts w:eastAsia="Times New Roman" w:cstheme="minorHAnsi"/>
          <w:kern w:val="0"/>
          <w:lang w:eastAsia="sl-SI"/>
          <w14:ligatures w14:val="none"/>
        </w:rPr>
        <w:t>2021-2027</w:t>
      </w:r>
      <w:r w:rsidRPr="00AC681A">
        <w:rPr>
          <w:rFonts w:eastAsia="Times New Roman" w:cstheme="minorHAnsi"/>
          <w:kern w:val="0"/>
          <w:lang w:eastAsia="sl-SI"/>
          <w14:ligatures w14:val="none"/>
        </w:rPr>
        <w:t xml:space="preserve"> </w:t>
      </w:r>
      <w:r w:rsidR="004051B1">
        <w:rPr>
          <w:rFonts w:eastAsia="Times New Roman" w:cstheme="minorHAnsi"/>
          <w:kern w:val="0"/>
          <w:lang w:eastAsia="sl-SI"/>
          <w14:ligatures w14:val="none"/>
        </w:rPr>
        <w:t>trenutno izvajamo dva projekta sodelovanja, in sicer oba iz EKSRP sklada:</w:t>
      </w:r>
    </w:p>
    <w:p w14:paraId="778A77B8" w14:textId="77777777" w:rsidR="004051B1" w:rsidRPr="008742D3" w:rsidRDefault="004051B1" w:rsidP="004051B1">
      <w:pPr>
        <w:pStyle w:val="Odstavekseznama"/>
        <w:numPr>
          <w:ilvl w:val="0"/>
          <w:numId w:val="7"/>
        </w:numPr>
        <w:spacing w:before="100" w:beforeAutospacing="1" w:after="100" w:afterAutospacing="1" w:line="240" w:lineRule="auto"/>
        <w:jc w:val="both"/>
        <w:rPr>
          <w:rFonts w:eastAsia="Times New Roman" w:cstheme="minorHAnsi"/>
          <w:kern w:val="0"/>
          <w:u w:val="single"/>
          <w:lang w:eastAsia="sl-SI"/>
          <w14:ligatures w14:val="none"/>
        </w:rPr>
      </w:pPr>
      <w:r w:rsidRPr="008742D3">
        <w:rPr>
          <w:rFonts w:eastAsia="Times New Roman" w:cstheme="minorHAnsi"/>
          <w:kern w:val="0"/>
          <w:u w:val="single"/>
          <w:lang w:eastAsia="sl-SI"/>
          <w14:ligatures w14:val="none"/>
        </w:rPr>
        <w:t xml:space="preserve">PROJEKT SODELOVANJA LAS LESENA DOBA </w:t>
      </w:r>
    </w:p>
    <w:p w14:paraId="26241333" w14:textId="77777777" w:rsidR="004051B1" w:rsidRDefault="004051B1" w:rsidP="004051B1">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 xml:space="preserve">Projekt sodelovanja Lesena doba poteka v sodelovanju s še LAS Srce Slovenije in LAS Po poteh dediščine od Turjaka do Kolpe. </w:t>
      </w:r>
    </w:p>
    <w:p w14:paraId="47FD5BEF" w14:textId="77777777" w:rsidR="004051B1" w:rsidRDefault="004051B1" w:rsidP="004051B1">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Sam projekt vsebuje sledeče aktivnosti:</w:t>
      </w:r>
    </w:p>
    <w:p w14:paraId="167005B7" w14:textId="77777777" w:rsidR="004051B1" w:rsidRDefault="004051B1" w:rsidP="004051B1">
      <w:pPr>
        <w:pStyle w:val="Odstavekseznama"/>
        <w:numPr>
          <w:ilvl w:val="0"/>
          <w:numId w:val="8"/>
        </w:num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Vodenje in koordinacija projekta,</w:t>
      </w:r>
    </w:p>
    <w:p w14:paraId="76D459F4" w14:textId="77777777" w:rsidR="004051B1" w:rsidRDefault="004051B1" w:rsidP="004051B1">
      <w:pPr>
        <w:pStyle w:val="Odstavekseznama"/>
        <w:numPr>
          <w:ilvl w:val="0"/>
          <w:numId w:val="8"/>
        </w:num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Identifikacija lastnikov gozdov, podjetnikov in dobrih praks povezovanja,</w:t>
      </w:r>
    </w:p>
    <w:p w14:paraId="7F5A0BD1" w14:textId="77777777" w:rsidR="004051B1" w:rsidRDefault="004051B1" w:rsidP="004051B1">
      <w:pPr>
        <w:pStyle w:val="Odstavekseznama"/>
        <w:numPr>
          <w:ilvl w:val="0"/>
          <w:numId w:val="8"/>
        </w:num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Lokalni posveti,</w:t>
      </w:r>
    </w:p>
    <w:p w14:paraId="54E23DF2" w14:textId="77777777" w:rsidR="004051B1" w:rsidRDefault="004051B1" w:rsidP="004051B1">
      <w:pPr>
        <w:pStyle w:val="Odstavekseznama"/>
        <w:numPr>
          <w:ilvl w:val="0"/>
          <w:numId w:val="8"/>
        </w:num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Ogled in prenos primerov dobrih praks,</w:t>
      </w:r>
    </w:p>
    <w:p w14:paraId="5E9594AD" w14:textId="77777777" w:rsidR="004051B1" w:rsidRDefault="004051B1" w:rsidP="004051B1">
      <w:pPr>
        <w:pStyle w:val="Odstavekseznama"/>
        <w:numPr>
          <w:ilvl w:val="0"/>
          <w:numId w:val="8"/>
        </w:num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Nacionalna konferenca,</w:t>
      </w:r>
    </w:p>
    <w:p w14:paraId="55755B1A" w14:textId="77777777" w:rsidR="004051B1" w:rsidRDefault="004051B1" w:rsidP="004051B1">
      <w:pPr>
        <w:pStyle w:val="Odstavekseznama"/>
        <w:numPr>
          <w:ilvl w:val="0"/>
          <w:numId w:val="8"/>
        </w:num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Promocija.</w:t>
      </w:r>
    </w:p>
    <w:p w14:paraId="50B0BDED" w14:textId="78379851" w:rsidR="004051B1" w:rsidRDefault="004051B1" w:rsidP="004051B1">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 xml:space="preserve">Projekt se izvaja v dveh fazah, in sicer od 6.3.2026 – 30.11.2027. Višina sofinanciranja znaša 47.766,78 €. </w:t>
      </w:r>
    </w:p>
    <w:p w14:paraId="02E45D6F" w14:textId="2C625C2D" w:rsidR="004051B1" w:rsidRDefault="004051B1" w:rsidP="004051B1">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Projekt pripeva k naslednjim kazalnikom:</w:t>
      </w:r>
    </w:p>
    <w:p w14:paraId="73B7C4D1" w14:textId="765AA133" w:rsidR="004051B1" w:rsidRDefault="004051B1" w:rsidP="004051B1">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 xml:space="preserve">R.27: Okolja ali podnebna uspešnost zaradi naložb na podeželju: število operacij, ki prispevajo k ciljem na področju okoljske trajnosti, ter doseganje blaženja podnebnih sprememb in prilagajanje nanje na podeželju – 1 projekt. </w:t>
      </w:r>
    </w:p>
    <w:p w14:paraId="75F4C0E3" w14:textId="34E8BFAD" w:rsidR="004051B1" w:rsidRDefault="004051B1" w:rsidP="004051B1">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 xml:space="preserve">R.42Spodbujanje socialne vključenosti: število oseb, zajetih v projekte socialnega vključevanja, ki prejemajo podporo – 20 oseb (mlade ter ženske na podeželju in v urbanih okoljih). </w:t>
      </w:r>
    </w:p>
    <w:p w14:paraId="1AEE0872" w14:textId="2DCE8319" w:rsidR="00D770C8" w:rsidRDefault="00D770C8" w:rsidP="004051B1">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lastRenderedPageBreak/>
        <w:t xml:space="preserve">Spodaj so predstavljene ciljne vrednosti kazalnikov na dan 31.12.2029 ter vrednosti kazalnika na presečni datum 30.6.2026. </w:t>
      </w:r>
    </w:p>
    <w:tbl>
      <w:tblPr>
        <w:tblStyle w:val="Tabelamrea"/>
        <w:tblW w:w="10201" w:type="dxa"/>
        <w:tblLayout w:type="fixed"/>
        <w:tblLook w:val="04A0" w:firstRow="1" w:lastRow="0" w:firstColumn="1" w:lastColumn="0" w:noHBand="0" w:noVBand="1"/>
      </w:tblPr>
      <w:tblGrid>
        <w:gridCol w:w="1696"/>
        <w:gridCol w:w="3261"/>
        <w:gridCol w:w="850"/>
        <w:gridCol w:w="1418"/>
        <w:gridCol w:w="1134"/>
        <w:gridCol w:w="1842"/>
      </w:tblGrid>
      <w:tr w:rsidR="00D770C8" w:rsidRPr="00D74948" w14:paraId="379670DE" w14:textId="284B3A23" w:rsidTr="00D770C8">
        <w:trPr>
          <w:trHeight w:val="1282"/>
        </w:trPr>
        <w:tc>
          <w:tcPr>
            <w:tcW w:w="1696" w:type="dxa"/>
          </w:tcPr>
          <w:p w14:paraId="1CF04654" w14:textId="77777777" w:rsidR="00D770C8" w:rsidRPr="00D74948" w:rsidRDefault="00D770C8" w:rsidP="00CF543A">
            <w:pPr>
              <w:pStyle w:val="Brezrazmikov"/>
              <w:spacing w:line="276" w:lineRule="auto"/>
              <w:jc w:val="center"/>
              <w:rPr>
                <w:rFonts w:cs="Arial"/>
                <w:b/>
                <w:sz w:val="16"/>
                <w:szCs w:val="16"/>
              </w:rPr>
            </w:pPr>
            <w:r w:rsidRPr="00D74948">
              <w:rPr>
                <w:rFonts w:cs="Arial"/>
                <w:b/>
                <w:sz w:val="16"/>
                <w:szCs w:val="16"/>
              </w:rPr>
              <w:br/>
            </w:r>
          </w:p>
          <w:p w14:paraId="48C6D930" w14:textId="77777777" w:rsidR="00D770C8" w:rsidRDefault="00D770C8" w:rsidP="00CF543A">
            <w:pPr>
              <w:pStyle w:val="Brezrazmikov"/>
              <w:spacing w:line="276" w:lineRule="auto"/>
              <w:jc w:val="center"/>
              <w:rPr>
                <w:rFonts w:cs="Arial"/>
                <w:b/>
                <w:sz w:val="16"/>
                <w:szCs w:val="16"/>
              </w:rPr>
            </w:pPr>
          </w:p>
          <w:p w14:paraId="0F86DAA9" w14:textId="77777777" w:rsidR="00D770C8" w:rsidRDefault="00D770C8" w:rsidP="00CF543A">
            <w:pPr>
              <w:pStyle w:val="Brezrazmikov"/>
              <w:spacing w:line="276" w:lineRule="auto"/>
              <w:jc w:val="center"/>
              <w:rPr>
                <w:rFonts w:cs="Arial"/>
                <w:b/>
                <w:sz w:val="16"/>
                <w:szCs w:val="16"/>
              </w:rPr>
            </w:pPr>
            <w:r w:rsidRPr="00D74948">
              <w:rPr>
                <w:rFonts w:cs="Arial"/>
                <w:b/>
                <w:sz w:val="16"/>
                <w:szCs w:val="16"/>
              </w:rPr>
              <w:t>Ukrep</w:t>
            </w:r>
          </w:p>
          <w:p w14:paraId="437F3F2A" w14:textId="77777777" w:rsidR="00D770C8" w:rsidRPr="00D74948" w:rsidRDefault="00D770C8" w:rsidP="00CF543A">
            <w:pPr>
              <w:pStyle w:val="Brezrazmikov"/>
              <w:spacing w:line="276" w:lineRule="auto"/>
              <w:jc w:val="center"/>
              <w:rPr>
                <w:rFonts w:cs="Arial"/>
                <w:b/>
                <w:sz w:val="16"/>
                <w:szCs w:val="16"/>
              </w:rPr>
            </w:pPr>
            <w:r>
              <w:rPr>
                <w:rFonts w:cs="Arial"/>
                <w:b/>
                <w:sz w:val="16"/>
                <w:szCs w:val="16"/>
              </w:rPr>
              <w:t>(vpišite)</w:t>
            </w:r>
          </w:p>
        </w:tc>
        <w:tc>
          <w:tcPr>
            <w:tcW w:w="3261" w:type="dxa"/>
            <w:vAlign w:val="center"/>
          </w:tcPr>
          <w:p w14:paraId="03A709D3" w14:textId="77777777" w:rsidR="00D770C8" w:rsidRDefault="00D770C8" w:rsidP="00CF543A">
            <w:pPr>
              <w:pStyle w:val="Brezrazmikov"/>
              <w:spacing w:line="276" w:lineRule="auto"/>
              <w:jc w:val="center"/>
              <w:rPr>
                <w:rFonts w:cs="Arial"/>
                <w:b/>
                <w:sz w:val="16"/>
                <w:szCs w:val="16"/>
              </w:rPr>
            </w:pPr>
            <w:r w:rsidRPr="00D74948">
              <w:rPr>
                <w:rFonts w:cs="Arial"/>
                <w:b/>
                <w:sz w:val="16"/>
                <w:szCs w:val="16"/>
              </w:rPr>
              <w:t>Kazalnik</w:t>
            </w:r>
          </w:p>
          <w:p w14:paraId="3A3095C8" w14:textId="77777777" w:rsidR="00D770C8" w:rsidRPr="00D74948" w:rsidRDefault="00D770C8" w:rsidP="00CF543A">
            <w:pPr>
              <w:pStyle w:val="Brezrazmikov"/>
              <w:spacing w:line="276" w:lineRule="auto"/>
              <w:jc w:val="center"/>
              <w:rPr>
                <w:rFonts w:cs="Arial"/>
                <w:b/>
                <w:sz w:val="16"/>
                <w:szCs w:val="16"/>
              </w:rPr>
            </w:pPr>
            <w:r>
              <w:rPr>
                <w:rFonts w:cs="Arial"/>
                <w:b/>
                <w:sz w:val="16"/>
                <w:szCs w:val="16"/>
              </w:rPr>
              <w:t xml:space="preserve"> </w:t>
            </w:r>
          </w:p>
        </w:tc>
        <w:tc>
          <w:tcPr>
            <w:tcW w:w="850" w:type="dxa"/>
          </w:tcPr>
          <w:p w14:paraId="74EEE0FC" w14:textId="77777777" w:rsidR="00D770C8" w:rsidRPr="00D74948" w:rsidRDefault="00D770C8" w:rsidP="00CF543A">
            <w:pPr>
              <w:pStyle w:val="Brezrazmikov"/>
              <w:spacing w:line="276" w:lineRule="auto"/>
              <w:jc w:val="center"/>
              <w:rPr>
                <w:rFonts w:cs="Arial"/>
                <w:b/>
                <w:sz w:val="16"/>
                <w:szCs w:val="16"/>
              </w:rPr>
            </w:pPr>
          </w:p>
          <w:p w14:paraId="0B3A20C1" w14:textId="77777777" w:rsidR="00D770C8" w:rsidRPr="00D74948" w:rsidRDefault="00D770C8" w:rsidP="00CF543A">
            <w:pPr>
              <w:pStyle w:val="Brezrazmikov"/>
              <w:spacing w:line="276" w:lineRule="auto"/>
              <w:jc w:val="center"/>
              <w:rPr>
                <w:rFonts w:cs="Arial"/>
                <w:b/>
                <w:sz w:val="16"/>
                <w:szCs w:val="16"/>
              </w:rPr>
            </w:pPr>
          </w:p>
          <w:p w14:paraId="500753AB" w14:textId="77777777" w:rsidR="00D770C8" w:rsidRPr="00D74948" w:rsidRDefault="00D770C8" w:rsidP="00CF543A">
            <w:pPr>
              <w:pStyle w:val="Brezrazmikov"/>
              <w:spacing w:line="276" w:lineRule="auto"/>
              <w:jc w:val="center"/>
              <w:rPr>
                <w:rFonts w:cs="Arial"/>
                <w:b/>
                <w:sz w:val="16"/>
                <w:szCs w:val="16"/>
              </w:rPr>
            </w:pPr>
          </w:p>
          <w:p w14:paraId="4421B2DE" w14:textId="77777777" w:rsidR="00D770C8" w:rsidRPr="00D74948" w:rsidRDefault="00D770C8" w:rsidP="00CF543A">
            <w:pPr>
              <w:pStyle w:val="Brezrazmikov"/>
              <w:spacing w:line="276" w:lineRule="auto"/>
              <w:jc w:val="center"/>
              <w:rPr>
                <w:rFonts w:cs="Arial"/>
                <w:b/>
                <w:sz w:val="16"/>
                <w:szCs w:val="16"/>
              </w:rPr>
            </w:pPr>
            <w:r w:rsidRPr="00D74948">
              <w:rPr>
                <w:rFonts w:cs="Arial"/>
                <w:b/>
                <w:sz w:val="16"/>
                <w:szCs w:val="16"/>
              </w:rPr>
              <w:t>Sklad</w:t>
            </w:r>
          </w:p>
        </w:tc>
        <w:tc>
          <w:tcPr>
            <w:tcW w:w="1418" w:type="dxa"/>
            <w:vAlign w:val="center"/>
          </w:tcPr>
          <w:p w14:paraId="5BD7D021" w14:textId="77777777" w:rsidR="00D770C8" w:rsidRPr="00D74948" w:rsidRDefault="00D770C8" w:rsidP="00CF543A">
            <w:pPr>
              <w:pStyle w:val="Brezrazmikov"/>
              <w:spacing w:line="276" w:lineRule="auto"/>
              <w:jc w:val="center"/>
              <w:rPr>
                <w:rFonts w:cs="Arial"/>
                <w:b/>
                <w:sz w:val="16"/>
                <w:szCs w:val="16"/>
              </w:rPr>
            </w:pPr>
            <w:r w:rsidRPr="00D74948">
              <w:rPr>
                <w:rFonts w:cs="Arial"/>
                <w:b/>
                <w:sz w:val="16"/>
                <w:szCs w:val="16"/>
              </w:rPr>
              <w:t>Dosežena vrednost kazalnika na dan 31. 12. 2025 za EKSRP/31. 12. 2024 za ESRR</w:t>
            </w:r>
          </w:p>
        </w:tc>
        <w:tc>
          <w:tcPr>
            <w:tcW w:w="1134" w:type="dxa"/>
            <w:vAlign w:val="center"/>
          </w:tcPr>
          <w:p w14:paraId="015867E5" w14:textId="77777777" w:rsidR="00D770C8" w:rsidRPr="00D74948" w:rsidRDefault="00D770C8" w:rsidP="00CF543A">
            <w:pPr>
              <w:pStyle w:val="Brezrazmikov"/>
              <w:spacing w:line="276" w:lineRule="auto"/>
              <w:jc w:val="center"/>
              <w:rPr>
                <w:rFonts w:cs="Arial"/>
                <w:b/>
                <w:sz w:val="16"/>
                <w:szCs w:val="16"/>
              </w:rPr>
            </w:pPr>
            <w:r w:rsidRPr="00D74948">
              <w:rPr>
                <w:rFonts w:cs="Arial"/>
                <w:b/>
                <w:sz w:val="16"/>
                <w:szCs w:val="16"/>
              </w:rPr>
              <w:t>Ciljna vrednost kazalnika na dan 31. 12. 2029</w:t>
            </w:r>
          </w:p>
        </w:tc>
        <w:tc>
          <w:tcPr>
            <w:tcW w:w="1842" w:type="dxa"/>
          </w:tcPr>
          <w:p w14:paraId="566883FE" w14:textId="77777777" w:rsidR="00D770C8" w:rsidRDefault="00D770C8" w:rsidP="00CF543A">
            <w:pPr>
              <w:pStyle w:val="Brezrazmikov"/>
              <w:spacing w:line="276" w:lineRule="auto"/>
              <w:jc w:val="center"/>
              <w:rPr>
                <w:rFonts w:cs="Arial"/>
                <w:b/>
                <w:sz w:val="16"/>
                <w:szCs w:val="16"/>
              </w:rPr>
            </w:pPr>
          </w:p>
          <w:p w14:paraId="4B28AF27" w14:textId="77777777" w:rsidR="00D770C8" w:rsidRDefault="00D770C8" w:rsidP="00CF543A">
            <w:pPr>
              <w:pStyle w:val="Brezrazmikov"/>
              <w:spacing w:line="276" w:lineRule="auto"/>
              <w:jc w:val="center"/>
              <w:rPr>
                <w:rFonts w:cs="Arial"/>
                <w:b/>
                <w:sz w:val="16"/>
                <w:szCs w:val="16"/>
              </w:rPr>
            </w:pPr>
          </w:p>
          <w:p w14:paraId="69021B6B" w14:textId="029C8F0E" w:rsidR="00D770C8" w:rsidRPr="00D74948" w:rsidRDefault="00D770C8" w:rsidP="00CF543A">
            <w:pPr>
              <w:pStyle w:val="Brezrazmikov"/>
              <w:spacing w:line="276" w:lineRule="auto"/>
              <w:jc w:val="center"/>
              <w:rPr>
                <w:rFonts w:cs="Arial"/>
                <w:b/>
                <w:sz w:val="16"/>
                <w:szCs w:val="16"/>
              </w:rPr>
            </w:pPr>
            <w:r>
              <w:rPr>
                <w:rFonts w:cs="Arial"/>
                <w:b/>
                <w:sz w:val="16"/>
                <w:szCs w:val="16"/>
              </w:rPr>
              <w:t>Dosežena vrednost na 30.6.2026</w:t>
            </w:r>
          </w:p>
        </w:tc>
      </w:tr>
      <w:tr w:rsidR="00D770C8" w:rsidRPr="00D74948" w14:paraId="0455E6E4" w14:textId="10E2B563" w:rsidTr="00D770C8">
        <w:trPr>
          <w:trHeight w:val="512"/>
        </w:trPr>
        <w:tc>
          <w:tcPr>
            <w:tcW w:w="1696" w:type="dxa"/>
          </w:tcPr>
          <w:p w14:paraId="2174C2BA" w14:textId="77777777" w:rsidR="00D770C8" w:rsidRDefault="00D770C8" w:rsidP="00CF543A">
            <w:pPr>
              <w:pStyle w:val="Brezrazmikov"/>
              <w:spacing w:line="276" w:lineRule="auto"/>
              <w:rPr>
                <w:rFonts w:cs="Arial"/>
                <w:color w:val="000000"/>
                <w:sz w:val="18"/>
                <w:szCs w:val="18"/>
              </w:rPr>
            </w:pPr>
            <w:r w:rsidRPr="00F7293A">
              <w:rPr>
                <w:rFonts w:cs="Arial"/>
                <w:color w:val="000000"/>
                <w:sz w:val="18"/>
                <w:szCs w:val="18"/>
              </w:rPr>
              <w:t>UKREP</w:t>
            </w:r>
            <w:r>
              <w:rPr>
                <w:rFonts w:cs="Arial"/>
                <w:color w:val="000000"/>
                <w:sz w:val="18"/>
                <w:szCs w:val="18"/>
              </w:rPr>
              <w:t xml:space="preserve"> 1, 2, 3, 5</w:t>
            </w:r>
          </w:p>
          <w:p w14:paraId="175F22DA" w14:textId="77777777" w:rsidR="00D770C8" w:rsidRPr="00F7293A" w:rsidRDefault="00D770C8" w:rsidP="00CF543A">
            <w:pPr>
              <w:pStyle w:val="Brezrazmikov"/>
              <w:spacing w:line="276" w:lineRule="auto"/>
              <w:rPr>
                <w:rFonts w:cs="Arial"/>
                <w:color w:val="000000"/>
                <w:sz w:val="18"/>
                <w:szCs w:val="18"/>
              </w:rPr>
            </w:pPr>
          </w:p>
        </w:tc>
        <w:tc>
          <w:tcPr>
            <w:tcW w:w="3261" w:type="dxa"/>
          </w:tcPr>
          <w:p w14:paraId="37C8D166" w14:textId="77777777" w:rsidR="00D770C8" w:rsidRPr="00D74948" w:rsidRDefault="00D770C8" w:rsidP="00CF543A">
            <w:pPr>
              <w:pStyle w:val="Brezrazmikov"/>
              <w:spacing w:line="276" w:lineRule="auto"/>
              <w:rPr>
                <w:rFonts w:cs="Arial"/>
                <w:b/>
                <w:sz w:val="16"/>
                <w:szCs w:val="16"/>
              </w:rPr>
            </w:pPr>
            <w:r w:rsidRPr="00D74948">
              <w:rPr>
                <w:rFonts w:cs="Arial"/>
                <w:color w:val="000000"/>
                <w:sz w:val="18"/>
                <w:szCs w:val="18"/>
              </w:rPr>
              <w:t>R.27 Okoljska ali podnebna uspešnost zaradi naložb na podeželju: število operacij, ki prispevajo k ciljem na področju okoljske trajnos</w:t>
            </w:r>
            <w:r>
              <w:rPr>
                <w:rFonts w:cs="Arial"/>
                <w:color w:val="000000"/>
                <w:sz w:val="18"/>
                <w:szCs w:val="18"/>
              </w:rPr>
              <w:t>ti</w:t>
            </w:r>
            <w:r w:rsidRPr="00D74948">
              <w:rPr>
                <w:rFonts w:cs="Arial"/>
                <w:color w:val="000000"/>
                <w:sz w:val="18"/>
                <w:szCs w:val="18"/>
              </w:rPr>
              <w:t>, ter doseganje blaženja podnebnih sprememb in prilagajanja nanje na podeželju</w:t>
            </w:r>
          </w:p>
        </w:tc>
        <w:tc>
          <w:tcPr>
            <w:tcW w:w="850" w:type="dxa"/>
          </w:tcPr>
          <w:p w14:paraId="2E16057B" w14:textId="77777777" w:rsidR="00D770C8" w:rsidRPr="00450490" w:rsidRDefault="00D770C8" w:rsidP="00CF543A">
            <w:pPr>
              <w:pStyle w:val="Brezrazmikov"/>
              <w:spacing w:line="276" w:lineRule="auto"/>
              <w:jc w:val="center"/>
              <w:rPr>
                <w:rFonts w:cs="Arial"/>
                <w:bCs/>
                <w:sz w:val="16"/>
                <w:szCs w:val="16"/>
              </w:rPr>
            </w:pPr>
            <w:r w:rsidRPr="00450490">
              <w:rPr>
                <w:rFonts w:cs="Arial"/>
                <w:bCs/>
                <w:sz w:val="16"/>
                <w:szCs w:val="16"/>
              </w:rPr>
              <w:t>EKSRP</w:t>
            </w:r>
          </w:p>
        </w:tc>
        <w:tc>
          <w:tcPr>
            <w:tcW w:w="1418" w:type="dxa"/>
            <w:vAlign w:val="center"/>
          </w:tcPr>
          <w:p w14:paraId="1DDD07D8" w14:textId="77777777" w:rsidR="00D770C8" w:rsidRPr="004B6290" w:rsidRDefault="00D770C8" w:rsidP="00CF543A">
            <w:pPr>
              <w:pStyle w:val="Brezrazmikov"/>
              <w:spacing w:line="276" w:lineRule="auto"/>
              <w:jc w:val="center"/>
              <w:rPr>
                <w:rFonts w:cs="Arial"/>
                <w:bCs/>
                <w:sz w:val="16"/>
                <w:szCs w:val="16"/>
              </w:rPr>
            </w:pPr>
            <w:r w:rsidRPr="004B6290">
              <w:rPr>
                <w:rFonts w:cs="Arial"/>
                <w:bCs/>
                <w:sz w:val="16"/>
                <w:szCs w:val="16"/>
              </w:rPr>
              <w:t>0</w:t>
            </w:r>
          </w:p>
        </w:tc>
        <w:tc>
          <w:tcPr>
            <w:tcW w:w="1134" w:type="dxa"/>
            <w:vAlign w:val="center"/>
          </w:tcPr>
          <w:p w14:paraId="438299DF"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2</w:t>
            </w:r>
          </w:p>
        </w:tc>
        <w:tc>
          <w:tcPr>
            <w:tcW w:w="1842" w:type="dxa"/>
          </w:tcPr>
          <w:p w14:paraId="5CB779EB" w14:textId="77777777" w:rsidR="00D770C8" w:rsidRDefault="00D770C8" w:rsidP="00CF543A">
            <w:pPr>
              <w:pStyle w:val="Brezrazmikov"/>
              <w:spacing w:line="276" w:lineRule="auto"/>
              <w:jc w:val="center"/>
              <w:rPr>
                <w:rFonts w:cs="Arial"/>
                <w:bCs/>
                <w:sz w:val="16"/>
                <w:szCs w:val="16"/>
              </w:rPr>
            </w:pPr>
          </w:p>
          <w:p w14:paraId="28C41124" w14:textId="77777777" w:rsidR="00D770C8" w:rsidRDefault="00D770C8" w:rsidP="00CF543A">
            <w:pPr>
              <w:pStyle w:val="Brezrazmikov"/>
              <w:spacing w:line="276" w:lineRule="auto"/>
              <w:jc w:val="center"/>
              <w:rPr>
                <w:rFonts w:cs="Arial"/>
                <w:bCs/>
                <w:sz w:val="16"/>
                <w:szCs w:val="16"/>
              </w:rPr>
            </w:pPr>
          </w:p>
          <w:p w14:paraId="72E4D808" w14:textId="05CD1C51" w:rsidR="00D770C8" w:rsidRDefault="00D770C8" w:rsidP="00CF543A">
            <w:pPr>
              <w:pStyle w:val="Brezrazmikov"/>
              <w:spacing w:line="276" w:lineRule="auto"/>
              <w:jc w:val="center"/>
              <w:rPr>
                <w:rFonts w:cs="Arial"/>
                <w:bCs/>
                <w:sz w:val="16"/>
                <w:szCs w:val="16"/>
              </w:rPr>
            </w:pPr>
            <w:r>
              <w:rPr>
                <w:rFonts w:cs="Arial"/>
                <w:bCs/>
                <w:sz w:val="16"/>
                <w:szCs w:val="16"/>
              </w:rPr>
              <w:t>2</w:t>
            </w:r>
          </w:p>
          <w:p w14:paraId="64553E73" w14:textId="1A4319D6" w:rsidR="00D770C8" w:rsidRPr="00A76BA3" w:rsidRDefault="00D770C8" w:rsidP="00D770C8">
            <w:pPr>
              <w:pStyle w:val="Brezrazmikov"/>
              <w:spacing w:line="276" w:lineRule="auto"/>
              <w:rPr>
                <w:rFonts w:cs="Arial"/>
                <w:bCs/>
                <w:sz w:val="16"/>
                <w:szCs w:val="16"/>
              </w:rPr>
            </w:pPr>
          </w:p>
        </w:tc>
      </w:tr>
      <w:tr w:rsidR="00D770C8" w:rsidRPr="00D74948" w14:paraId="6ADF709D" w14:textId="3549B76A" w:rsidTr="00D770C8">
        <w:trPr>
          <w:trHeight w:val="423"/>
        </w:trPr>
        <w:tc>
          <w:tcPr>
            <w:tcW w:w="1696" w:type="dxa"/>
          </w:tcPr>
          <w:p w14:paraId="6E877B5D" w14:textId="77777777" w:rsidR="00D770C8" w:rsidRPr="00F7293A" w:rsidRDefault="00D770C8" w:rsidP="00CF543A">
            <w:pPr>
              <w:pStyle w:val="Brezrazmikov"/>
              <w:spacing w:line="276" w:lineRule="auto"/>
              <w:rPr>
                <w:rFonts w:cs="Arial"/>
                <w:color w:val="000000"/>
                <w:sz w:val="18"/>
                <w:szCs w:val="18"/>
              </w:rPr>
            </w:pPr>
            <w:r w:rsidRPr="00F7293A">
              <w:rPr>
                <w:rFonts w:cs="Arial"/>
                <w:color w:val="000000"/>
                <w:sz w:val="18"/>
                <w:szCs w:val="18"/>
              </w:rPr>
              <w:t>UKREP 1</w:t>
            </w:r>
            <w:r>
              <w:rPr>
                <w:rFonts w:cs="Arial"/>
                <w:color w:val="000000"/>
                <w:sz w:val="18"/>
                <w:szCs w:val="18"/>
              </w:rPr>
              <w:t>, 2, 3</w:t>
            </w:r>
          </w:p>
        </w:tc>
        <w:tc>
          <w:tcPr>
            <w:tcW w:w="3261" w:type="dxa"/>
          </w:tcPr>
          <w:p w14:paraId="5E948403" w14:textId="77777777" w:rsidR="00D770C8" w:rsidRPr="00D74948" w:rsidRDefault="00D770C8" w:rsidP="00CF543A">
            <w:pPr>
              <w:pStyle w:val="Brezrazmikov"/>
              <w:spacing w:line="276" w:lineRule="auto"/>
              <w:rPr>
                <w:rFonts w:cs="Arial"/>
                <w:b/>
                <w:sz w:val="16"/>
                <w:szCs w:val="16"/>
              </w:rPr>
            </w:pPr>
            <w:r w:rsidRPr="00D74948">
              <w:rPr>
                <w:rFonts w:cs="Arial"/>
                <w:color w:val="000000"/>
                <w:sz w:val="18"/>
                <w:szCs w:val="18"/>
              </w:rPr>
              <w:t>R.37 Rast in delovna mesta na podeželju: nova delovna mesta, ki prejemajo podporo v okviru projektov SKP</w:t>
            </w:r>
          </w:p>
        </w:tc>
        <w:tc>
          <w:tcPr>
            <w:tcW w:w="850" w:type="dxa"/>
          </w:tcPr>
          <w:p w14:paraId="02995038" w14:textId="77777777" w:rsidR="00D770C8" w:rsidRPr="00450490" w:rsidRDefault="00D770C8" w:rsidP="00CF543A">
            <w:pPr>
              <w:pStyle w:val="Brezrazmikov"/>
              <w:spacing w:line="276" w:lineRule="auto"/>
              <w:jc w:val="center"/>
              <w:rPr>
                <w:rFonts w:cs="Arial"/>
                <w:bCs/>
                <w:sz w:val="16"/>
                <w:szCs w:val="16"/>
              </w:rPr>
            </w:pPr>
            <w:r w:rsidRPr="00450490">
              <w:rPr>
                <w:rFonts w:cs="Arial"/>
                <w:bCs/>
                <w:sz w:val="16"/>
                <w:szCs w:val="16"/>
              </w:rPr>
              <w:t>EKSRP</w:t>
            </w:r>
          </w:p>
        </w:tc>
        <w:tc>
          <w:tcPr>
            <w:tcW w:w="1418" w:type="dxa"/>
            <w:vAlign w:val="center"/>
          </w:tcPr>
          <w:p w14:paraId="4EA721C0" w14:textId="77777777" w:rsidR="00D770C8" w:rsidRPr="004B6290" w:rsidRDefault="00D770C8" w:rsidP="00CF543A">
            <w:pPr>
              <w:pStyle w:val="Brezrazmikov"/>
              <w:spacing w:line="276" w:lineRule="auto"/>
              <w:jc w:val="center"/>
              <w:rPr>
                <w:rFonts w:cs="Arial"/>
                <w:bCs/>
                <w:sz w:val="16"/>
                <w:szCs w:val="16"/>
              </w:rPr>
            </w:pPr>
            <w:r w:rsidRPr="004B6290">
              <w:rPr>
                <w:rFonts w:cs="Arial"/>
                <w:bCs/>
                <w:sz w:val="16"/>
                <w:szCs w:val="16"/>
              </w:rPr>
              <w:t>0</w:t>
            </w:r>
          </w:p>
        </w:tc>
        <w:tc>
          <w:tcPr>
            <w:tcW w:w="1134" w:type="dxa"/>
            <w:vAlign w:val="center"/>
          </w:tcPr>
          <w:p w14:paraId="7CC69F6F"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1</w:t>
            </w:r>
          </w:p>
        </w:tc>
        <w:tc>
          <w:tcPr>
            <w:tcW w:w="1842" w:type="dxa"/>
          </w:tcPr>
          <w:p w14:paraId="137AF679" w14:textId="77777777" w:rsidR="00D770C8" w:rsidRDefault="00D770C8" w:rsidP="00CF543A">
            <w:pPr>
              <w:pStyle w:val="Brezrazmikov"/>
              <w:spacing w:line="276" w:lineRule="auto"/>
              <w:jc w:val="center"/>
              <w:rPr>
                <w:rFonts w:cs="Arial"/>
                <w:bCs/>
                <w:sz w:val="16"/>
                <w:szCs w:val="16"/>
              </w:rPr>
            </w:pPr>
          </w:p>
          <w:p w14:paraId="29457666" w14:textId="77777777" w:rsidR="00D770C8" w:rsidRDefault="00D770C8" w:rsidP="00CF543A">
            <w:pPr>
              <w:pStyle w:val="Brezrazmikov"/>
              <w:spacing w:line="276" w:lineRule="auto"/>
              <w:jc w:val="center"/>
              <w:rPr>
                <w:rFonts w:cs="Arial"/>
                <w:bCs/>
                <w:sz w:val="16"/>
                <w:szCs w:val="16"/>
              </w:rPr>
            </w:pPr>
          </w:p>
          <w:p w14:paraId="680E3E17" w14:textId="6F4E48A3" w:rsidR="00D770C8" w:rsidRPr="00A76BA3" w:rsidRDefault="00D770C8" w:rsidP="00CF543A">
            <w:pPr>
              <w:pStyle w:val="Brezrazmikov"/>
              <w:spacing w:line="276" w:lineRule="auto"/>
              <w:jc w:val="center"/>
              <w:rPr>
                <w:rFonts w:cs="Arial"/>
                <w:bCs/>
                <w:sz w:val="16"/>
                <w:szCs w:val="16"/>
              </w:rPr>
            </w:pPr>
            <w:r>
              <w:rPr>
                <w:rFonts w:cs="Arial"/>
                <w:bCs/>
                <w:sz w:val="16"/>
                <w:szCs w:val="16"/>
              </w:rPr>
              <w:t>1</w:t>
            </w:r>
          </w:p>
        </w:tc>
      </w:tr>
      <w:tr w:rsidR="00D770C8" w:rsidRPr="00D74948" w14:paraId="19A3262A" w14:textId="0570D75E" w:rsidTr="00D770C8">
        <w:trPr>
          <w:trHeight w:val="423"/>
        </w:trPr>
        <w:tc>
          <w:tcPr>
            <w:tcW w:w="1696" w:type="dxa"/>
          </w:tcPr>
          <w:p w14:paraId="18F02AA7" w14:textId="77777777" w:rsidR="00D770C8" w:rsidRPr="00F7293A" w:rsidRDefault="00D770C8" w:rsidP="00CF543A">
            <w:pPr>
              <w:pStyle w:val="Brezrazmikov"/>
              <w:spacing w:line="276" w:lineRule="auto"/>
              <w:rPr>
                <w:rFonts w:cs="Arial"/>
                <w:color w:val="000000"/>
                <w:sz w:val="18"/>
                <w:szCs w:val="18"/>
              </w:rPr>
            </w:pPr>
            <w:r w:rsidRPr="00E240AE">
              <w:rPr>
                <w:rFonts w:cs="Arial"/>
                <w:color w:val="000000"/>
                <w:sz w:val="18"/>
                <w:szCs w:val="18"/>
              </w:rPr>
              <w:t>UKREP 1,</w:t>
            </w:r>
            <w:r>
              <w:rPr>
                <w:rFonts w:cs="Arial"/>
                <w:color w:val="000000"/>
                <w:sz w:val="18"/>
                <w:szCs w:val="18"/>
              </w:rPr>
              <w:t>2,</w:t>
            </w:r>
            <w:r w:rsidRPr="00E240AE">
              <w:rPr>
                <w:rFonts w:cs="Arial"/>
                <w:color w:val="000000"/>
                <w:sz w:val="18"/>
                <w:szCs w:val="18"/>
              </w:rPr>
              <w:t xml:space="preserve"> 3</w:t>
            </w:r>
          </w:p>
          <w:p w14:paraId="50A106A2" w14:textId="77777777" w:rsidR="00D770C8" w:rsidRPr="00F7293A" w:rsidRDefault="00D770C8" w:rsidP="00CF543A">
            <w:pPr>
              <w:pStyle w:val="Brezrazmikov"/>
              <w:spacing w:line="276" w:lineRule="auto"/>
              <w:rPr>
                <w:rFonts w:cs="Arial"/>
                <w:color w:val="000000"/>
                <w:sz w:val="18"/>
                <w:szCs w:val="18"/>
              </w:rPr>
            </w:pPr>
          </w:p>
        </w:tc>
        <w:tc>
          <w:tcPr>
            <w:tcW w:w="3261" w:type="dxa"/>
          </w:tcPr>
          <w:p w14:paraId="4C885702" w14:textId="77777777" w:rsidR="00D770C8" w:rsidRPr="00D74948" w:rsidRDefault="00D770C8" w:rsidP="00CF543A">
            <w:pPr>
              <w:pStyle w:val="Brezrazmikov"/>
              <w:spacing w:line="276" w:lineRule="auto"/>
              <w:rPr>
                <w:rFonts w:cs="Arial"/>
                <w:b/>
                <w:sz w:val="16"/>
                <w:szCs w:val="16"/>
              </w:rPr>
            </w:pPr>
            <w:r w:rsidRPr="00D74948">
              <w:rPr>
                <w:rFonts w:cs="Arial"/>
                <w:color w:val="000000"/>
                <w:sz w:val="18"/>
                <w:szCs w:val="18"/>
              </w:rPr>
              <w:t xml:space="preserve">R.39 Razvoj podeželskega gospodarstva: </w:t>
            </w:r>
            <w:bookmarkStart w:id="1" w:name="_Hlk236813951"/>
            <w:r w:rsidRPr="00D74948">
              <w:rPr>
                <w:rFonts w:cs="Arial"/>
                <w:color w:val="000000"/>
                <w:sz w:val="18"/>
                <w:szCs w:val="18"/>
              </w:rPr>
              <w:t>število podeželskih podjetij, vključno s podjetji na področju biogospodarstva, razvitih s podporo v okviru SKP</w:t>
            </w:r>
            <w:bookmarkEnd w:id="1"/>
          </w:p>
        </w:tc>
        <w:tc>
          <w:tcPr>
            <w:tcW w:w="850" w:type="dxa"/>
          </w:tcPr>
          <w:p w14:paraId="257EBF9F" w14:textId="77777777" w:rsidR="00D770C8" w:rsidRPr="00450490" w:rsidRDefault="00D770C8" w:rsidP="00CF543A">
            <w:pPr>
              <w:pStyle w:val="Brezrazmikov"/>
              <w:spacing w:line="276" w:lineRule="auto"/>
              <w:jc w:val="center"/>
              <w:rPr>
                <w:rFonts w:cs="Arial"/>
                <w:bCs/>
                <w:sz w:val="16"/>
                <w:szCs w:val="16"/>
              </w:rPr>
            </w:pPr>
            <w:r w:rsidRPr="00450490">
              <w:rPr>
                <w:rFonts w:cs="Arial"/>
                <w:bCs/>
                <w:sz w:val="16"/>
                <w:szCs w:val="16"/>
              </w:rPr>
              <w:t>EKSRP</w:t>
            </w:r>
          </w:p>
        </w:tc>
        <w:tc>
          <w:tcPr>
            <w:tcW w:w="1418" w:type="dxa"/>
            <w:vAlign w:val="center"/>
          </w:tcPr>
          <w:p w14:paraId="0A89ECB7" w14:textId="77777777" w:rsidR="00D770C8" w:rsidRPr="004B6290" w:rsidRDefault="00D770C8" w:rsidP="00CF543A">
            <w:pPr>
              <w:pStyle w:val="Brezrazmikov"/>
              <w:spacing w:line="276" w:lineRule="auto"/>
              <w:jc w:val="center"/>
              <w:rPr>
                <w:rFonts w:cs="Arial"/>
                <w:bCs/>
                <w:sz w:val="16"/>
                <w:szCs w:val="16"/>
              </w:rPr>
            </w:pPr>
            <w:r w:rsidRPr="004B6290">
              <w:rPr>
                <w:rFonts w:cs="Arial"/>
                <w:bCs/>
                <w:sz w:val="16"/>
                <w:szCs w:val="16"/>
              </w:rPr>
              <w:t>0</w:t>
            </w:r>
          </w:p>
        </w:tc>
        <w:tc>
          <w:tcPr>
            <w:tcW w:w="1134" w:type="dxa"/>
            <w:vAlign w:val="center"/>
          </w:tcPr>
          <w:p w14:paraId="684AD390"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1</w:t>
            </w:r>
          </w:p>
        </w:tc>
        <w:tc>
          <w:tcPr>
            <w:tcW w:w="1842" w:type="dxa"/>
          </w:tcPr>
          <w:p w14:paraId="5502F0E9" w14:textId="77777777" w:rsidR="00D770C8" w:rsidRPr="00A76BA3" w:rsidRDefault="00D770C8" w:rsidP="00CF543A">
            <w:pPr>
              <w:pStyle w:val="Brezrazmikov"/>
              <w:spacing w:line="276" w:lineRule="auto"/>
              <w:jc w:val="center"/>
              <w:rPr>
                <w:rFonts w:cs="Arial"/>
                <w:bCs/>
                <w:sz w:val="16"/>
                <w:szCs w:val="16"/>
              </w:rPr>
            </w:pPr>
          </w:p>
        </w:tc>
      </w:tr>
      <w:tr w:rsidR="00D770C8" w:rsidRPr="00D74948" w14:paraId="629EEBEE" w14:textId="6CE10A96" w:rsidTr="00D770C8">
        <w:trPr>
          <w:trHeight w:val="408"/>
        </w:trPr>
        <w:tc>
          <w:tcPr>
            <w:tcW w:w="1696" w:type="dxa"/>
          </w:tcPr>
          <w:p w14:paraId="22FBCD7C" w14:textId="77777777" w:rsidR="00D770C8" w:rsidRPr="00F82D30" w:rsidRDefault="00D770C8" w:rsidP="00CF543A">
            <w:pPr>
              <w:pStyle w:val="Navadensplet"/>
              <w:spacing w:before="0" w:beforeAutospacing="0" w:after="0" w:afterAutospacing="0"/>
              <w:rPr>
                <w:rFonts w:ascii="Arial" w:hAnsi="Arial" w:cs="Arial"/>
                <w:sz w:val="18"/>
                <w:szCs w:val="18"/>
              </w:rPr>
            </w:pPr>
            <w:r w:rsidRPr="00D1364A">
              <w:rPr>
                <w:rFonts w:ascii="Arial" w:hAnsi="Arial" w:cs="Arial"/>
                <w:sz w:val="18"/>
                <w:szCs w:val="18"/>
              </w:rPr>
              <w:t xml:space="preserve">UKREP </w:t>
            </w:r>
            <w:r>
              <w:rPr>
                <w:rFonts w:ascii="Arial" w:hAnsi="Arial" w:cs="Arial"/>
                <w:sz w:val="18"/>
                <w:szCs w:val="18"/>
              </w:rPr>
              <w:t>4</w:t>
            </w:r>
            <w:r w:rsidRPr="00D1364A">
              <w:rPr>
                <w:rFonts w:ascii="Arial" w:hAnsi="Arial" w:cs="Arial"/>
                <w:sz w:val="18"/>
                <w:szCs w:val="18"/>
              </w:rPr>
              <w:t xml:space="preserve"> </w:t>
            </w:r>
          </w:p>
        </w:tc>
        <w:tc>
          <w:tcPr>
            <w:tcW w:w="3261" w:type="dxa"/>
          </w:tcPr>
          <w:p w14:paraId="3106D8AD" w14:textId="77777777" w:rsidR="00D770C8" w:rsidRPr="00D74948" w:rsidRDefault="00D770C8" w:rsidP="00CF543A">
            <w:pPr>
              <w:pStyle w:val="Brezrazmikov"/>
              <w:spacing w:line="276" w:lineRule="auto"/>
              <w:rPr>
                <w:rFonts w:cs="Arial"/>
                <w:color w:val="000000"/>
                <w:sz w:val="18"/>
                <w:szCs w:val="18"/>
              </w:rPr>
            </w:pPr>
            <w:r w:rsidRPr="00D74948">
              <w:rPr>
                <w:rFonts w:cs="Arial"/>
                <w:color w:val="000000"/>
                <w:sz w:val="18"/>
                <w:szCs w:val="18"/>
              </w:rPr>
              <w:t>R.42 Spodbujanje socialne vključenosti: število oseb, zajetih v projekte socialnega vključevanja, ki prejemajo podporo</w:t>
            </w:r>
          </w:p>
        </w:tc>
        <w:tc>
          <w:tcPr>
            <w:tcW w:w="850" w:type="dxa"/>
          </w:tcPr>
          <w:p w14:paraId="6EB33B63" w14:textId="77777777" w:rsidR="00D770C8" w:rsidRPr="00450490" w:rsidRDefault="00D770C8" w:rsidP="00CF543A">
            <w:pPr>
              <w:pStyle w:val="Brezrazmikov"/>
              <w:spacing w:line="276" w:lineRule="auto"/>
              <w:jc w:val="center"/>
              <w:rPr>
                <w:rFonts w:cs="Arial"/>
                <w:bCs/>
                <w:sz w:val="16"/>
                <w:szCs w:val="16"/>
              </w:rPr>
            </w:pPr>
            <w:r w:rsidRPr="00450490">
              <w:rPr>
                <w:rFonts w:cs="Arial"/>
                <w:bCs/>
                <w:sz w:val="16"/>
                <w:szCs w:val="16"/>
              </w:rPr>
              <w:t>EKSRP</w:t>
            </w:r>
          </w:p>
        </w:tc>
        <w:tc>
          <w:tcPr>
            <w:tcW w:w="1418" w:type="dxa"/>
            <w:vAlign w:val="center"/>
          </w:tcPr>
          <w:p w14:paraId="6CFA3D4C" w14:textId="77777777" w:rsidR="00D770C8" w:rsidRPr="004B6290" w:rsidRDefault="00D770C8" w:rsidP="00CF543A">
            <w:pPr>
              <w:pStyle w:val="Brezrazmikov"/>
              <w:spacing w:line="276" w:lineRule="auto"/>
              <w:jc w:val="center"/>
              <w:rPr>
                <w:rFonts w:cs="Arial"/>
                <w:bCs/>
                <w:sz w:val="16"/>
                <w:szCs w:val="16"/>
              </w:rPr>
            </w:pPr>
            <w:r w:rsidRPr="004B6290">
              <w:rPr>
                <w:rFonts w:cs="Arial"/>
                <w:bCs/>
                <w:sz w:val="16"/>
                <w:szCs w:val="16"/>
              </w:rPr>
              <w:t>0</w:t>
            </w:r>
          </w:p>
        </w:tc>
        <w:tc>
          <w:tcPr>
            <w:tcW w:w="1134" w:type="dxa"/>
            <w:vAlign w:val="center"/>
          </w:tcPr>
          <w:p w14:paraId="570E8205"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300</w:t>
            </w:r>
          </w:p>
        </w:tc>
        <w:tc>
          <w:tcPr>
            <w:tcW w:w="1842" w:type="dxa"/>
          </w:tcPr>
          <w:p w14:paraId="5E7412A8" w14:textId="77777777" w:rsidR="00D770C8" w:rsidRDefault="00D770C8" w:rsidP="00CF543A">
            <w:pPr>
              <w:pStyle w:val="Brezrazmikov"/>
              <w:spacing w:line="276" w:lineRule="auto"/>
              <w:jc w:val="center"/>
              <w:rPr>
                <w:rFonts w:cs="Arial"/>
                <w:bCs/>
                <w:sz w:val="16"/>
                <w:szCs w:val="16"/>
              </w:rPr>
            </w:pPr>
          </w:p>
          <w:p w14:paraId="550F63E5" w14:textId="77777777" w:rsidR="00DA777D" w:rsidRDefault="00DA777D" w:rsidP="00DA777D">
            <w:pPr>
              <w:pStyle w:val="Brezrazmikov"/>
              <w:spacing w:line="276" w:lineRule="auto"/>
              <w:rPr>
                <w:rFonts w:cs="Arial"/>
                <w:bCs/>
                <w:sz w:val="16"/>
                <w:szCs w:val="16"/>
              </w:rPr>
            </w:pPr>
          </w:p>
          <w:p w14:paraId="10600492" w14:textId="4266B469" w:rsidR="00D770C8" w:rsidRPr="00A76BA3" w:rsidRDefault="00DA777D" w:rsidP="00DA777D">
            <w:pPr>
              <w:pStyle w:val="Brezrazmikov"/>
              <w:spacing w:line="276" w:lineRule="auto"/>
              <w:rPr>
                <w:rFonts w:cs="Arial"/>
                <w:bCs/>
                <w:sz w:val="16"/>
                <w:szCs w:val="16"/>
              </w:rPr>
            </w:pPr>
            <w:r>
              <w:rPr>
                <w:rFonts w:cs="Arial"/>
                <w:bCs/>
                <w:sz w:val="16"/>
                <w:szCs w:val="16"/>
              </w:rPr>
              <w:t xml:space="preserve">              </w:t>
            </w:r>
            <w:r w:rsidR="00D770C8">
              <w:rPr>
                <w:rFonts w:cs="Arial"/>
                <w:bCs/>
                <w:sz w:val="16"/>
                <w:szCs w:val="16"/>
              </w:rPr>
              <w:t>636</w:t>
            </w:r>
          </w:p>
        </w:tc>
      </w:tr>
      <w:tr w:rsidR="00D770C8" w:rsidRPr="00D74948" w14:paraId="160E2B4F" w14:textId="4E9C140E" w:rsidTr="00D770C8">
        <w:trPr>
          <w:trHeight w:val="408"/>
        </w:trPr>
        <w:tc>
          <w:tcPr>
            <w:tcW w:w="1696" w:type="dxa"/>
          </w:tcPr>
          <w:p w14:paraId="05CDFBCE" w14:textId="77777777" w:rsidR="00D770C8" w:rsidRDefault="00D770C8" w:rsidP="00CF543A">
            <w:pPr>
              <w:pStyle w:val="Navadensplet"/>
              <w:spacing w:before="0" w:beforeAutospacing="0" w:after="0" w:afterAutospacing="0" w:line="230" w:lineRule="exact"/>
              <w:rPr>
                <w:rFonts w:ascii="Arial" w:hAnsi="Arial" w:cs="Arial"/>
                <w:sz w:val="18"/>
                <w:szCs w:val="18"/>
              </w:rPr>
            </w:pPr>
            <w:r w:rsidRPr="00F7293A">
              <w:rPr>
                <w:rFonts w:ascii="Arial" w:hAnsi="Arial" w:cs="Arial"/>
                <w:sz w:val="18"/>
                <w:szCs w:val="18"/>
              </w:rPr>
              <w:t xml:space="preserve">UKREP </w:t>
            </w:r>
            <w:r>
              <w:rPr>
                <w:rFonts w:ascii="Arial" w:hAnsi="Arial" w:cs="Arial"/>
                <w:sz w:val="18"/>
                <w:szCs w:val="18"/>
              </w:rPr>
              <w:t>1, 3</w:t>
            </w:r>
          </w:p>
          <w:p w14:paraId="4A41C85B" w14:textId="77777777" w:rsidR="00D770C8" w:rsidRDefault="00D770C8" w:rsidP="00CF543A">
            <w:pPr>
              <w:pStyle w:val="Navadensplet"/>
              <w:spacing w:before="0" w:beforeAutospacing="0" w:after="0" w:afterAutospacing="0" w:line="230" w:lineRule="exact"/>
              <w:rPr>
                <w:rFonts w:ascii="Arial" w:hAnsi="Arial" w:cs="Arial"/>
                <w:sz w:val="18"/>
                <w:szCs w:val="18"/>
              </w:rPr>
            </w:pPr>
          </w:p>
          <w:p w14:paraId="58B01F94" w14:textId="77777777" w:rsidR="00D770C8" w:rsidRPr="00F7293A" w:rsidRDefault="00D770C8" w:rsidP="00CF543A">
            <w:pPr>
              <w:pStyle w:val="Navadensplet"/>
              <w:spacing w:before="0" w:beforeAutospacing="0" w:after="0" w:afterAutospacing="0" w:line="230" w:lineRule="exact"/>
              <w:rPr>
                <w:rFonts w:cs="Arial"/>
                <w:i/>
                <w:color w:val="000000"/>
                <w:sz w:val="18"/>
                <w:szCs w:val="18"/>
              </w:rPr>
            </w:pPr>
          </w:p>
        </w:tc>
        <w:tc>
          <w:tcPr>
            <w:tcW w:w="3261" w:type="dxa"/>
            <w:vAlign w:val="center"/>
          </w:tcPr>
          <w:p w14:paraId="77B84668" w14:textId="77777777" w:rsidR="00D770C8" w:rsidRPr="00D74948" w:rsidRDefault="00D770C8" w:rsidP="00CF543A">
            <w:pPr>
              <w:pStyle w:val="Brezrazmikov"/>
              <w:spacing w:line="276" w:lineRule="auto"/>
              <w:rPr>
                <w:rFonts w:cs="Arial"/>
                <w:color w:val="000000"/>
                <w:sz w:val="18"/>
                <w:szCs w:val="18"/>
              </w:rPr>
            </w:pPr>
            <w:r w:rsidRPr="00D74948">
              <w:rPr>
                <w:rFonts w:cs="Arial"/>
                <w:sz w:val="18"/>
                <w:szCs w:val="18"/>
              </w:rPr>
              <w:t>Število podprtih oziroma vzpostavljenih zaposlitev/mrež/dogodkov/produktov, ki so namenjeni spodbujanju lokalnega podjetništva (razen nosilcev dejavnosti na kmetiji)</w:t>
            </w:r>
          </w:p>
        </w:tc>
        <w:tc>
          <w:tcPr>
            <w:tcW w:w="850" w:type="dxa"/>
          </w:tcPr>
          <w:p w14:paraId="7371F538" w14:textId="77777777" w:rsidR="00D770C8" w:rsidRPr="00450490" w:rsidRDefault="00D770C8" w:rsidP="00CF543A">
            <w:pPr>
              <w:pStyle w:val="Brezrazmikov"/>
              <w:spacing w:line="276" w:lineRule="auto"/>
              <w:jc w:val="center"/>
              <w:rPr>
                <w:rFonts w:cs="Arial"/>
                <w:bCs/>
                <w:sz w:val="16"/>
                <w:szCs w:val="16"/>
              </w:rPr>
            </w:pPr>
            <w:r w:rsidRPr="00450490">
              <w:rPr>
                <w:rFonts w:cs="Arial"/>
                <w:bCs/>
                <w:sz w:val="16"/>
                <w:szCs w:val="16"/>
              </w:rPr>
              <w:t>ESRR</w:t>
            </w:r>
          </w:p>
        </w:tc>
        <w:tc>
          <w:tcPr>
            <w:tcW w:w="1418" w:type="dxa"/>
            <w:vAlign w:val="center"/>
          </w:tcPr>
          <w:p w14:paraId="75D965D8" w14:textId="77777777" w:rsidR="00D770C8" w:rsidRPr="00F7293A" w:rsidRDefault="00D770C8" w:rsidP="00CF543A">
            <w:pPr>
              <w:pStyle w:val="Brezrazmikov"/>
              <w:spacing w:line="276" w:lineRule="auto"/>
              <w:jc w:val="center"/>
              <w:rPr>
                <w:rFonts w:cs="Arial"/>
                <w:bCs/>
                <w:sz w:val="16"/>
                <w:szCs w:val="16"/>
              </w:rPr>
            </w:pPr>
            <w:r w:rsidRPr="00F7293A">
              <w:rPr>
                <w:rFonts w:cs="Arial"/>
                <w:bCs/>
                <w:sz w:val="16"/>
                <w:szCs w:val="16"/>
              </w:rPr>
              <w:t>0</w:t>
            </w:r>
          </w:p>
        </w:tc>
        <w:tc>
          <w:tcPr>
            <w:tcW w:w="1134" w:type="dxa"/>
            <w:vAlign w:val="center"/>
          </w:tcPr>
          <w:p w14:paraId="3024FD17"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2</w:t>
            </w:r>
          </w:p>
        </w:tc>
        <w:tc>
          <w:tcPr>
            <w:tcW w:w="1842" w:type="dxa"/>
          </w:tcPr>
          <w:p w14:paraId="72823E01" w14:textId="77777777" w:rsidR="00DA777D" w:rsidRDefault="00DA777D" w:rsidP="00CF543A">
            <w:pPr>
              <w:pStyle w:val="Brezrazmikov"/>
              <w:spacing w:line="276" w:lineRule="auto"/>
              <w:jc w:val="center"/>
              <w:rPr>
                <w:rFonts w:cs="Arial"/>
                <w:bCs/>
                <w:sz w:val="16"/>
                <w:szCs w:val="16"/>
              </w:rPr>
            </w:pPr>
          </w:p>
          <w:p w14:paraId="3148EE72" w14:textId="77777777" w:rsidR="00DA777D" w:rsidRDefault="00DA777D" w:rsidP="00CF543A">
            <w:pPr>
              <w:pStyle w:val="Brezrazmikov"/>
              <w:spacing w:line="276" w:lineRule="auto"/>
              <w:jc w:val="center"/>
              <w:rPr>
                <w:rFonts w:cs="Arial"/>
                <w:bCs/>
                <w:sz w:val="16"/>
                <w:szCs w:val="16"/>
              </w:rPr>
            </w:pPr>
          </w:p>
          <w:p w14:paraId="00FC30B7" w14:textId="77777777" w:rsidR="00DA777D" w:rsidRDefault="00DA777D" w:rsidP="00CF543A">
            <w:pPr>
              <w:pStyle w:val="Brezrazmikov"/>
              <w:spacing w:line="276" w:lineRule="auto"/>
              <w:jc w:val="center"/>
              <w:rPr>
                <w:rFonts w:cs="Arial"/>
                <w:bCs/>
                <w:sz w:val="16"/>
                <w:szCs w:val="16"/>
              </w:rPr>
            </w:pPr>
          </w:p>
          <w:p w14:paraId="54BA2DB5" w14:textId="55F05BBC" w:rsidR="00D770C8" w:rsidRPr="00A76BA3" w:rsidRDefault="00DA777D" w:rsidP="00CF543A">
            <w:pPr>
              <w:pStyle w:val="Brezrazmikov"/>
              <w:spacing w:line="276" w:lineRule="auto"/>
              <w:jc w:val="center"/>
              <w:rPr>
                <w:rFonts w:cs="Arial"/>
                <w:bCs/>
                <w:sz w:val="16"/>
                <w:szCs w:val="16"/>
              </w:rPr>
            </w:pPr>
            <w:r>
              <w:rPr>
                <w:rFonts w:cs="Arial"/>
                <w:bCs/>
                <w:sz w:val="16"/>
                <w:szCs w:val="16"/>
              </w:rPr>
              <w:t>2</w:t>
            </w:r>
          </w:p>
        </w:tc>
      </w:tr>
      <w:tr w:rsidR="00D770C8" w:rsidRPr="00D74948" w14:paraId="62B5C5BD" w14:textId="057863AE" w:rsidTr="00D770C8">
        <w:trPr>
          <w:trHeight w:val="408"/>
        </w:trPr>
        <w:tc>
          <w:tcPr>
            <w:tcW w:w="1696" w:type="dxa"/>
          </w:tcPr>
          <w:p w14:paraId="38A021E8" w14:textId="77777777" w:rsidR="00D770C8" w:rsidRPr="00DB6833" w:rsidRDefault="00D770C8" w:rsidP="00CF543A">
            <w:pPr>
              <w:pStyle w:val="Brezrazmikov"/>
              <w:spacing w:line="276" w:lineRule="auto"/>
              <w:rPr>
                <w:rFonts w:cs="Arial"/>
                <w:b/>
                <w:bCs/>
                <w:i/>
                <w:color w:val="000000"/>
                <w:sz w:val="16"/>
                <w:szCs w:val="16"/>
              </w:rPr>
            </w:pPr>
            <w:r w:rsidRPr="00450490">
              <w:rPr>
                <w:rFonts w:cs="Arial"/>
                <w:color w:val="000000"/>
                <w:sz w:val="18"/>
                <w:szCs w:val="18"/>
              </w:rPr>
              <w:t xml:space="preserve">UKREP </w:t>
            </w:r>
            <w:r>
              <w:rPr>
                <w:rFonts w:cs="Arial"/>
                <w:color w:val="000000"/>
                <w:sz w:val="18"/>
                <w:szCs w:val="18"/>
              </w:rPr>
              <w:t>1</w:t>
            </w:r>
          </w:p>
        </w:tc>
        <w:tc>
          <w:tcPr>
            <w:tcW w:w="3261" w:type="dxa"/>
            <w:vAlign w:val="center"/>
          </w:tcPr>
          <w:p w14:paraId="7241A190" w14:textId="77777777" w:rsidR="00D770C8" w:rsidRPr="00D74948" w:rsidRDefault="00D770C8" w:rsidP="00CF543A">
            <w:pPr>
              <w:pStyle w:val="Brezrazmikov"/>
              <w:spacing w:line="276" w:lineRule="auto"/>
              <w:rPr>
                <w:rFonts w:cs="Arial"/>
                <w:sz w:val="18"/>
                <w:szCs w:val="18"/>
              </w:rPr>
            </w:pPr>
            <w:r w:rsidRPr="00D74948">
              <w:rPr>
                <w:rFonts w:cs="Arial"/>
                <w:sz w:val="18"/>
                <w:szCs w:val="18"/>
              </w:rPr>
              <w:t>Število podprtih lokalnih turističnih prireditev/produktov/storitev/programov/modelov/publikacij</w:t>
            </w:r>
          </w:p>
        </w:tc>
        <w:tc>
          <w:tcPr>
            <w:tcW w:w="850" w:type="dxa"/>
          </w:tcPr>
          <w:p w14:paraId="5ADFFACF" w14:textId="77777777" w:rsidR="00D770C8" w:rsidRDefault="00D770C8" w:rsidP="00CF543A">
            <w:pPr>
              <w:pStyle w:val="Brezrazmikov"/>
              <w:spacing w:line="276" w:lineRule="auto"/>
              <w:jc w:val="center"/>
              <w:rPr>
                <w:rFonts w:cs="Arial"/>
                <w:b/>
                <w:sz w:val="16"/>
                <w:szCs w:val="16"/>
              </w:rPr>
            </w:pPr>
            <w:r w:rsidRPr="00D74948">
              <w:rPr>
                <w:rFonts w:cs="Arial"/>
                <w:sz w:val="18"/>
                <w:szCs w:val="18"/>
              </w:rPr>
              <w:t>ESRR</w:t>
            </w:r>
          </w:p>
        </w:tc>
        <w:tc>
          <w:tcPr>
            <w:tcW w:w="1418" w:type="dxa"/>
            <w:vAlign w:val="center"/>
          </w:tcPr>
          <w:p w14:paraId="5DA5CDCF" w14:textId="77777777" w:rsidR="00D770C8" w:rsidRPr="00F7293A" w:rsidRDefault="00D770C8" w:rsidP="00CF543A">
            <w:pPr>
              <w:pStyle w:val="Brezrazmikov"/>
              <w:spacing w:line="276" w:lineRule="auto"/>
              <w:jc w:val="center"/>
              <w:rPr>
                <w:rFonts w:cs="Arial"/>
                <w:bCs/>
                <w:sz w:val="16"/>
                <w:szCs w:val="16"/>
              </w:rPr>
            </w:pPr>
            <w:r w:rsidRPr="00F7293A">
              <w:rPr>
                <w:rFonts w:cs="Arial"/>
                <w:bCs/>
                <w:sz w:val="16"/>
                <w:szCs w:val="16"/>
              </w:rPr>
              <w:t>0</w:t>
            </w:r>
          </w:p>
        </w:tc>
        <w:tc>
          <w:tcPr>
            <w:tcW w:w="1134" w:type="dxa"/>
            <w:vAlign w:val="center"/>
          </w:tcPr>
          <w:p w14:paraId="3CD56CA5"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8</w:t>
            </w:r>
          </w:p>
        </w:tc>
        <w:tc>
          <w:tcPr>
            <w:tcW w:w="1842" w:type="dxa"/>
          </w:tcPr>
          <w:p w14:paraId="5B3CB087" w14:textId="77777777" w:rsidR="00DA777D" w:rsidRDefault="00DA777D" w:rsidP="00CF543A">
            <w:pPr>
              <w:pStyle w:val="Brezrazmikov"/>
              <w:spacing w:line="276" w:lineRule="auto"/>
              <w:jc w:val="center"/>
              <w:rPr>
                <w:rFonts w:cs="Arial"/>
                <w:bCs/>
                <w:sz w:val="16"/>
                <w:szCs w:val="16"/>
              </w:rPr>
            </w:pPr>
            <w:r>
              <w:rPr>
                <w:rFonts w:cs="Arial"/>
                <w:bCs/>
                <w:sz w:val="16"/>
                <w:szCs w:val="16"/>
              </w:rPr>
              <w:t xml:space="preserve"> </w:t>
            </w:r>
          </w:p>
          <w:p w14:paraId="7694C567" w14:textId="2220B140" w:rsidR="00D770C8" w:rsidRPr="00A76BA3" w:rsidRDefault="00DA777D" w:rsidP="00CF543A">
            <w:pPr>
              <w:pStyle w:val="Brezrazmikov"/>
              <w:spacing w:line="276" w:lineRule="auto"/>
              <w:jc w:val="center"/>
              <w:rPr>
                <w:rFonts w:cs="Arial"/>
                <w:bCs/>
                <w:sz w:val="16"/>
                <w:szCs w:val="16"/>
              </w:rPr>
            </w:pPr>
            <w:r>
              <w:rPr>
                <w:rFonts w:cs="Arial"/>
                <w:bCs/>
                <w:sz w:val="16"/>
                <w:szCs w:val="16"/>
              </w:rPr>
              <w:t>12</w:t>
            </w:r>
          </w:p>
        </w:tc>
      </w:tr>
      <w:tr w:rsidR="00D770C8" w:rsidRPr="00D74948" w14:paraId="71BE8E48" w14:textId="4465ED4A" w:rsidTr="00D770C8">
        <w:trPr>
          <w:trHeight w:val="408"/>
        </w:trPr>
        <w:tc>
          <w:tcPr>
            <w:tcW w:w="1696" w:type="dxa"/>
          </w:tcPr>
          <w:p w14:paraId="726FCEA8" w14:textId="77777777" w:rsidR="00D770C8" w:rsidRPr="00DB6833" w:rsidRDefault="00D770C8" w:rsidP="00CF543A">
            <w:pPr>
              <w:pStyle w:val="Brezrazmikov"/>
              <w:spacing w:line="276" w:lineRule="auto"/>
              <w:rPr>
                <w:rFonts w:cs="Arial"/>
                <w:b/>
                <w:bCs/>
                <w:i/>
                <w:color w:val="000000"/>
                <w:sz w:val="16"/>
                <w:szCs w:val="16"/>
              </w:rPr>
            </w:pPr>
            <w:r w:rsidRPr="00E240AE">
              <w:rPr>
                <w:rFonts w:cs="Arial"/>
                <w:color w:val="000000"/>
                <w:sz w:val="18"/>
                <w:szCs w:val="18"/>
              </w:rPr>
              <w:t>UKREP 1, 5</w:t>
            </w:r>
          </w:p>
        </w:tc>
        <w:tc>
          <w:tcPr>
            <w:tcW w:w="3261" w:type="dxa"/>
            <w:vAlign w:val="center"/>
          </w:tcPr>
          <w:p w14:paraId="4657EB8E" w14:textId="77777777" w:rsidR="00D770C8" w:rsidRPr="00D74948" w:rsidRDefault="00D770C8" w:rsidP="00CF543A">
            <w:pPr>
              <w:pStyle w:val="Brezrazmikov"/>
              <w:spacing w:line="276" w:lineRule="auto"/>
              <w:rPr>
                <w:rFonts w:cs="Arial"/>
                <w:sz w:val="18"/>
                <w:szCs w:val="18"/>
              </w:rPr>
            </w:pPr>
            <w:r w:rsidRPr="00D74948">
              <w:rPr>
                <w:rFonts w:cs="Arial"/>
                <w:sz w:val="18"/>
                <w:szCs w:val="18"/>
              </w:rPr>
              <w:t>Število podprtih dejavnosti/dogodkov/produktov/objektov, ki so namenjeni varovanju naravne in kulturne dediščine</w:t>
            </w:r>
          </w:p>
        </w:tc>
        <w:tc>
          <w:tcPr>
            <w:tcW w:w="850" w:type="dxa"/>
          </w:tcPr>
          <w:p w14:paraId="35F48F69" w14:textId="77777777" w:rsidR="00D770C8" w:rsidRDefault="00D770C8" w:rsidP="00CF543A">
            <w:pPr>
              <w:pStyle w:val="Brezrazmikov"/>
              <w:spacing w:line="276" w:lineRule="auto"/>
              <w:jc w:val="center"/>
              <w:rPr>
                <w:rFonts w:cs="Arial"/>
                <w:b/>
                <w:sz w:val="16"/>
                <w:szCs w:val="16"/>
              </w:rPr>
            </w:pPr>
            <w:r w:rsidRPr="00D74948">
              <w:rPr>
                <w:rFonts w:cs="Arial"/>
                <w:sz w:val="18"/>
                <w:szCs w:val="18"/>
              </w:rPr>
              <w:t>ESRR</w:t>
            </w:r>
          </w:p>
        </w:tc>
        <w:tc>
          <w:tcPr>
            <w:tcW w:w="1418" w:type="dxa"/>
            <w:vAlign w:val="center"/>
          </w:tcPr>
          <w:p w14:paraId="022E8D69" w14:textId="77777777" w:rsidR="00D770C8" w:rsidRPr="00F7293A" w:rsidRDefault="00D770C8" w:rsidP="00CF543A">
            <w:pPr>
              <w:pStyle w:val="Brezrazmikov"/>
              <w:spacing w:line="276" w:lineRule="auto"/>
              <w:jc w:val="center"/>
              <w:rPr>
                <w:rFonts w:cs="Arial"/>
                <w:bCs/>
                <w:sz w:val="16"/>
                <w:szCs w:val="16"/>
              </w:rPr>
            </w:pPr>
            <w:r w:rsidRPr="00F7293A">
              <w:rPr>
                <w:rFonts w:cs="Arial"/>
                <w:bCs/>
                <w:sz w:val="16"/>
                <w:szCs w:val="16"/>
              </w:rPr>
              <w:t>0</w:t>
            </w:r>
          </w:p>
        </w:tc>
        <w:tc>
          <w:tcPr>
            <w:tcW w:w="1134" w:type="dxa"/>
            <w:vAlign w:val="center"/>
          </w:tcPr>
          <w:p w14:paraId="4EF39597"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5</w:t>
            </w:r>
          </w:p>
        </w:tc>
        <w:tc>
          <w:tcPr>
            <w:tcW w:w="1842" w:type="dxa"/>
          </w:tcPr>
          <w:p w14:paraId="4A858662" w14:textId="77777777" w:rsidR="00DA777D" w:rsidRDefault="00DA777D" w:rsidP="00CF543A">
            <w:pPr>
              <w:pStyle w:val="Brezrazmikov"/>
              <w:spacing w:line="276" w:lineRule="auto"/>
              <w:jc w:val="center"/>
              <w:rPr>
                <w:rFonts w:cs="Arial"/>
                <w:bCs/>
                <w:sz w:val="16"/>
                <w:szCs w:val="16"/>
              </w:rPr>
            </w:pPr>
            <w:r>
              <w:rPr>
                <w:rFonts w:cs="Arial"/>
                <w:bCs/>
                <w:sz w:val="16"/>
                <w:szCs w:val="16"/>
              </w:rPr>
              <w:t xml:space="preserve"> </w:t>
            </w:r>
          </w:p>
          <w:p w14:paraId="198C6EFF" w14:textId="77777777" w:rsidR="00DA777D" w:rsidRDefault="00DA777D" w:rsidP="00CF543A">
            <w:pPr>
              <w:pStyle w:val="Brezrazmikov"/>
              <w:spacing w:line="276" w:lineRule="auto"/>
              <w:jc w:val="center"/>
              <w:rPr>
                <w:rFonts w:cs="Arial"/>
                <w:bCs/>
                <w:sz w:val="16"/>
                <w:szCs w:val="16"/>
              </w:rPr>
            </w:pPr>
          </w:p>
          <w:p w14:paraId="154D06E1" w14:textId="7F812C46" w:rsidR="00D770C8" w:rsidRPr="00A76BA3" w:rsidRDefault="00DA777D" w:rsidP="00CF543A">
            <w:pPr>
              <w:pStyle w:val="Brezrazmikov"/>
              <w:spacing w:line="276" w:lineRule="auto"/>
              <w:jc w:val="center"/>
              <w:rPr>
                <w:rFonts w:cs="Arial"/>
                <w:bCs/>
                <w:sz w:val="16"/>
                <w:szCs w:val="16"/>
              </w:rPr>
            </w:pPr>
            <w:r>
              <w:rPr>
                <w:rFonts w:cs="Arial"/>
                <w:bCs/>
                <w:sz w:val="16"/>
                <w:szCs w:val="16"/>
              </w:rPr>
              <w:t>2</w:t>
            </w:r>
          </w:p>
        </w:tc>
      </w:tr>
      <w:tr w:rsidR="00D770C8" w:rsidRPr="00D74948" w14:paraId="31CC6BFF" w14:textId="470D94CB" w:rsidTr="00D770C8">
        <w:trPr>
          <w:trHeight w:val="408"/>
        </w:trPr>
        <w:tc>
          <w:tcPr>
            <w:tcW w:w="1696" w:type="dxa"/>
          </w:tcPr>
          <w:p w14:paraId="36655B7D" w14:textId="77777777" w:rsidR="00D770C8" w:rsidRPr="00DB6833" w:rsidRDefault="00D770C8" w:rsidP="00CF543A">
            <w:pPr>
              <w:pStyle w:val="Brezrazmikov"/>
              <w:spacing w:line="276" w:lineRule="auto"/>
              <w:rPr>
                <w:rFonts w:cs="Arial"/>
                <w:b/>
                <w:bCs/>
                <w:i/>
                <w:color w:val="000000"/>
                <w:sz w:val="16"/>
                <w:szCs w:val="16"/>
              </w:rPr>
            </w:pPr>
            <w:r w:rsidRPr="00F82D30">
              <w:rPr>
                <w:rFonts w:cs="Arial"/>
                <w:sz w:val="18"/>
                <w:szCs w:val="18"/>
              </w:rPr>
              <w:t xml:space="preserve">UKREP </w:t>
            </w:r>
            <w:r>
              <w:rPr>
                <w:rFonts w:cs="Arial"/>
                <w:sz w:val="18"/>
                <w:szCs w:val="18"/>
              </w:rPr>
              <w:t>4</w:t>
            </w:r>
          </w:p>
        </w:tc>
        <w:tc>
          <w:tcPr>
            <w:tcW w:w="3261" w:type="dxa"/>
            <w:vAlign w:val="center"/>
          </w:tcPr>
          <w:p w14:paraId="6973A3A6" w14:textId="77777777" w:rsidR="00D770C8" w:rsidRPr="00D74948" w:rsidRDefault="00D770C8" w:rsidP="00CF543A">
            <w:pPr>
              <w:pStyle w:val="Brezrazmikov"/>
              <w:spacing w:line="276" w:lineRule="auto"/>
              <w:rPr>
                <w:rFonts w:cs="Arial"/>
                <w:sz w:val="18"/>
                <w:szCs w:val="18"/>
              </w:rPr>
            </w:pPr>
            <w:r w:rsidRPr="00D74948">
              <w:rPr>
                <w:rFonts w:cs="Arial"/>
                <w:sz w:val="18"/>
                <w:szCs w:val="18"/>
              </w:rPr>
              <w:t>Površina prenovljenih/obnovljenih javnih površin za skupno uporabo</w:t>
            </w:r>
          </w:p>
        </w:tc>
        <w:tc>
          <w:tcPr>
            <w:tcW w:w="850" w:type="dxa"/>
          </w:tcPr>
          <w:p w14:paraId="1459FDF6" w14:textId="77777777" w:rsidR="00D770C8" w:rsidRDefault="00D770C8" w:rsidP="00CF543A">
            <w:pPr>
              <w:pStyle w:val="Brezrazmikov"/>
              <w:spacing w:line="276" w:lineRule="auto"/>
              <w:jc w:val="center"/>
              <w:rPr>
                <w:rFonts w:cs="Arial"/>
                <w:b/>
                <w:sz w:val="16"/>
                <w:szCs w:val="16"/>
              </w:rPr>
            </w:pPr>
            <w:r w:rsidRPr="00D74948">
              <w:rPr>
                <w:rFonts w:cs="Arial"/>
                <w:sz w:val="18"/>
                <w:szCs w:val="18"/>
              </w:rPr>
              <w:t>ESRR</w:t>
            </w:r>
          </w:p>
        </w:tc>
        <w:tc>
          <w:tcPr>
            <w:tcW w:w="1418" w:type="dxa"/>
            <w:vAlign w:val="center"/>
          </w:tcPr>
          <w:p w14:paraId="5B7073FF" w14:textId="77777777" w:rsidR="00D770C8" w:rsidRPr="00F7293A" w:rsidRDefault="00D770C8" w:rsidP="00CF543A">
            <w:pPr>
              <w:pStyle w:val="Brezrazmikov"/>
              <w:spacing w:line="276" w:lineRule="auto"/>
              <w:jc w:val="center"/>
              <w:rPr>
                <w:rFonts w:cs="Arial"/>
                <w:bCs/>
                <w:sz w:val="16"/>
                <w:szCs w:val="16"/>
              </w:rPr>
            </w:pPr>
            <w:r w:rsidRPr="00F7293A">
              <w:rPr>
                <w:rFonts w:cs="Arial"/>
                <w:bCs/>
                <w:sz w:val="16"/>
                <w:szCs w:val="16"/>
              </w:rPr>
              <w:t>0</w:t>
            </w:r>
          </w:p>
        </w:tc>
        <w:tc>
          <w:tcPr>
            <w:tcW w:w="1134" w:type="dxa"/>
            <w:vAlign w:val="center"/>
          </w:tcPr>
          <w:p w14:paraId="041EEF3B"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300</w:t>
            </w:r>
            <w:r>
              <w:rPr>
                <w:rFonts w:cs="Arial"/>
                <w:bCs/>
                <w:sz w:val="16"/>
                <w:szCs w:val="16"/>
              </w:rPr>
              <w:t xml:space="preserve"> </w:t>
            </w:r>
            <w:r w:rsidRPr="00A76BA3">
              <w:rPr>
                <w:rFonts w:cs="Arial"/>
                <w:bCs/>
                <w:sz w:val="16"/>
                <w:szCs w:val="16"/>
              </w:rPr>
              <w:t>m2</w:t>
            </w:r>
          </w:p>
        </w:tc>
        <w:tc>
          <w:tcPr>
            <w:tcW w:w="1842" w:type="dxa"/>
          </w:tcPr>
          <w:p w14:paraId="6F120C48" w14:textId="77777777" w:rsidR="00D770C8" w:rsidRPr="00A76BA3" w:rsidRDefault="00D770C8" w:rsidP="00CF543A">
            <w:pPr>
              <w:pStyle w:val="Brezrazmikov"/>
              <w:spacing w:line="276" w:lineRule="auto"/>
              <w:jc w:val="center"/>
              <w:rPr>
                <w:rFonts w:cs="Arial"/>
                <w:bCs/>
                <w:sz w:val="16"/>
                <w:szCs w:val="16"/>
              </w:rPr>
            </w:pPr>
          </w:p>
        </w:tc>
      </w:tr>
      <w:tr w:rsidR="00D770C8" w:rsidRPr="00D74948" w14:paraId="65B1C610" w14:textId="226E0C83" w:rsidTr="00D770C8">
        <w:trPr>
          <w:trHeight w:val="408"/>
        </w:trPr>
        <w:tc>
          <w:tcPr>
            <w:tcW w:w="1696" w:type="dxa"/>
          </w:tcPr>
          <w:p w14:paraId="0A57ED02" w14:textId="77777777" w:rsidR="00D770C8" w:rsidRDefault="00D770C8" w:rsidP="00CF543A">
            <w:pPr>
              <w:pStyle w:val="Navadensplet"/>
              <w:spacing w:before="0" w:beforeAutospacing="0" w:after="0" w:afterAutospacing="0"/>
              <w:rPr>
                <w:rFonts w:ascii="Arial" w:hAnsi="Arial" w:cs="Arial"/>
                <w:sz w:val="18"/>
                <w:szCs w:val="18"/>
              </w:rPr>
            </w:pPr>
            <w:r w:rsidRPr="00450490">
              <w:rPr>
                <w:rFonts w:ascii="Arial" w:hAnsi="Arial" w:cs="Arial"/>
                <w:sz w:val="18"/>
                <w:szCs w:val="18"/>
              </w:rPr>
              <w:t xml:space="preserve">UKREP </w:t>
            </w:r>
            <w:r>
              <w:rPr>
                <w:rFonts w:ascii="Arial" w:hAnsi="Arial" w:cs="Arial"/>
                <w:sz w:val="18"/>
                <w:szCs w:val="18"/>
              </w:rPr>
              <w:t>1, 2, 4, 5</w:t>
            </w:r>
          </w:p>
          <w:p w14:paraId="6A2C1142" w14:textId="77777777" w:rsidR="00D770C8" w:rsidRPr="003021E1" w:rsidRDefault="00D770C8" w:rsidP="00CF543A">
            <w:pPr>
              <w:pStyle w:val="Navadensplet"/>
              <w:spacing w:before="0" w:beforeAutospacing="0" w:after="0" w:afterAutospacing="0"/>
              <w:rPr>
                <w:rFonts w:ascii="Arial" w:hAnsi="Arial" w:cs="Arial"/>
                <w:sz w:val="18"/>
                <w:szCs w:val="18"/>
              </w:rPr>
            </w:pPr>
          </w:p>
        </w:tc>
        <w:tc>
          <w:tcPr>
            <w:tcW w:w="3261" w:type="dxa"/>
            <w:vAlign w:val="center"/>
          </w:tcPr>
          <w:p w14:paraId="379EFF46" w14:textId="77777777" w:rsidR="00D770C8" w:rsidRPr="00D74948" w:rsidRDefault="00D770C8" w:rsidP="00CF543A">
            <w:pPr>
              <w:pStyle w:val="Brezrazmikov"/>
              <w:spacing w:line="276" w:lineRule="auto"/>
              <w:rPr>
                <w:rFonts w:cs="Arial"/>
                <w:sz w:val="18"/>
                <w:szCs w:val="18"/>
              </w:rPr>
            </w:pPr>
            <w:r w:rsidRPr="00D74948">
              <w:rPr>
                <w:rFonts w:cs="Arial"/>
                <w:sz w:val="18"/>
                <w:szCs w:val="18"/>
              </w:rPr>
              <w:t>Število izobraževanj/usposabljanj/programov/produktov, ki so namenjeni varovanju okolja in zdravja ter ozaveščanju lokalnega prebivalstva za izboljševanje stanja okolja in zdravja</w:t>
            </w:r>
          </w:p>
        </w:tc>
        <w:tc>
          <w:tcPr>
            <w:tcW w:w="850" w:type="dxa"/>
          </w:tcPr>
          <w:p w14:paraId="69B3E24A" w14:textId="77777777" w:rsidR="00D770C8" w:rsidRPr="00D74948" w:rsidRDefault="00D770C8" w:rsidP="00CF543A">
            <w:pPr>
              <w:pStyle w:val="Brezrazmikov"/>
              <w:spacing w:line="276" w:lineRule="auto"/>
              <w:jc w:val="center"/>
              <w:rPr>
                <w:rFonts w:cs="Arial"/>
                <w:sz w:val="18"/>
                <w:szCs w:val="18"/>
              </w:rPr>
            </w:pPr>
            <w:r w:rsidRPr="00D74948">
              <w:rPr>
                <w:rFonts w:cs="Arial"/>
                <w:sz w:val="18"/>
                <w:szCs w:val="18"/>
              </w:rPr>
              <w:t>ESRR</w:t>
            </w:r>
          </w:p>
        </w:tc>
        <w:tc>
          <w:tcPr>
            <w:tcW w:w="1418" w:type="dxa"/>
            <w:vAlign w:val="center"/>
          </w:tcPr>
          <w:p w14:paraId="34FD2420" w14:textId="77777777" w:rsidR="00D770C8" w:rsidRPr="00F7293A" w:rsidRDefault="00D770C8" w:rsidP="00CF543A">
            <w:pPr>
              <w:pStyle w:val="Brezrazmikov"/>
              <w:spacing w:line="276" w:lineRule="auto"/>
              <w:jc w:val="center"/>
              <w:rPr>
                <w:rFonts w:cs="Arial"/>
                <w:bCs/>
                <w:sz w:val="16"/>
                <w:szCs w:val="16"/>
              </w:rPr>
            </w:pPr>
            <w:r w:rsidRPr="00F7293A">
              <w:rPr>
                <w:rFonts w:cs="Arial"/>
                <w:bCs/>
                <w:sz w:val="16"/>
                <w:szCs w:val="16"/>
              </w:rPr>
              <w:t>0</w:t>
            </w:r>
          </w:p>
        </w:tc>
        <w:tc>
          <w:tcPr>
            <w:tcW w:w="1134" w:type="dxa"/>
            <w:vAlign w:val="center"/>
          </w:tcPr>
          <w:p w14:paraId="6E5FA109"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5</w:t>
            </w:r>
          </w:p>
        </w:tc>
        <w:tc>
          <w:tcPr>
            <w:tcW w:w="1842" w:type="dxa"/>
          </w:tcPr>
          <w:p w14:paraId="72E2B5DC" w14:textId="77777777" w:rsidR="00D770C8" w:rsidRPr="00A76BA3" w:rsidRDefault="00D770C8" w:rsidP="00CF543A">
            <w:pPr>
              <w:pStyle w:val="Brezrazmikov"/>
              <w:spacing w:line="276" w:lineRule="auto"/>
              <w:jc w:val="center"/>
              <w:rPr>
                <w:rFonts w:cs="Arial"/>
                <w:bCs/>
                <w:sz w:val="16"/>
                <w:szCs w:val="16"/>
              </w:rPr>
            </w:pPr>
          </w:p>
        </w:tc>
      </w:tr>
      <w:tr w:rsidR="00D770C8" w:rsidRPr="00D74948" w14:paraId="4E841880" w14:textId="7E67A291" w:rsidTr="00D770C8">
        <w:trPr>
          <w:trHeight w:val="408"/>
        </w:trPr>
        <w:tc>
          <w:tcPr>
            <w:tcW w:w="1696" w:type="dxa"/>
          </w:tcPr>
          <w:p w14:paraId="70082DF3" w14:textId="77777777" w:rsidR="00D770C8" w:rsidRDefault="00D770C8" w:rsidP="00CF543A">
            <w:pPr>
              <w:pStyle w:val="Brezrazmikov"/>
              <w:spacing w:line="276" w:lineRule="auto"/>
              <w:rPr>
                <w:rFonts w:cs="Arial"/>
                <w:color w:val="000000"/>
                <w:sz w:val="18"/>
                <w:szCs w:val="18"/>
              </w:rPr>
            </w:pPr>
            <w:r w:rsidRPr="00A61AF0">
              <w:rPr>
                <w:rFonts w:cs="Arial"/>
                <w:color w:val="000000"/>
                <w:sz w:val="18"/>
                <w:szCs w:val="18"/>
              </w:rPr>
              <w:t xml:space="preserve">UKREP </w:t>
            </w:r>
            <w:r>
              <w:rPr>
                <w:rFonts w:cs="Arial"/>
                <w:color w:val="000000"/>
                <w:sz w:val="18"/>
                <w:szCs w:val="18"/>
              </w:rPr>
              <w:t>1, 2,  4</w:t>
            </w:r>
          </w:p>
          <w:p w14:paraId="04D7B0D4" w14:textId="77777777" w:rsidR="00D770C8" w:rsidRDefault="00D770C8" w:rsidP="00CF543A">
            <w:pPr>
              <w:pStyle w:val="Brezrazmikov"/>
              <w:spacing w:line="276" w:lineRule="auto"/>
              <w:rPr>
                <w:rFonts w:cs="Arial"/>
                <w:color w:val="000000"/>
                <w:sz w:val="18"/>
                <w:szCs w:val="18"/>
              </w:rPr>
            </w:pPr>
          </w:p>
          <w:p w14:paraId="61A757B5" w14:textId="77777777" w:rsidR="00D770C8" w:rsidRPr="00A61AF0" w:rsidRDefault="00D770C8" w:rsidP="00CF543A">
            <w:pPr>
              <w:pStyle w:val="Brezrazmikov"/>
              <w:spacing w:line="276" w:lineRule="auto"/>
              <w:rPr>
                <w:rFonts w:cs="Arial"/>
                <w:color w:val="000000"/>
                <w:sz w:val="18"/>
                <w:szCs w:val="18"/>
              </w:rPr>
            </w:pPr>
          </w:p>
        </w:tc>
        <w:tc>
          <w:tcPr>
            <w:tcW w:w="3261" w:type="dxa"/>
            <w:vAlign w:val="center"/>
          </w:tcPr>
          <w:p w14:paraId="6BDC9869" w14:textId="77777777" w:rsidR="00D770C8" w:rsidRPr="00D74948" w:rsidRDefault="00D770C8" w:rsidP="00CF543A">
            <w:pPr>
              <w:pStyle w:val="Brezrazmikov"/>
              <w:spacing w:line="276" w:lineRule="auto"/>
              <w:rPr>
                <w:rFonts w:cs="Arial"/>
                <w:sz w:val="18"/>
                <w:szCs w:val="18"/>
              </w:rPr>
            </w:pPr>
            <w:r w:rsidRPr="00D74948">
              <w:rPr>
                <w:rFonts w:cs="Arial"/>
                <w:sz w:val="18"/>
                <w:szCs w:val="18"/>
              </w:rPr>
              <w:t>Število inovativnih partnerstev/programov/mrež za spodbujanje in oblikovanje zdravega in aktivnega življenjskega sloga</w:t>
            </w:r>
          </w:p>
        </w:tc>
        <w:tc>
          <w:tcPr>
            <w:tcW w:w="850" w:type="dxa"/>
          </w:tcPr>
          <w:p w14:paraId="08CFF64C" w14:textId="77777777" w:rsidR="00D770C8" w:rsidRPr="00D74948" w:rsidRDefault="00D770C8" w:rsidP="00CF543A">
            <w:pPr>
              <w:pStyle w:val="Brezrazmikov"/>
              <w:spacing w:line="276" w:lineRule="auto"/>
              <w:jc w:val="center"/>
              <w:rPr>
                <w:rFonts w:cs="Arial"/>
                <w:sz w:val="18"/>
                <w:szCs w:val="18"/>
              </w:rPr>
            </w:pPr>
            <w:r w:rsidRPr="00D74948">
              <w:rPr>
                <w:rFonts w:cs="Arial"/>
                <w:sz w:val="18"/>
                <w:szCs w:val="18"/>
              </w:rPr>
              <w:t>ESRR</w:t>
            </w:r>
          </w:p>
        </w:tc>
        <w:tc>
          <w:tcPr>
            <w:tcW w:w="1418" w:type="dxa"/>
            <w:vAlign w:val="center"/>
          </w:tcPr>
          <w:p w14:paraId="2D2888B8" w14:textId="77777777" w:rsidR="00D770C8" w:rsidRPr="00F7293A" w:rsidRDefault="00D770C8" w:rsidP="00CF543A">
            <w:pPr>
              <w:pStyle w:val="Brezrazmikov"/>
              <w:spacing w:line="276" w:lineRule="auto"/>
              <w:jc w:val="center"/>
              <w:rPr>
                <w:rFonts w:cs="Arial"/>
                <w:bCs/>
                <w:sz w:val="16"/>
                <w:szCs w:val="16"/>
              </w:rPr>
            </w:pPr>
            <w:r w:rsidRPr="00F7293A">
              <w:rPr>
                <w:rFonts w:cs="Arial"/>
                <w:bCs/>
                <w:sz w:val="16"/>
                <w:szCs w:val="16"/>
              </w:rPr>
              <w:t>0</w:t>
            </w:r>
          </w:p>
        </w:tc>
        <w:tc>
          <w:tcPr>
            <w:tcW w:w="1134" w:type="dxa"/>
            <w:vAlign w:val="center"/>
          </w:tcPr>
          <w:p w14:paraId="0711BCC9" w14:textId="77777777" w:rsidR="00D770C8" w:rsidRPr="00A76BA3" w:rsidRDefault="00D770C8" w:rsidP="00CF543A">
            <w:pPr>
              <w:pStyle w:val="Brezrazmikov"/>
              <w:spacing w:line="276" w:lineRule="auto"/>
              <w:jc w:val="center"/>
              <w:rPr>
                <w:rFonts w:cs="Arial"/>
                <w:bCs/>
                <w:sz w:val="16"/>
                <w:szCs w:val="16"/>
              </w:rPr>
            </w:pPr>
            <w:r w:rsidRPr="00A76BA3">
              <w:rPr>
                <w:rFonts w:cs="Arial"/>
                <w:bCs/>
                <w:sz w:val="16"/>
                <w:szCs w:val="16"/>
              </w:rPr>
              <w:t>1</w:t>
            </w:r>
          </w:p>
        </w:tc>
        <w:tc>
          <w:tcPr>
            <w:tcW w:w="1842" w:type="dxa"/>
          </w:tcPr>
          <w:p w14:paraId="0C48A3C4" w14:textId="77777777" w:rsidR="00DA777D" w:rsidRDefault="00DA777D" w:rsidP="00CF543A">
            <w:pPr>
              <w:pStyle w:val="Brezrazmikov"/>
              <w:spacing w:line="276" w:lineRule="auto"/>
              <w:jc w:val="center"/>
              <w:rPr>
                <w:rFonts w:cs="Arial"/>
                <w:bCs/>
                <w:sz w:val="16"/>
                <w:szCs w:val="16"/>
              </w:rPr>
            </w:pPr>
          </w:p>
          <w:p w14:paraId="196C360B" w14:textId="77777777" w:rsidR="00DA777D" w:rsidRDefault="00DA777D" w:rsidP="00CF543A">
            <w:pPr>
              <w:pStyle w:val="Brezrazmikov"/>
              <w:spacing w:line="276" w:lineRule="auto"/>
              <w:jc w:val="center"/>
              <w:rPr>
                <w:rFonts w:cs="Arial"/>
                <w:bCs/>
                <w:sz w:val="16"/>
                <w:szCs w:val="16"/>
              </w:rPr>
            </w:pPr>
          </w:p>
          <w:p w14:paraId="68D4995F" w14:textId="59BF42A2" w:rsidR="00D770C8" w:rsidRPr="00A76BA3" w:rsidRDefault="00DA777D" w:rsidP="00CF543A">
            <w:pPr>
              <w:pStyle w:val="Brezrazmikov"/>
              <w:spacing w:line="276" w:lineRule="auto"/>
              <w:jc w:val="center"/>
              <w:rPr>
                <w:rFonts w:cs="Arial"/>
                <w:bCs/>
                <w:sz w:val="16"/>
                <w:szCs w:val="16"/>
              </w:rPr>
            </w:pPr>
            <w:r>
              <w:rPr>
                <w:rFonts w:cs="Arial"/>
                <w:bCs/>
                <w:sz w:val="16"/>
                <w:szCs w:val="16"/>
              </w:rPr>
              <w:t>3</w:t>
            </w:r>
          </w:p>
        </w:tc>
      </w:tr>
      <w:tr w:rsidR="00D770C8" w:rsidRPr="00D74948" w14:paraId="26FF2A57" w14:textId="3F0CC5BA" w:rsidTr="00D770C8">
        <w:trPr>
          <w:trHeight w:val="408"/>
        </w:trPr>
        <w:tc>
          <w:tcPr>
            <w:tcW w:w="1696" w:type="dxa"/>
          </w:tcPr>
          <w:p w14:paraId="3CACCA28" w14:textId="77777777" w:rsidR="00D770C8" w:rsidRDefault="00D770C8" w:rsidP="00CF543A">
            <w:pPr>
              <w:pStyle w:val="Brezrazmikov"/>
              <w:spacing w:line="276" w:lineRule="auto"/>
              <w:rPr>
                <w:rFonts w:cs="Arial"/>
                <w:sz w:val="18"/>
                <w:szCs w:val="18"/>
              </w:rPr>
            </w:pPr>
            <w:r w:rsidRPr="00F7293A">
              <w:rPr>
                <w:rFonts w:cs="Arial"/>
                <w:sz w:val="18"/>
                <w:szCs w:val="18"/>
              </w:rPr>
              <w:t xml:space="preserve">UKREP </w:t>
            </w:r>
            <w:r>
              <w:rPr>
                <w:rFonts w:cs="Arial"/>
                <w:sz w:val="18"/>
                <w:szCs w:val="18"/>
              </w:rPr>
              <w:t>3, 4</w:t>
            </w:r>
          </w:p>
          <w:p w14:paraId="4BD42A56" w14:textId="77777777" w:rsidR="00D770C8" w:rsidRDefault="00D770C8" w:rsidP="00CF543A">
            <w:pPr>
              <w:pStyle w:val="Brezrazmikov"/>
              <w:spacing w:line="276" w:lineRule="auto"/>
              <w:rPr>
                <w:rFonts w:cs="Arial"/>
                <w:sz w:val="18"/>
                <w:szCs w:val="18"/>
              </w:rPr>
            </w:pPr>
          </w:p>
          <w:p w14:paraId="2568FBDC" w14:textId="77777777" w:rsidR="00D770C8" w:rsidRPr="00DB6833" w:rsidRDefault="00D770C8" w:rsidP="00CF543A">
            <w:pPr>
              <w:pStyle w:val="Brezrazmikov"/>
              <w:spacing w:line="276" w:lineRule="auto"/>
              <w:rPr>
                <w:rFonts w:cs="Arial"/>
                <w:b/>
                <w:bCs/>
                <w:i/>
                <w:color w:val="000000"/>
                <w:sz w:val="16"/>
                <w:szCs w:val="16"/>
              </w:rPr>
            </w:pPr>
          </w:p>
        </w:tc>
        <w:tc>
          <w:tcPr>
            <w:tcW w:w="3261" w:type="dxa"/>
            <w:vAlign w:val="center"/>
          </w:tcPr>
          <w:p w14:paraId="4792FFDD" w14:textId="77777777" w:rsidR="00D770C8" w:rsidRPr="00D74948" w:rsidRDefault="00D770C8" w:rsidP="00CF543A">
            <w:pPr>
              <w:pStyle w:val="Brezrazmikov"/>
              <w:spacing w:line="276" w:lineRule="auto"/>
              <w:rPr>
                <w:rFonts w:cs="Arial"/>
                <w:sz w:val="18"/>
                <w:szCs w:val="18"/>
              </w:rPr>
            </w:pPr>
            <w:r w:rsidRPr="00D74948">
              <w:rPr>
                <w:rFonts w:cs="Arial"/>
                <w:sz w:val="18"/>
                <w:szCs w:val="18"/>
              </w:rPr>
              <w:t xml:space="preserve">Število izvedenih programov/delavnic/prireditev/dogodkov/usposabljanj/izobraževanj, </w:t>
            </w:r>
            <w:r w:rsidRPr="00D74948">
              <w:rPr>
                <w:rFonts w:cs="Arial"/>
                <w:sz w:val="18"/>
                <w:szCs w:val="18"/>
              </w:rPr>
              <w:lastRenderedPageBreak/>
              <w:t>namenjenih za socialno vključenost starejših, mladih in drugih ranljivih skupin</w:t>
            </w:r>
          </w:p>
        </w:tc>
        <w:tc>
          <w:tcPr>
            <w:tcW w:w="850" w:type="dxa"/>
          </w:tcPr>
          <w:p w14:paraId="6D6E8C10" w14:textId="77777777" w:rsidR="00D770C8" w:rsidRDefault="00D770C8" w:rsidP="00CF543A">
            <w:pPr>
              <w:pStyle w:val="Brezrazmikov"/>
              <w:spacing w:line="276" w:lineRule="auto"/>
              <w:jc w:val="center"/>
              <w:rPr>
                <w:rFonts w:cs="Arial"/>
                <w:b/>
                <w:sz w:val="16"/>
                <w:szCs w:val="16"/>
              </w:rPr>
            </w:pPr>
            <w:r w:rsidRPr="00D74948">
              <w:rPr>
                <w:rFonts w:cs="Arial"/>
                <w:sz w:val="18"/>
                <w:szCs w:val="18"/>
              </w:rPr>
              <w:lastRenderedPageBreak/>
              <w:t>ESRR</w:t>
            </w:r>
          </w:p>
        </w:tc>
        <w:tc>
          <w:tcPr>
            <w:tcW w:w="1418" w:type="dxa"/>
            <w:vAlign w:val="center"/>
          </w:tcPr>
          <w:p w14:paraId="4500264B" w14:textId="77777777" w:rsidR="00D770C8" w:rsidRPr="00F7293A" w:rsidRDefault="00D770C8" w:rsidP="00CF543A">
            <w:pPr>
              <w:pStyle w:val="Brezrazmikov"/>
              <w:spacing w:line="276" w:lineRule="auto"/>
              <w:jc w:val="center"/>
              <w:rPr>
                <w:rFonts w:cs="Arial"/>
                <w:bCs/>
                <w:sz w:val="16"/>
                <w:szCs w:val="16"/>
              </w:rPr>
            </w:pPr>
            <w:r w:rsidRPr="00F7293A">
              <w:rPr>
                <w:rFonts w:cs="Arial"/>
                <w:bCs/>
                <w:sz w:val="16"/>
                <w:szCs w:val="16"/>
              </w:rPr>
              <w:t>0</w:t>
            </w:r>
          </w:p>
        </w:tc>
        <w:tc>
          <w:tcPr>
            <w:tcW w:w="1134" w:type="dxa"/>
            <w:vAlign w:val="center"/>
          </w:tcPr>
          <w:p w14:paraId="31C9D50D" w14:textId="77777777" w:rsidR="00D770C8" w:rsidRPr="00A76BA3" w:rsidRDefault="00D770C8" w:rsidP="00CF543A">
            <w:pPr>
              <w:pStyle w:val="Brezrazmikov"/>
              <w:spacing w:line="276" w:lineRule="auto"/>
              <w:jc w:val="center"/>
              <w:rPr>
                <w:rFonts w:cs="Arial"/>
                <w:bCs/>
                <w:sz w:val="16"/>
                <w:szCs w:val="16"/>
              </w:rPr>
            </w:pPr>
            <w:r>
              <w:rPr>
                <w:rFonts w:cs="Arial"/>
                <w:bCs/>
                <w:sz w:val="16"/>
                <w:szCs w:val="16"/>
              </w:rPr>
              <w:t>5</w:t>
            </w:r>
          </w:p>
        </w:tc>
        <w:tc>
          <w:tcPr>
            <w:tcW w:w="1842" w:type="dxa"/>
          </w:tcPr>
          <w:p w14:paraId="19260BB9" w14:textId="77777777" w:rsidR="00DA777D" w:rsidRDefault="00DA777D" w:rsidP="00CF543A">
            <w:pPr>
              <w:pStyle w:val="Brezrazmikov"/>
              <w:spacing w:line="276" w:lineRule="auto"/>
              <w:jc w:val="center"/>
              <w:rPr>
                <w:rFonts w:cs="Arial"/>
                <w:bCs/>
                <w:sz w:val="16"/>
                <w:szCs w:val="16"/>
              </w:rPr>
            </w:pPr>
          </w:p>
          <w:p w14:paraId="02E489DD" w14:textId="77777777" w:rsidR="00DA777D" w:rsidRDefault="00DA777D" w:rsidP="00CF543A">
            <w:pPr>
              <w:pStyle w:val="Brezrazmikov"/>
              <w:spacing w:line="276" w:lineRule="auto"/>
              <w:jc w:val="center"/>
              <w:rPr>
                <w:rFonts w:cs="Arial"/>
                <w:bCs/>
                <w:sz w:val="16"/>
                <w:szCs w:val="16"/>
              </w:rPr>
            </w:pPr>
          </w:p>
          <w:p w14:paraId="7B7DFEA0" w14:textId="77777777" w:rsidR="00DA777D" w:rsidRDefault="00DA777D" w:rsidP="00CF543A">
            <w:pPr>
              <w:pStyle w:val="Brezrazmikov"/>
              <w:spacing w:line="276" w:lineRule="auto"/>
              <w:jc w:val="center"/>
              <w:rPr>
                <w:rFonts w:cs="Arial"/>
                <w:bCs/>
                <w:sz w:val="16"/>
                <w:szCs w:val="16"/>
              </w:rPr>
            </w:pPr>
          </w:p>
          <w:p w14:paraId="680A3FD8" w14:textId="148989F3" w:rsidR="00D770C8" w:rsidRDefault="00DA777D" w:rsidP="00CF543A">
            <w:pPr>
              <w:pStyle w:val="Brezrazmikov"/>
              <w:spacing w:line="276" w:lineRule="auto"/>
              <w:jc w:val="center"/>
              <w:rPr>
                <w:rFonts w:cs="Arial"/>
                <w:bCs/>
                <w:sz w:val="16"/>
                <w:szCs w:val="16"/>
              </w:rPr>
            </w:pPr>
            <w:r>
              <w:rPr>
                <w:rFonts w:cs="Arial"/>
                <w:bCs/>
                <w:sz w:val="16"/>
                <w:szCs w:val="16"/>
              </w:rPr>
              <w:t>24</w:t>
            </w:r>
          </w:p>
        </w:tc>
      </w:tr>
    </w:tbl>
    <w:p w14:paraId="1C1E1FC7" w14:textId="3EAB3CB1" w:rsidR="00D770C8" w:rsidRPr="009C74D4" w:rsidRDefault="009C1C6F" w:rsidP="004051B1">
      <w:pPr>
        <w:spacing w:before="100" w:beforeAutospacing="1" w:after="100" w:afterAutospacing="1" w:line="240" w:lineRule="auto"/>
        <w:jc w:val="both"/>
        <w:rPr>
          <w:rFonts w:cs="Arial"/>
          <w:b/>
          <w:bCs/>
        </w:rPr>
      </w:pPr>
      <w:r>
        <w:rPr>
          <w:rFonts w:eastAsia="Times New Roman" w:cstheme="minorHAnsi"/>
          <w:kern w:val="0"/>
          <w:lang w:eastAsia="sl-SI"/>
          <w14:ligatures w14:val="none"/>
        </w:rPr>
        <w:t xml:space="preserve">Iz zgornje tabele je razvidno, da smo že določene kazalnike, ki so navedeni v Strategiji lokalnega razvoja Partnerstva LAS Zasavje dosegli, predvsem vzpostavitve novih delovnih mest, tako pri EKSRP kot ESRR skladu. Prav tako smo že krepko presegli kazalnik socialne vključenosti pri EKSRP skladu. Pri EKSRP skladu je ostal neizpolnjen </w:t>
      </w:r>
      <w:r w:rsidRPr="009C1C6F">
        <w:rPr>
          <w:rFonts w:eastAsia="Times New Roman" w:cstheme="minorHAnsi"/>
          <w:kern w:val="0"/>
          <w:lang w:eastAsia="sl-SI"/>
          <w14:ligatures w14:val="none"/>
        </w:rPr>
        <w:t>kazalnik »</w:t>
      </w:r>
      <w:r w:rsidRPr="009C1C6F">
        <w:rPr>
          <w:rFonts w:cs="Arial"/>
          <w:color w:val="000000"/>
        </w:rPr>
        <w:t>število podeželskih podjetij, vključno s podjetji na področju biogospodarstva, razvitih s podporo v okviru SKP«</w:t>
      </w:r>
      <w:r>
        <w:rPr>
          <w:rFonts w:cs="Arial"/>
          <w:color w:val="000000"/>
        </w:rPr>
        <w:t>, ki ga bomo skušali doseči z naslednjim Javnim pozivom. Pri ESRR skladu pa je potrebno podpreti projekte, ki bodo prispevali k številu podprtih dejavnosti/dogodkov/</w:t>
      </w:r>
      <w:r w:rsidR="009C74D4">
        <w:rPr>
          <w:rFonts w:cs="Arial"/>
          <w:color w:val="000000"/>
        </w:rPr>
        <w:t xml:space="preserve">produktov/objektov, ki so namenjeni varovanju naravne in kulturne dediščine, projekte, ki bodo vključevali prenovljene oz. obnovljene površine za skupno uporabo ter projekte, katerih del bodo tudi aktivnosti </w:t>
      </w:r>
      <w:r w:rsidR="009C74D4" w:rsidRPr="009C74D4">
        <w:rPr>
          <w:rFonts w:cs="Arial"/>
          <w:color w:val="000000"/>
        </w:rPr>
        <w:t xml:space="preserve">-  </w:t>
      </w:r>
      <w:r w:rsidR="009C74D4" w:rsidRPr="009C74D4">
        <w:rPr>
          <w:rFonts w:cs="Arial"/>
        </w:rPr>
        <w:t>izobraževanja/usposabljanja/programi/produkti, ki so namenjeni varovanju okolja in zdravja ter ozaveščanju lokalnega prebivalstva za izboljševanje stanja okolja in zdravja</w:t>
      </w:r>
      <w:r w:rsidR="009C74D4">
        <w:rPr>
          <w:rFonts w:cs="Arial"/>
        </w:rPr>
        <w:t xml:space="preserve">. </w:t>
      </w:r>
    </w:p>
    <w:p w14:paraId="3380DCB6" w14:textId="4E506F6B" w:rsidR="009C74D4" w:rsidRDefault="009C74D4" w:rsidP="009C74D4">
      <w:pPr>
        <w:spacing w:before="100" w:beforeAutospacing="1" w:after="100" w:afterAutospacing="1" w:line="240" w:lineRule="auto"/>
        <w:jc w:val="both"/>
        <w:rPr>
          <w:rFonts w:eastAsia="Times New Roman" w:cstheme="minorHAnsi"/>
          <w:b/>
          <w:bCs/>
          <w:kern w:val="0"/>
          <w:lang w:eastAsia="sl-SI"/>
          <w14:ligatures w14:val="none"/>
        </w:rPr>
      </w:pPr>
      <w:r w:rsidRPr="009C74D4">
        <w:rPr>
          <w:rFonts w:eastAsia="Times New Roman" w:cstheme="minorHAnsi"/>
          <w:b/>
          <w:bCs/>
          <w:kern w:val="0"/>
          <w:lang w:eastAsia="sl-SI"/>
          <w14:ligatures w14:val="none"/>
        </w:rPr>
        <w:t>3.  VREDNOTENJE PROGRAMA LEADER/CLLD ZA POGODBENE PARTNERJE LA</w:t>
      </w:r>
      <w:r>
        <w:rPr>
          <w:rFonts w:eastAsia="Times New Roman" w:cstheme="minorHAnsi"/>
          <w:b/>
          <w:bCs/>
          <w:kern w:val="0"/>
          <w:lang w:eastAsia="sl-SI"/>
          <w14:ligatures w14:val="none"/>
        </w:rPr>
        <w:t>S</w:t>
      </w:r>
    </w:p>
    <w:p w14:paraId="6FCAA796" w14:textId="2FB9F735" w:rsidR="009C74D4" w:rsidRDefault="009C74D4" w:rsidP="009C74D4">
      <w:pPr>
        <w:spacing w:before="100" w:beforeAutospacing="1" w:after="100" w:afterAutospacing="1" w:line="240" w:lineRule="auto"/>
        <w:jc w:val="both"/>
        <w:rPr>
          <w:rFonts w:eastAsia="Times New Roman" w:cstheme="minorHAnsi"/>
          <w:kern w:val="0"/>
          <w:lang w:eastAsia="sl-SI"/>
          <w14:ligatures w14:val="none"/>
        </w:rPr>
      </w:pPr>
      <w:r w:rsidRPr="00D467C4">
        <w:rPr>
          <w:rFonts w:eastAsia="Times New Roman" w:cstheme="minorHAnsi"/>
          <w:kern w:val="0"/>
          <w:lang w:eastAsia="sl-SI"/>
          <w14:ligatures w14:val="none"/>
        </w:rPr>
        <w:t xml:space="preserve">28.7.2026 smo vsem pogodbenim partnerjem poslali anketo glede vrednotenja Strategije lokalnega razvoja Partnerstva LAS Zasavje in dodane vrednosti programa LEADER/CLLD v programskem obdobju 2021-2027. Anketa, ki je sestavni del tega poročila, je vsebovala 15 vprašanj </w:t>
      </w:r>
      <w:r w:rsidR="00D467C4" w:rsidRPr="00D467C4">
        <w:rPr>
          <w:rFonts w:eastAsia="Times New Roman" w:cstheme="minorHAnsi"/>
          <w:kern w:val="0"/>
          <w:lang w:eastAsia="sl-SI"/>
          <w14:ligatures w14:val="none"/>
        </w:rPr>
        <w:t xml:space="preserve">(14 zaprtega in 1 odprtega tipa). </w:t>
      </w:r>
      <w:r w:rsidR="00D467C4">
        <w:rPr>
          <w:rFonts w:eastAsia="Times New Roman" w:cstheme="minorHAnsi"/>
          <w:kern w:val="0"/>
          <w:lang w:eastAsia="sl-SI"/>
          <w14:ligatures w14:val="none"/>
        </w:rPr>
        <w:t xml:space="preserve"> Odprta za izpolnjevanje je bila do 31.8.2026.</w:t>
      </w:r>
    </w:p>
    <w:p w14:paraId="5481AA81" w14:textId="30D682DF" w:rsidR="004F1B79" w:rsidRDefault="004F1B79" w:rsidP="009C74D4">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kern w:val="0"/>
          <w:lang w:eastAsia="sl-SI"/>
          <w14:ligatures w14:val="none"/>
        </w:rPr>
        <w:t xml:space="preserve">Anketa je bila poslana 66 pogodbenim partnerjem Partnerstva LAS Zasavje, izpolnilo jo je </w:t>
      </w:r>
      <w:r w:rsidR="005B34F2" w:rsidRPr="005B34F2">
        <w:rPr>
          <w:rFonts w:eastAsia="Times New Roman" w:cstheme="minorHAnsi"/>
          <w:kern w:val="0"/>
          <w:lang w:eastAsia="sl-SI"/>
          <w14:ligatures w14:val="none"/>
        </w:rPr>
        <w:t>17</w:t>
      </w:r>
      <w:r w:rsidRPr="005B34F2">
        <w:rPr>
          <w:rFonts w:eastAsia="Times New Roman" w:cstheme="minorHAnsi"/>
          <w:kern w:val="0"/>
          <w:lang w:eastAsia="sl-SI"/>
          <w14:ligatures w14:val="none"/>
        </w:rPr>
        <w:t xml:space="preserve">, </w:t>
      </w:r>
      <w:r>
        <w:rPr>
          <w:rFonts w:eastAsia="Times New Roman" w:cstheme="minorHAnsi"/>
          <w:kern w:val="0"/>
          <w:lang w:eastAsia="sl-SI"/>
          <w14:ligatures w14:val="none"/>
        </w:rPr>
        <w:t xml:space="preserve">kar predstavlja </w:t>
      </w:r>
      <w:r w:rsidR="005B34F2" w:rsidRPr="005B34F2">
        <w:rPr>
          <w:rFonts w:eastAsia="Times New Roman" w:cstheme="minorHAnsi"/>
          <w:kern w:val="0"/>
          <w:lang w:eastAsia="sl-SI"/>
          <w14:ligatures w14:val="none"/>
        </w:rPr>
        <w:t>25,7 %.</w:t>
      </w:r>
      <w:r w:rsidRPr="005B34F2">
        <w:rPr>
          <w:rFonts w:eastAsia="Times New Roman" w:cstheme="minorHAnsi"/>
          <w:kern w:val="0"/>
          <w:lang w:eastAsia="sl-SI"/>
          <w14:ligatures w14:val="none"/>
        </w:rPr>
        <w:t xml:space="preserve"> </w:t>
      </w:r>
    </w:p>
    <w:p w14:paraId="2D64BB5B" w14:textId="77777777" w:rsidR="005B34F2" w:rsidRPr="005B34F2" w:rsidRDefault="005B34F2" w:rsidP="005B34F2">
      <w:pPr>
        <w:jc w:val="both"/>
        <w:rPr>
          <w:rFonts w:cstheme="minorHAnsi"/>
          <w:b/>
          <w:bCs/>
        </w:rPr>
      </w:pPr>
      <w:r w:rsidRPr="005B34F2">
        <w:rPr>
          <w:rFonts w:cstheme="minorHAnsi"/>
          <w:b/>
          <w:bCs/>
        </w:rPr>
        <w:t>Analiza vprašalnika za člane LAS – pogodbene partnerje</w:t>
      </w:r>
    </w:p>
    <w:p w14:paraId="0C74665B" w14:textId="77777777" w:rsidR="005B34F2" w:rsidRPr="005B34F2" w:rsidRDefault="005B34F2" w:rsidP="005B34F2">
      <w:pPr>
        <w:jc w:val="both"/>
        <w:rPr>
          <w:rFonts w:cstheme="minorHAnsi"/>
        </w:rPr>
      </w:pPr>
      <w:r w:rsidRPr="005B34F2">
        <w:rPr>
          <w:rFonts w:cstheme="minorHAnsi"/>
        </w:rPr>
        <w:t xml:space="preserve">*Statistični izpis vsebuje </w:t>
      </w:r>
      <w:r w:rsidRPr="005B34F2">
        <w:rPr>
          <w:rFonts w:cstheme="minorHAnsi"/>
          <w:b/>
          <w:bCs/>
        </w:rPr>
        <w:t>18 odgovorov</w:t>
      </w:r>
      <w:r w:rsidRPr="005B34F2">
        <w:rPr>
          <w:rFonts w:cstheme="minorHAnsi"/>
        </w:rPr>
        <w:t xml:space="preserve">, vendar je v sistemu 1KA navedeno opozorilo, da je med njimi tudi </w:t>
      </w:r>
      <w:r w:rsidRPr="005B34F2">
        <w:rPr>
          <w:rFonts w:cstheme="minorHAnsi"/>
          <w:b/>
          <w:bCs/>
        </w:rPr>
        <w:t>en testni vnos, sedaj se upošteva v analizi, ker ni bil izločen.</w:t>
      </w:r>
      <w:r w:rsidRPr="005B34F2">
        <w:rPr>
          <w:rFonts w:cstheme="minorHAnsi"/>
        </w:rPr>
        <w:t xml:space="preserve">. </w:t>
      </w:r>
    </w:p>
    <w:p w14:paraId="688771CB" w14:textId="77777777" w:rsidR="005B34F2" w:rsidRPr="005B34F2" w:rsidRDefault="005B34F2" w:rsidP="005B34F2">
      <w:pPr>
        <w:jc w:val="both"/>
        <w:rPr>
          <w:rFonts w:cstheme="minorHAnsi"/>
          <w:b/>
          <w:bCs/>
        </w:rPr>
      </w:pPr>
      <w:r w:rsidRPr="005B34F2">
        <w:rPr>
          <w:rFonts w:cstheme="minorHAnsi"/>
          <w:b/>
          <w:bCs/>
        </w:rPr>
        <w:t>Q1: Sektor</w:t>
      </w:r>
    </w:p>
    <w:p w14:paraId="2F25768D" w14:textId="77777777" w:rsidR="005B34F2" w:rsidRPr="005B34F2" w:rsidRDefault="005B34F2" w:rsidP="005B34F2">
      <w:pPr>
        <w:jc w:val="both"/>
        <w:rPr>
          <w:rFonts w:cstheme="minorHAnsi"/>
        </w:rPr>
      </w:pPr>
      <w:r w:rsidRPr="005B34F2">
        <w:rPr>
          <w:rFonts w:cstheme="minorHAnsi"/>
        </w:rPr>
        <w:t>Na vprašanje o sektorski pripadnosti je odgovorilo 17 od 18 sodelujočih, ena oseba sektorja ni navedla.</w:t>
      </w:r>
    </w:p>
    <w:tbl>
      <w:tblPr>
        <w:tblW w:w="0" w:type="auto"/>
        <w:tblCellSpacing w:w="15" w:type="dxa"/>
        <w:tblLook w:val="04A0" w:firstRow="1" w:lastRow="0" w:firstColumn="1" w:lastColumn="0" w:noHBand="0" w:noVBand="1"/>
      </w:tblPr>
      <w:tblGrid>
        <w:gridCol w:w="1644"/>
        <w:gridCol w:w="678"/>
        <w:gridCol w:w="2878"/>
      </w:tblGrid>
      <w:tr w:rsidR="005B34F2" w:rsidRPr="005B34F2" w14:paraId="3D5AE647" w14:textId="77777777">
        <w:trPr>
          <w:tblHeader/>
          <w:tblCellSpacing w:w="15" w:type="dxa"/>
        </w:trPr>
        <w:tc>
          <w:tcPr>
            <w:tcW w:w="0" w:type="auto"/>
            <w:tcMar>
              <w:top w:w="15" w:type="dxa"/>
              <w:left w:w="15" w:type="dxa"/>
              <w:bottom w:w="15" w:type="dxa"/>
              <w:right w:w="15" w:type="dxa"/>
            </w:tcMar>
            <w:vAlign w:val="center"/>
            <w:hideMark/>
          </w:tcPr>
          <w:p w14:paraId="4B41D816" w14:textId="77777777" w:rsidR="005B34F2" w:rsidRPr="005B34F2" w:rsidRDefault="005B34F2" w:rsidP="005B34F2">
            <w:pPr>
              <w:jc w:val="both"/>
              <w:rPr>
                <w:rFonts w:cstheme="minorHAnsi"/>
                <w:b/>
                <w:bCs/>
              </w:rPr>
            </w:pPr>
            <w:r w:rsidRPr="005B34F2">
              <w:rPr>
                <w:rFonts w:cstheme="minorHAnsi"/>
                <w:b/>
                <w:bCs/>
              </w:rPr>
              <w:t>Sektor</w:t>
            </w:r>
          </w:p>
        </w:tc>
        <w:tc>
          <w:tcPr>
            <w:tcW w:w="0" w:type="auto"/>
            <w:tcMar>
              <w:top w:w="15" w:type="dxa"/>
              <w:left w:w="15" w:type="dxa"/>
              <w:bottom w:w="15" w:type="dxa"/>
              <w:right w:w="15" w:type="dxa"/>
            </w:tcMar>
            <w:vAlign w:val="center"/>
            <w:hideMark/>
          </w:tcPr>
          <w:p w14:paraId="380BAE2B" w14:textId="77777777" w:rsidR="005B34F2" w:rsidRPr="005B34F2" w:rsidRDefault="005B34F2" w:rsidP="005B34F2">
            <w:pPr>
              <w:jc w:val="both"/>
              <w:rPr>
                <w:rFonts w:cstheme="minorHAnsi"/>
                <w:b/>
                <w:bCs/>
              </w:rPr>
            </w:pPr>
            <w:r w:rsidRPr="005B34F2">
              <w:rPr>
                <w:rFonts w:cstheme="minorHAnsi"/>
                <w:b/>
                <w:bCs/>
              </w:rPr>
              <w:t>Število</w:t>
            </w:r>
          </w:p>
        </w:tc>
        <w:tc>
          <w:tcPr>
            <w:tcW w:w="0" w:type="auto"/>
            <w:tcMar>
              <w:top w:w="15" w:type="dxa"/>
              <w:left w:w="15" w:type="dxa"/>
              <w:bottom w:w="15" w:type="dxa"/>
              <w:right w:w="15" w:type="dxa"/>
            </w:tcMar>
            <w:vAlign w:val="center"/>
            <w:hideMark/>
          </w:tcPr>
          <w:p w14:paraId="332569DC" w14:textId="77777777" w:rsidR="005B34F2" w:rsidRPr="005B34F2" w:rsidRDefault="005B34F2" w:rsidP="005B34F2">
            <w:pPr>
              <w:jc w:val="both"/>
              <w:rPr>
                <w:rFonts w:cstheme="minorHAnsi"/>
                <w:b/>
                <w:bCs/>
              </w:rPr>
            </w:pPr>
            <w:r w:rsidRPr="005B34F2">
              <w:rPr>
                <w:rFonts w:cstheme="minorHAnsi"/>
                <w:b/>
                <w:bCs/>
              </w:rPr>
              <w:t>Delež med veljavnimi odgovori</w:t>
            </w:r>
          </w:p>
        </w:tc>
      </w:tr>
      <w:tr w:rsidR="005B34F2" w:rsidRPr="005B34F2" w14:paraId="208723B8" w14:textId="77777777">
        <w:trPr>
          <w:tblCellSpacing w:w="15" w:type="dxa"/>
        </w:trPr>
        <w:tc>
          <w:tcPr>
            <w:tcW w:w="0" w:type="auto"/>
            <w:tcMar>
              <w:top w:w="15" w:type="dxa"/>
              <w:left w:w="15" w:type="dxa"/>
              <w:bottom w:w="15" w:type="dxa"/>
              <w:right w:w="15" w:type="dxa"/>
            </w:tcMar>
            <w:vAlign w:val="center"/>
            <w:hideMark/>
          </w:tcPr>
          <w:p w14:paraId="634104F6" w14:textId="77777777" w:rsidR="005B34F2" w:rsidRPr="005B34F2" w:rsidRDefault="005B34F2" w:rsidP="005B34F2">
            <w:pPr>
              <w:jc w:val="both"/>
              <w:rPr>
                <w:rFonts w:cstheme="minorHAnsi"/>
              </w:rPr>
            </w:pPr>
            <w:r w:rsidRPr="005B34F2">
              <w:rPr>
                <w:rFonts w:cstheme="minorHAnsi"/>
              </w:rPr>
              <w:t>Ekonomski sektor</w:t>
            </w:r>
          </w:p>
        </w:tc>
        <w:tc>
          <w:tcPr>
            <w:tcW w:w="0" w:type="auto"/>
            <w:tcMar>
              <w:top w:w="15" w:type="dxa"/>
              <w:left w:w="15" w:type="dxa"/>
              <w:bottom w:w="15" w:type="dxa"/>
              <w:right w:w="15" w:type="dxa"/>
            </w:tcMar>
            <w:vAlign w:val="center"/>
            <w:hideMark/>
          </w:tcPr>
          <w:p w14:paraId="50684308" w14:textId="77777777" w:rsidR="005B34F2" w:rsidRPr="005B34F2" w:rsidRDefault="005B34F2" w:rsidP="005B34F2">
            <w:pPr>
              <w:jc w:val="both"/>
              <w:rPr>
                <w:rFonts w:cstheme="minorHAnsi"/>
              </w:rPr>
            </w:pPr>
            <w:r w:rsidRPr="005B34F2">
              <w:rPr>
                <w:rFonts w:cstheme="minorHAnsi"/>
              </w:rPr>
              <w:t>8</w:t>
            </w:r>
          </w:p>
        </w:tc>
        <w:tc>
          <w:tcPr>
            <w:tcW w:w="0" w:type="auto"/>
            <w:tcMar>
              <w:top w:w="15" w:type="dxa"/>
              <w:left w:w="15" w:type="dxa"/>
              <w:bottom w:w="15" w:type="dxa"/>
              <w:right w:w="15" w:type="dxa"/>
            </w:tcMar>
            <w:vAlign w:val="center"/>
            <w:hideMark/>
          </w:tcPr>
          <w:p w14:paraId="4AE078CD" w14:textId="77777777" w:rsidR="005B34F2" w:rsidRPr="005B34F2" w:rsidRDefault="005B34F2" w:rsidP="005B34F2">
            <w:pPr>
              <w:jc w:val="both"/>
              <w:rPr>
                <w:rFonts w:cstheme="minorHAnsi"/>
              </w:rPr>
            </w:pPr>
            <w:r w:rsidRPr="005B34F2">
              <w:rPr>
                <w:rFonts w:cstheme="minorHAnsi"/>
              </w:rPr>
              <w:t>47 %</w:t>
            </w:r>
          </w:p>
        </w:tc>
      </w:tr>
      <w:tr w:rsidR="005B34F2" w:rsidRPr="005B34F2" w14:paraId="3B6CE169" w14:textId="77777777">
        <w:trPr>
          <w:tblCellSpacing w:w="15" w:type="dxa"/>
        </w:trPr>
        <w:tc>
          <w:tcPr>
            <w:tcW w:w="0" w:type="auto"/>
            <w:tcMar>
              <w:top w:w="15" w:type="dxa"/>
              <w:left w:w="15" w:type="dxa"/>
              <w:bottom w:w="15" w:type="dxa"/>
              <w:right w:w="15" w:type="dxa"/>
            </w:tcMar>
            <w:vAlign w:val="center"/>
            <w:hideMark/>
          </w:tcPr>
          <w:p w14:paraId="7B721C1D" w14:textId="77777777" w:rsidR="005B34F2" w:rsidRPr="005B34F2" w:rsidRDefault="005B34F2" w:rsidP="005B34F2">
            <w:pPr>
              <w:jc w:val="both"/>
              <w:rPr>
                <w:rFonts w:cstheme="minorHAnsi"/>
              </w:rPr>
            </w:pPr>
            <w:r w:rsidRPr="005B34F2">
              <w:rPr>
                <w:rFonts w:cstheme="minorHAnsi"/>
              </w:rPr>
              <w:t>Javni sektor</w:t>
            </w:r>
          </w:p>
        </w:tc>
        <w:tc>
          <w:tcPr>
            <w:tcW w:w="0" w:type="auto"/>
            <w:tcMar>
              <w:top w:w="15" w:type="dxa"/>
              <w:left w:w="15" w:type="dxa"/>
              <w:bottom w:w="15" w:type="dxa"/>
              <w:right w:w="15" w:type="dxa"/>
            </w:tcMar>
            <w:vAlign w:val="center"/>
            <w:hideMark/>
          </w:tcPr>
          <w:p w14:paraId="63AD6F4E" w14:textId="77777777" w:rsidR="005B34F2" w:rsidRPr="005B34F2" w:rsidRDefault="005B34F2" w:rsidP="005B34F2">
            <w:pPr>
              <w:jc w:val="both"/>
              <w:rPr>
                <w:rFonts w:cstheme="minorHAnsi"/>
              </w:rPr>
            </w:pPr>
            <w:r w:rsidRPr="005B34F2">
              <w:rPr>
                <w:rFonts w:cstheme="minorHAnsi"/>
              </w:rPr>
              <w:t>7</w:t>
            </w:r>
          </w:p>
        </w:tc>
        <w:tc>
          <w:tcPr>
            <w:tcW w:w="0" w:type="auto"/>
            <w:tcMar>
              <w:top w:w="15" w:type="dxa"/>
              <w:left w:w="15" w:type="dxa"/>
              <w:bottom w:w="15" w:type="dxa"/>
              <w:right w:w="15" w:type="dxa"/>
            </w:tcMar>
            <w:vAlign w:val="center"/>
            <w:hideMark/>
          </w:tcPr>
          <w:p w14:paraId="0F93FD66" w14:textId="77777777" w:rsidR="005B34F2" w:rsidRPr="005B34F2" w:rsidRDefault="005B34F2" w:rsidP="005B34F2">
            <w:pPr>
              <w:jc w:val="both"/>
              <w:rPr>
                <w:rFonts w:cstheme="minorHAnsi"/>
              </w:rPr>
            </w:pPr>
            <w:r w:rsidRPr="005B34F2">
              <w:rPr>
                <w:rFonts w:cstheme="minorHAnsi"/>
              </w:rPr>
              <w:t>41 %</w:t>
            </w:r>
          </w:p>
        </w:tc>
      </w:tr>
      <w:tr w:rsidR="005B34F2" w:rsidRPr="005B34F2" w14:paraId="3D07256F" w14:textId="77777777">
        <w:trPr>
          <w:tblCellSpacing w:w="15" w:type="dxa"/>
        </w:trPr>
        <w:tc>
          <w:tcPr>
            <w:tcW w:w="0" w:type="auto"/>
            <w:tcMar>
              <w:top w:w="15" w:type="dxa"/>
              <w:left w:w="15" w:type="dxa"/>
              <w:bottom w:w="15" w:type="dxa"/>
              <w:right w:w="15" w:type="dxa"/>
            </w:tcMar>
            <w:vAlign w:val="center"/>
            <w:hideMark/>
          </w:tcPr>
          <w:p w14:paraId="5B104B31" w14:textId="77777777" w:rsidR="005B34F2" w:rsidRPr="005B34F2" w:rsidRDefault="005B34F2" w:rsidP="005B34F2">
            <w:pPr>
              <w:jc w:val="both"/>
              <w:rPr>
                <w:rFonts w:cstheme="minorHAnsi"/>
              </w:rPr>
            </w:pPr>
            <w:r w:rsidRPr="005B34F2">
              <w:rPr>
                <w:rFonts w:cstheme="minorHAnsi"/>
              </w:rPr>
              <w:t>Socialni sektor</w:t>
            </w:r>
          </w:p>
        </w:tc>
        <w:tc>
          <w:tcPr>
            <w:tcW w:w="0" w:type="auto"/>
            <w:tcMar>
              <w:top w:w="15" w:type="dxa"/>
              <w:left w:w="15" w:type="dxa"/>
              <w:bottom w:w="15" w:type="dxa"/>
              <w:right w:w="15" w:type="dxa"/>
            </w:tcMar>
            <w:vAlign w:val="center"/>
            <w:hideMark/>
          </w:tcPr>
          <w:p w14:paraId="1B216CAC" w14:textId="77777777" w:rsidR="005B34F2" w:rsidRPr="005B34F2" w:rsidRDefault="005B34F2" w:rsidP="005B34F2">
            <w:pPr>
              <w:jc w:val="both"/>
              <w:rPr>
                <w:rFonts w:cstheme="minorHAnsi"/>
              </w:rPr>
            </w:pPr>
            <w:r w:rsidRPr="005B34F2">
              <w:rPr>
                <w:rFonts w:cstheme="minorHAnsi"/>
              </w:rPr>
              <w:t>1</w:t>
            </w:r>
          </w:p>
        </w:tc>
        <w:tc>
          <w:tcPr>
            <w:tcW w:w="0" w:type="auto"/>
            <w:tcMar>
              <w:top w:w="15" w:type="dxa"/>
              <w:left w:w="15" w:type="dxa"/>
              <w:bottom w:w="15" w:type="dxa"/>
              <w:right w:w="15" w:type="dxa"/>
            </w:tcMar>
            <w:vAlign w:val="center"/>
            <w:hideMark/>
          </w:tcPr>
          <w:p w14:paraId="6C52BC1A" w14:textId="77777777" w:rsidR="005B34F2" w:rsidRPr="005B34F2" w:rsidRDefault="005B34F2" w:rsidP="005B34F2">
            <w:pPr>
              <w:jc w:val="both"/>
              <w:rPr>
                <w:rFonts w:cstheme="minorHAnsi"/>
              </w:rPr>
            </w:pPr>
            <w:r w:rsidRPr="005B34F2">
              <w:rPr>
                <w:rFonts w:cstheme="minorHAnsi"/>
              </w:rPr>
              <w:t>6 %</w:t>
            </w:r>
          </w:p>
        </w:tc>
      </w:tr>
      <w:tr w:rsidR="005B34F2" w:rsidRPr="005B34F2" w14:paraId="37848013" w14:textId="77777777">
        <w:trPr>
          <w:tblCellSpacing w:w="15" w:type="dxa"/>
        </w:trPr>
        <w:tc>
          <w:tcPr>
            <w:tcW w:w="0" w:type="auto"/>
            <w:tcMar>
              <w:top w:w="15" w:type="dxa"/>
              <w:left w:w="15" w:type="dxa"/>
              <w:bottom w:w="15" w:type="dxa"/>
              <w:right w:w="15" w:type="dxa"/>
            </w:tcMar>
            <w:vAlign w:val="center"/>
            <w:hideMark/>
          </w:tcPr>
          <w:p w14:paraId="5633F40E" w14:textId="77777777" w:rsidR="005B34F2" w:rsidRPr="005B34F2" w:rsidRDefault="005B34F2" w:rsidP="005B34F2">
            <w:pPr>
              <w:jc w:val="both"/>
              <w:rPr>
                <w:rFonts w:cstheme="minorHAnsi"/>
              </w:rPr>
            </w:pPr>
            <w:r w:rsidRPr="005B34F2">
              <w:rPr>
                <w:rFonts w:cstheme="minorHAnsi"/>
              </w:rPr>
              <w:t>Občina</w:t>
            </w:r>
          </w:p>
        </w:tc>
        <w:tc>
          <w:tcPr>
            <w:tcW w:w="0" w:type="auto"/>
            <w:tcMar>
              <w:top w:w="15" w:type="dxa"/>
              <w:left w:w="15" w:type="dxa"/>
              <w:bottom w:w="15" w:type="dxa"/>
              <w:right w:w="15" w:type="dxa"/>
            </w:tcMar>
            <w:vAlign w:val="center"/>
            <w:hideMark/>
          </w:tcPr>
          <w:p w14:paraId="2226AA09" w14:textId="77777777" w:rsidR="005B34F2" w:rsidRPr="005B34F2" w:rsidRDefault="005B34F2" w:rsidP="005B34F2">
            <w:pPr>
              <w:jc w:val="both"/>
              <w:rPr>
                <w:rFonts w:cstheme="minorHAnsi"/>
              </w:rPr>
            </w:pPr>
            <w:r w:rsidRPr="005B34F2">
              <w:rPr>
                <w:rFonts w:cstheme="minorHAnsi"/>
              </w:rPr>
              <w:t>1</w:t>
            </w:r>
          </w:p>
        </w:tc>
        <w:tc>
          <w:tcPr>
            <w:tcW w:w="0" w:type="auto"/>
            <w:tcMar>
              <w:top w:w="15" w:type="dxa"/>
              <w:left w:w="15" w:type="dxa"/>
              <w:bottom w:w="15" w:type="dxa"/>
              <w:right w:w="15" w:type="dxa"/>
            </w:tcMar>
            <w:vAlign w:val="center"/>
            <w:hideMark/>
          </w:tcPr>
          <w:p w14:paraId="4055D2CB" w14:textId="77777777" w:rsidR="005B34F2" w:rsidRPr="005B34F2" w:rsidRDefault="005B34F2" w:rsidP="005B34F2">
            <w:pPr>
              <w:jc w:val="both"/>
              <w:rPr>
                <w:rFonts w:cstheme="minorHAnsi"/>
              </w:rPr>
            </w:pPr>
            <w:r w:rsidRPr="005B34F2">
              <w:rPr>
                <w:rFonts w:cstheme="minorHAnsi"/>
              </w:rPr>
              <w:t>6 %</w:t>
            </w:r>
          </w:p>
        </w:tc>
      </w:tr>
    </w:tbl>
    <w:p w14:paraId="713239EF" w14:textId="77777777" w:rsidR="005B34F2" w:rsidRDefault="005B34F2" w:rsidP="005B34F2">
      <w:pPr>
        <w:jc w:val="both"/>
        <w:rPr>
          <w:rFonts w:cstheme="minorHAnsi"/>
        </w:rPr>
      </w:pPr>
      <w:r w:rsidRPr="005B34F2">
        <w:rPr>
          <w:rFonts w:cstheme="minorHAnsi"/>
        </w:rPr>
        <w:t>Med sodelujočimi so skoraj enakovredno zastopani predstavniki ekonomskega in javnega sektorja, medtem ko sta socialni sektor in občina zastopana z enim predstavnikom. Vzorec tako omogoča predvsem vpogled v izkušnje ekonomskega in javnega sektorja.</w:t>
      </w:r>
    </w:p>
    <w:p w14:paraId="0EE267AE" w14:textId="77777777" w:rsidR="005B34F2" w:rsidRDefault="005B34F2" w:rsidP="005B34F2">
      <w:pPr>
        <w:jc w:val="both"/>
        <w:rPr>
          <w:rFonts w:cstheme="minorHAnsi"/>
        </w:rPr>
      </w:pPr>
    </w:p>
    <w:p w14:paraId="678BE8D3" w14:textId="77777777" w:rsidR="005B34F2" w:rsidRDefault="005B34F2" w:rsidP="005B34F2">
      <w:pPr>
        <w:rPr>
          <w:rFonts w:cstheme="minorHAnsi"/>
        </w:rPr>
      </w:pPr>
    </w:p>
    <w:p w14:paraId="6ED8ADC9" w14:textId="77777777" w:rsidR="005B34F2" w:rsidRPr="005B34F2" w:rsidRDefault="005B34F2" w:rsidP="005B34F2">
      <w:pPr>
        <w:rPr>
          <w:rFonts w:cstheme="minorHAnsi"/>
        </w:rPr>
      </w:pPr>
    </w:p>
    <w:p w14:paraId="2EE56848" w14:textId="77777777" w:rsidR="005B34F2" w:rsidRPr="005B34F2" w:rsidRDefault="005B34F2" w:rsidP="005B34F2">
      <w:pPr>
        <w:jc w:val="both"/>
        <w:rPr>
          <w:rFonts w:cstheme="minorHAnsi"/>
          <w:b/>
          <w:bCs/>
        </w:rPr>
      </w:pPr>
      <w:r w:rsidRPr="005B34F2">
        <w:rPr>
          <w:rFonts w:cstheme="minorHAnsi"/>
          <w:b/>
          <w:bCs/>
        </w:rPr>
        <w:lastRenderedPageBreak/>
        <w:t>Q2: Katera trditev najbolje opiše vašo vlogo v članstvu LAS?</w:t>
      </w:r>
    </w:p>
    <w:tbl>
      <w:tblPr>
        <w:tblW w:w="0" w:type="auto"/>
        <w:tblCellSpacing w:w="15" w:type="dxa"/>
        <w:tblLook w:val="04A0" w:firstRow="1" w:lastRow="0" w:firstColumn="1" w:lastColumn="0" w:noHBand="0" w:noVBand="1"/>
      </w:tblPr>
      <w:tblGrid>
        <w:gridCol w:w="7819"/>
        <w:gridCol w:w="678"/>
        <w:gridCol w:w="575"/>
      </w:tblGrid>
      <w:tr w:rsidR="005B34F2" w:rsidRPr="005B34F2" w14:paraId="6E2E2E53" w14:textId="77777777">
        <w:trPr>
          <w:tblHeader/>
          <w:tblCellSpacing w:w="15" w:type="dxa"/>
        </w:trPr>
        <w:tc>
          <w:tcPr>
            <w:tcW w:w="0" w:type="auto"/>
            <w:tcMar>
              <w:top w:w="15" w:type="dxa"/>
              <w:left w:w="15" w:type="dxa"/>
              <w:bottom w:w="15" w:type="dxa"/>
              <w:right w:w="15" w:type="dxa"/>
            </w:tcMar>
            <w:vAlign w:val="center"/>
            <w:hideMark/>
          </w:tcPr>
          <w:p w14:paraId="31DE5FB5" w14:textId="77777777" w:rsidR="005B34F2" w:rsidRPr="005B34F2" w:rsidRDefault="005B34F2" w:rsidP="005B34F2">
            <w:pPr>
              <w:jc w:val="both"/>
              <w:rPr>
                <w:rFonts w:cstheme="minorHAnsi"/>
                <w:b/>
                <w:bCs/>
              </w:rPr>
            </w:pPr>
            <w:r w:rsidRPr="005B34F2">
              <w:rPr>
                <w:rFonts w:cstheme="minorHAnsi"/>
                <w:b/>
                <w:bCs/>
              </w:rPr>
              <w:t>Vloga v članstvu LAS</w:t>
            </w:r>
          </w:p>
        </w:tc>
        <w:tc>
          <w:tcPr>
            <w:tcW w:w="0" w:type="auto"/>
            <w:tcMar>
              <w:top w:w="15" w:type="dxa"/>
              <w:left w:w="15" w:type="dxa"/>
              <w:bottom w:w="15" w:type="dxa"/>
              <w:right w:w="15" w:type="dxa"/>
            </w:tcMar>
            <w:vAlign w:val="center"/>
            <w:hideMark/>
          </w:tcPr>
          <w:p w14:paraId="3B0A7C85" w14:textId="77777777" w:rsidR="005B34F2" w:rsidRPr="005B34F2" w:rsidRDefault="005B34F2" w:rsidP="005B34F2">
            <w:pPr>
              <w:jc w:val="both"/>
              <w:rPr>
                <w:rFonts w:cstheme="minorHAnsi"/>
                <w:b/>
                <w:bCs/>
              </w:rPr>
            </w:pPr>
            <w:r w:rsidRPr="005B34F2">
              <w:rPr>
                <w:rFonts w:cstheme="minorHAnsi"/>
                <w:b/>
                <w:bCs/>
              </w:rPr>
              <w:t>Število</w:t>
            </w:r>
          </w:p>
        </w:tc>
        <w:tc>
          <w:tcPr>
            <w:tcW w:w="0" w:type="auto"/>
            <w:tcMar>
              <w:top w:w="15" w:type="dxa"/>
              <w:left w:w="15" w:type="dxa"/>
              <w:bottom w:w="15" w:type="dxa"/>
              <w:right w:w="15" w:type="dxa"/>
            </w:tcMar>
            <w:vAlign w:val="center"/>
            <w:hideMark/>
          </w:tcPr>
          <w:p w14:paraId="1C57C506" w14:textId="77777777" w:rsidR="005B34F2" w:rsidRPr="005B34F2" w:rsidRDefault="005B34F2" w:rsidP="005B34F2">
            <w:pPr>
              <w:jc w:val="both"/>
              <w:rPr>
                <w:rFonts w:cstheme="minorHAnsi"/>
                <w:b/>
                <w:bCs/>
              </w:rPr>
            </w:pPr>
            <w:r w:rsidRPr="005B34F2">
              <w:rPr>
                <w:rFonts w:cstheme="minorHAnsi"/>
                <w:b/>
                <w:bCs/>
              </w:rPr>
              <w:t>Delež</w:t>
            </w:r>
          </w:p>
        </w:tc>
      </w:tr>
      <w:tr w:rsidR="005B34F2" w:rsidRPr="005B34F2" w14:paraId="43413CB2" w14:textId="77777777">
        <w:trPr>
          <w:tblCellSpacing w:w="15" w:type="dxa"/>
        </w:trPr>
        <w:tc>
          <w:tcPr>
            <w:tcW w:w="0" w:type="auto"/>
            <w:tcMar>
              <w:top w:w="15" w:type="dxa"/>
              <w:left w:w="15" w:type="dxa"/>
              <w:bottom w:w="15" w:type="dxa"/>
              <w:right w:w="15" w:type="dxa"/>
            </w:tcMar>
            <w:vAlign w:val="center"/>
            <w:hideMark/>
          </w:tcPr>
          <w:p w14:paraId="7CB41A5D" w14:textId="77777777" w:rsidR="005B34F2" w:rsidRPr="005B34F2" w:rsidRDefault="005B34F2" w:rsidP="005B34F2">
            <w:pPr>
              <w:jc w:val="both"/>
              <w:rPr>
                <w:rFonts w:cstheme="minorHAnsi"/>
              </w:rPr>
            </w:pPr>
            <w:r w:rsidRPr="005B34F2">
              <w:rPr>
                <w:rFonts w:cstheme="minorHAnsi"/>
              </w:rPr>
              <w:t>Podpiramo lokalno povezovanje in sodelovanje, spremljamo aktivnosti LAS, občasno se jih udeležimo</w:t>
            </w:r>
          </w:p>
        </w:tc>
        <w:tc>
          <w:tcPr>
            <w:tcW w:w="0" w:type="auto"/>
            <w:tcMar>
              <w:top w:w="15" w:type="dxa"/>
              <w:left w:w="15" w:type="dxa"/>
              <w:bottom w:w="15" w:type="dxa"/>
              <w:right w:w="15" w:type="dxa"/>
            </w:tcMar>
            <w:vAlign w:val="center"/>
            <w:hideMark/>
          </w:tcPr>
          <w:p w14:paraId="24645780" w14:textId="77777777" w:rsidR="005B34F2" w:rsidRPr="005B34F2" w:rsidRDefault="005B34F2" w:rsidP="005B34F2">
            <w:pPr>
              <w:jc w:val="both"/>
              <w:rPr>
                <w:rFonts w:cstheme="minorHAnsi"/>
              </w:rPr>
            </w:pPr>
            <w:r w:rsidRPr="005B34F2">
              <w:rPr>
                <w:rFonts w:cstheme="minorHAnsi"/>
              </w:rPr>
              <w:t>8</w:t>
            </w:r>
          </w:p>
        </w:tc>
        <w:tc>
          <w:tcPr>
            <w:tcW w:w="0" w:type="auto"/>
            <w:tcMar>
              <w:top w:w="15" w:type="dxa"/>
              <w:left w:w="15" w:type="dxa"/>
              <w:bottom w:w="15" w:type="dxa"/>
              <w:right w:w="15" w:type="dxa"/>
            </w:tcMar>
            <w:vAlign w:val="center"/>
            <w:hideMark/>
          </w:tcPr>
          <w:p w14:paraId="387D8AC3" w14:textId="77777777" w:rsidR="005B34F2" w:rsidRPr="005B34F2" w:rsidRDefault="005B34F2" w:rsidP="005B34F2">
            <w:pPr>
              <w:jc w:val="both"/>
              <w:rPr>
                <w:rFonts w:cstheme="minorHAnsi"/>
              </w:rPr>
            </w:pPr>
            <w:r w:rsidRPr="005B34F2">
              <w:rPr>
                <w:rFonts w:cstheme="minorHAnsi"/>
              </w:rPr>
              <w:t>44 %</w:t>
            </w:r>
          </w:p>
        </w:tc>
      </w:tr>
      <w:tr w:rsidR="005B34F2" w:rsidRPr="005B34F2" w14:paraId="46BC573C" w14:textId="77777777">
        <w:trPr>
          <w:tblCellSpacing w:w="15" w:type="dxa"/>
        </w:trPr>
        <w:tc>
          <w:tcPr>
            <w:tcW w:w="0" w:type="auto"/>
            <w:tcMar>
              <w:top w:w="15" w:type="dxa"/>
              <w:left w:w="15" w:type="dxa"/>
              <w:bottom w:w="15" w:type="dxa"/>
              <w:right w:w="15" w:type="dxa"/>
            </w:tcMar>
            <w:vAlign w:val="center"/>
            <w:hideMark/>
          </w:tcPr>
          <w:p w14:paraId="38C25B0C" w14:textId="77777777" w:rsidR="005B34F2" w:rsidRPr="005B34F2" w:rsidRDefault="005B34F2" w:rsidP="005B34F2">
            <w:pPr>
              <w:jc w:val="both"/>
              <w:rPr>
                <w:rFonts w:cstheme="minorHAnsi"/>
              </w:rPr>
            </w:pPr>
            <w:r w:rsidRPr="005B34F2">
              <w:rPr>
                <w:rFonts w:cstheme="minorHAnsi"/>
              </w:rPr>
              <w:t>Povezujemo lokalne akterje, sodelujemo in pomagamo pri izvedbi lokalnih dogodkov LAS, nismo pa še izvajali projektov LEADER/CLLD</w:t>
            </w:r>
          </w:p>
        </w:tc>
        <w:tc>
          <w:tcPr>
            <w:tcW w:w="0" w:type="auto"/>
            <w:tcMar>
              <w:top w:w="15" w:type="dxa"/>
              <w:left w:w="15" w:type="dxa"/>
              <w:bottom w:w="15" w:type="dxa"/>
              <w:right w:w="15" w:type="dxa"/>
            </w:tcMar>
            <w:vAlign w:val="center"/>
            <w:hideMark/>
          </w:tcPr>
          <w:p w14:paraId="132BA1CC" w14:textId="77777777" w:rsidR="005B34F2" w:rsidRPr="005B34F2" w:rsidRDefault="005B34F2" w:rsidP="005B34F2">
            <w:pPr>
              <w:jc w:val="both"/>
              <w:rPr>
                <w:rFonts w:cstheme="minorHAnsi"/>
              </w:rPr>
            </w:pPr>
            <w:r w:rsidRPr="005B34F2">
              <w:rPr>
                <w:rFonts w:cstheme="minorHAnsi"/>
              </w:rPr>
              <w:t>2</w:t>
            </w:r>
          </w:p>
        </w:tc>
        <w:tc>
          <w:tcPr>
            <w:tcW w:w="0" w:type="auto"/>
            <w:tcMar>
              <w:top w:w="15" w:type="dxa"/>
              <w:left w:w="15" w:type="dxa"/>
              <w:bottom w:w="15" w:type="dxa"/>
              <w:right w:w="15" w:type="dxa"/>
            </w:tcMar>
            <w:vAlign w:val="center"/>
            <w:hideMark/>
          </w:tcPr>
          <w:p w14:paraId="0BEAB8B3" w14:textId="77777777" w:rsidR="005B34F2" w:rsidRPr="005B34F2" w:rsidRDefault="005B34F2" w:rsidP="005B34F2">
            <w:pPr>
              <w:jc w:val="both"/>
              <w:rPr>
                <w:rFonts w:cstheme="minorHAnsi"/>
              </w:rPr>
            </w:pPr>
            <w:r w:rsidRPr="005B34F2">
              <w:rPr>
                <w:rFonts w:cstheme="minorHAnsi"/>
              </w:rPr>
              <w:t>11 %</w:t>
            </w:r>
          </w:p>
        </w:tc>
      </w:tr>
      <w:tr w:rsidR="005B34F2" w:rsidRPr="005B34F2" w14:paraId="4FD1C239" w14:textId="77777777">
        <w:trPr>
          <w:tblCellSpacing w:w="15" w:type="dxa"/>
        </w:trPr>
        <w:tc>
          <w:tcPr>
            <w:tcW w:w="0" w:type="auto"/>
            <w:tcMar>
              <w:top w:w="15" w:type="dxa"/>
              <w:left w:w="15" w:type="dxa"/>
              <w:bottom w:w="15" w:type="dxa"/>
              <w:right w:w="15" w:type="dxa"/>
            </w:tcMar>
            <w:vAlign w:val="center"/>
            <w:hideMark/>
          </w:tcPr>
          <w:p w14:paraId="426B7914" w14:textId="77777777" w:rsidR="005B34F2" w:rsidRPr="005B34F2" w:rsidRDefault="005B34F2" w:rsidP="005B34F2">
            <w:pPr>
              <w:jc w:val="both"/>
              <w:rPr>
                <w:rFonts w:cstheme="minorHAnsi"/>
              </w:rPr>
            </w:pPr>
            <w:r w:rsidRPr="005B34F2">
              <w:rPr>
                <w:rFonts w:cstheme="minorHAnsi"/>
              </w:rPr>
              <w:t>Aktivno oblikujemo lokalna partnerstva ter sodelujemo pri pripravi in izvedbi projektov LEADER/CLLD</w:t>
            </w:r>
          </w:p>
        </w:tc>
        <w:tc>
          <w:tcPr>
            <w:tcW w:w="0" w:type="auto"/>
            <w:tcMar>
              <w:top w:w="15" w:type="dxa"/>
              <w:left w:w="15" w:type="dxa"/>
              <w:bottom w:w="15" w:type="dxa"/>
              <w:right w:w="15" w:type="dxa"/>
            </w:tcMar>
            <w:vAlign w:val="center"/>
            <w:hideMark/>
          </w:tcPr>
          <w:p w14:paraId="3010DDC4" w14:textId="77777777" w:rsidR="005B34F2" w:rsidRPr="005B34F2" w:rsidRDefault="005B34F2" w:rsidP="005B34F2">
            <w:pPr>
              <w:jc w:val="both"/>
              <w:rPr>
                <w:rFonts w:cstheme="minorHAnsi"/>
              </w:rPr>
            </w:pPr>
            <w:r w:rsidRPr="005B34F2">
              <w:rPr>
                <w:rFonts w:cstheme="minorHAnsi"/>
              </w:rPr>
              <w:t>8</w:t>
            </w:r>
          </w:p>
        </w:tc>
        <w:tc>
          <w:tcPr>
            <w:tcW w:w="0" w:type="auto"/>
            <w:tcMar>
              <w:top w:w="15" w:type="dxa"/>
              <w:left w:w="15" w:type="dxa"/>
              <w:bottom w:w="15" w:type="dxa"/>
              <w:right w:w="15" w:type="dxa"/>
            </w:tcMar>
            <w:vAlign w:val="center"/>
            <w:hideMark/>
          </w:tcPr>
          <w:p w14:paraId="12187874" w14:textId="77777777" w:rsidR="005B34F2" w:rsidRPr="005B34F2" w:rsidRDefault="005B34F2" w:rsidP="005B34F2">
            <w:pPr>
              <w:jc w:val="both"/>
              <w:rPr>
                <w:rFonts w:cstheme="minorHAnsi"/>
              </w:rPr>
            </w:pPr>
            <w:r w:rsidRPr="005B34F2">
              <w:rPr>
                <w:rFonts w:cstheme="minorHAnsi"/>
              </w:rPr>
              <w:t>44 %</w:t>
            </w:r>
          </w:p>
        </w:tc>
      </w:tr>
    </w:tbl>
    <w:p w14:paraId="3D14D482" w14:textId="77777777" w:rsidR="005B34F2" w:rsidRPr="005B34F2" w:rsidRDefault="005B34F2" w:rsidP="005B34F2">
      <w:pPr>
        <w:jc w:val="both"/>
        <w:rPr>
          <w:rFonts w:cstheme="minorHAnsi"/>
        </w:rPr>
      </w:pPr>
      <w:r w:rsidRPr="005B34F2">
        <w:rPr>
          <w:rFonts w:cstheme="minorHAnsi"/>
        </w:rPr>
        <w:t>Članstvo sestavljata dve približno enako veliki skupini: bolj podporno oziroma občasno vključeni člani ter aktivni člani, ki sodelujejo pri oblikovanju partnerstev in izvajanju projektov. Manjši del članov sodeluje predvsem pri povezovanju akterjev in lokalnih dogodkih, vendar še nima izkušenj z izvajanjem projektov LEADER/CLLD.</w:t>
      </w:r>
    </w:p>
    <w:p w14:paraId="632943DC" w14:textId="77777777" w:rsidR="005B34F2" w:rsidRPr="005B34F2" w:rsidRDefault="005B34F2" w:rsidP="005B34F2">
      <w:pPr>
        <w:jc w:val="both"/>
        <w:rPr>
          <w:rFonts w:cstheme="minorHAnsi"/>
          <w:b/>
          <w:bCs/>
        </w:rPr>
      </w:pPr>
      <w:r w:rsidRPr="005B34F2">
        <w:rPr>
          <w:rFonts w:cstheme="minorHAnsi"/>
          <w:b/>
          <w:bCs/>
        </w:rPr>
        <w:t>To kaže na različno intenzivnost članstva in s tem na priložnost, da se bolj podporno vključene člane postopoma aktivira tudi pri oblikovanju projektov in partnerstev.</w:t>
      </w:r>
    </w:p>
    <w:p w14:paraId="411D3772" w14:textId="77777777" w:rsidR="005B34F2" w:rsidRPr="005B34F2" w:rsidRDefault="005B34F2" w:rsidP="005B34F2">
      <w:pPr>
        <w:rPr>
          <w:rFonts w:cstheme="minorHAnsi"/>
          <w:b/>
          <w:bCs/>
        </w:rPr>
      </w:pPr>
    </w:p>
    <w:p w14:paraId="18E4F92B" w14:textId="77777777" w:rsidR="005B34F2" w:rsidRPr="005B34F2" w:rsidRDefault="005B34F2" w:rsidP="005B34F2">
      <w:pPr>
        <w:jc w:val="both"/>
        <w:rPr>
          <w:rFonts w:cstheme="minorHAnsi"/>
          <w:b/>
          <w:bCs/>
        </w:rPr>
      </w:pPr>
      <w:r w:rsidRPr="005B34F2">
        <w:rPr>
          <w:rFonts w:cstheme="minorHAnsi"/>
          <w:b/>
          <w:bCs/>
        </w:rPr>
        <w:t>Q3: Kako vam sodelovanje v LAS Zasavje koristi pri vašem delu?</w:t>
      </w:r>
    </w:p>
    <w:tbl>
      <w:tblPr>
        <w:tblW w:w="0" w:type="auto"/>
        <w:tblCellSpacing w:w="15" w:type="dxa"/>
        <w:tblLook w:val="04A0" w:firstRow="1" w:lastRow="0" w:firstColumn="1" w:lastColumn="0" w:noHBand="0" w:noVBand="1"/>
      </w:tblPr>
      <w:tblGrid>
        <w:gridCol w:w="6098"/>
        <w:gridCol w:w="1493"/>
        <w:gridCol w:w="1481"/>
      </w:tblGrid>
      <w:tr w:rsidR="005B34F2" w:rsidRPr="005B34F2" w14:paraId="351F1F32" w14:textId="77777777">
        <w:trPr>
          <w:tblHeader/>
          <w:tblCellSpacing w:w="15" w:type="dxa"/>
        </w:trPr>
        <w:tc>
          <w:tcPr>
            <w:tcW w:w="0" w:type="auto"/>
            <w:tcMar>
              <w:top w:w="15" w:type="dxa"/>
              <w:left w:w="15" w:type="dxa"/>
              <w:bottom w:w="15" w:type="dxa"/>
              <w:right w:w="15" w:type="dxa"/>
            </w:tcMar>
            <w:vAlign w:val="center"/>
            <w:hideMark/>
          </w:tcPr>
          <w:p w14:paraId="2337978D" w14:textId="77777777" w:rsidR="005B34F2" w:rsidRPr="005B34F2" w:rsidRDefault="005B34F2" w:rsidP="005B34F2">
            <w:pPr>
              <w:jc w:val="both"/>
              <w:rPr>
                <w:rFonts w:cstheme="minorHAnsi"/>
                <w:b/>
                <w:bCs/>
              </w:rPr>
            </w:pPr>
            <w:r w:rsidRPr="005B34F2">
              <w:rPr>
                <w:rFonts w:cstheme="minorHAnsi"/>
                <w:b/>
                <w:bCs/>
              </w:rPr>
              <w:t>Korist sodelovanja</w:t>
            </w:r>
          </w:p>
        </w:tc>
        <w:tc>
          <w:tcPr>
            <w:tcW w:w="0" w:type="auto"/>
            <w:tcMar>
              <w:top w:w="15" w:type="dxa"/>
              <w:left w:w="15" w:type="dxa"/>
              <w:bottom w:w="15" w:type="dxa"/>
              <w:right w:w="15" w:type="dxa"/>
            </w:tcMar>
            <w:vAlign w:val="center"/>
            <w:hideMark/>
          </w:tcPr>
          <w:p w14:paraId="26BDC727" w14:textId="77777777" w:rsidR="005B34F2" w:rsidRPr="005B34F2" w:rsidRDefault="005B34F2" w:rsidP="005B34F2">
            <w:pPr>
              <w:jc w:val="both"/>
              <w:rPr>
                <w:rFonts w:cstheme="minorHAnsi"/>
                <w:b/>
                <w:bCs/>
              </w:rPr>
            </w:pPr>
            <w:r w:rsidRPr="005B34F2">
              <w:rPr>
                <w:rFonts w:cstheme="minorHAnsi"/>
                <w:b/>
                <w:bCs/>
              </w:rPr>
              <w:t>Povprečna ocena</w:t>
            </w:r>
          </w:p>
        </w:tc>
        <w:tc>
          <w:tcPr>
            <w:tcW w:w="0" w:type="auto"/>
            <w:tcMar>
              <w:top w:w="15" w:type="dxa"/>
              <w:left w:w="15" w:type="dxa"/>
              <w:bottom w:w="15" w:type="dxa"/>
              <w:right w:w="15" w:type="dxa"/>
            </w:tcMar>
            <w:vAlign w:val="center"/>
            <w:hideMark/>
          </w:tcPr>
          <w:p w14:paraId="598DEF38" w14:textId="77777777" w:rsidR="005B34F2" w:rsidRPr="005B34F2" w:rsidRDefault="005B34F2" w:rsidP="005B34F2">
            <w:pPr>
              <w:jc w:val="both"/>
              <w:rPr>
                <w:rFonts w:cstheme="minorHAnsi"/>
                <w:b/>
                <w:bCs/>
              </w:rPr>
            </w:pPr>
            <w:r w:rsidRPr="005B34F2">
              <w:rPr>
                <w:rFonts w:cstheme="minorHAnsi"/>
                <w:b/>
                <w:bCs/>
              </w:rPr>
              <w:t>Oceni 4 in 5</w:t>
            </w:r>
          </w:p>
        </w:tc>
      </w:tr>
      <w:tr w:rsidR="005B34F2" w:rsidRPr="005B34F2" w14:paraId="7B789111" w14:textId="77777777">
        <w:trPr>
          <w:tblCellSpacing w:w="15" w:type="dxa"/>
        </w:trPr>
        <w:tc>
          <w:tcPr>
            <w:tcW w:w="0" w:type="auto"/>
            <w:tcMar>
              <w:top w:w="15" w:type="dxa"/>
              <w:left w:w="15" w:type="dxa"/>
              <w:bottom w:w="15" w:type="dxa"/>
              <w:right w:w="15" w:type="dxa"/>
            </w:tcMar>
            <w:vAlign w:val="center"/>
            <w:hideMark/>
          </w:tcPr>
          <w:p w14:paraId="05FC9191" w14:textId="77777777" w:rsidR="005B34F2" w:rsidRPr="005B34F2" w:rsidRDefault="005B34F2" w:rsidP="005B34F2">
            <w:pPr>
              <w:jc w:val="both"/>
              <w:rPr>
                <w:rFonts w:cstheme="minorHAnsi"/>
              </w:rPr>
            </w:pPr>
            <w:r w:rsidRPr="005B34F2">
              <w:rPr>
                <w:rFonts w:cstheme="minorHAnsi"/>
              </w:rPr>
              <w:t>Kot vir idej za lasten razvoj</w:t>
            </w:r>
          </w:p>
        </w:tc>
        <w:tc>
          <w:tcPr>
            <w:tcW w:w="0" w:type="auto"/>
            <w:tcMar>
              <w:top w:w="15" w:type="dxa"/>
              <w:left w:w="15" w:type="dxa"/>
              <w:bottom w:w="15" w:type="dxa"/>
              <w:right w:w="15" w:type="dxa"/>
            </w:tcMar>
            <w:vAlign w:val="center"/>
            <w:hideMark/>
          </w:tcPr>
          <w:p w14:paraId="45691755" w14:textId="77777777" w:rsidR="005B34F2" w:rsidRPr="005B34F2" w:rsidRDefault="005B34F2" w:rsidP="005B34F2">
            <w:pPr>
              <w:jc w:val="both"/>
              <w:rPr>
                <w:rFonts w:cstheme="minorHAnsi"/>
              </w:rPr>
            </w:pPr>
            <w:r w:rsidRPr="005B34F2">
              <w:rPr>
                <w:rFonts w:cstheme="minorHAnsi"/>
              </w:rPr>
              <w:t>4,2</w:t>
            </w:r>
          </w:p>
        </w:tc>
        <w:tc>
          <w:tcPr>
            <w:tcW w:w="0" w:type="auto"/>
            <w:tcMar>
              <w:top w:w="15" w:type="dxa"/>
              <w:left w:w="15" w:type="dxa"/>
              <w:bottom w:w="15" w:type="dxa"/>
              <w:right w:w="15" w:type="dxa"/>
            </w:tcMar>
            <w:vAlign w:val="center"/>
            <w:hideMark/>
          </w:tcPr>
          <w:p w14:paraId="6BB0DF6F" w14:textId="77777777" w:rsidR="005B34F2" w:rsidRPr="005B34F2" w:rsidRDefault="005B34F2" w:rsidP="005B34F2">
            <w:pPr>
              <w:jc w:val="both"/>
              <w:rPr>
                <w:rFonts w:cstheme="minorHAnsi"/>
              </w:rPr>
            </w:pPr>
            <w:r w:rsidRPr="005B34F2">
              <w:rPr>
                <w:rFonts w:cstheme="minorHAnsi"/>
              </w:rPr>
              <w:t>15 oziroma 83 %</w:t>
            </w:r>
          </w:p>
        </w:tc>
      </w:tr>
      <w:tr w:rsidR="005B34F2" w:rsidRPr="005B34F2" w14:paraId="78262178" w14:textId="77777777">
        <w:trPr>
          <w:tblCellSpacing w:w="15" w:type="dxa"/>
        </w:trPr>
        <w:tc>
          <w:tcPr>
            <w:tcW w:w="0" w:type="auto"/>
            <w:tcMar>
              <w:top w:w="15" w:type="dxa"/>
              <w:left w:w="15" w:type="dxa"/>
              <w:bottom w:w="15" w:type="dxa"/>
              <w:right w:w="15" w:type="dxa"/>
            </w:tcMar>
            <w:vAlign w:val="center"/>
            <w:hideMark/>
          </w:tcPr>
          <w:p w14:paraId="5B62412B" w14:textId="77777777" w:rsidR="005B34F2" w:rsidRPr="005B34F2" w:rsidRDefault="005B34F2" w:rsidP="005B34F2">
            <w:pPr>
              <w:jc w:val="both"/>
              <w:rPr>
                <w:rFonts w:cstheme="minorHAnsi"/>
              </w:rPr>
            </w:pPr>
            <w:r w:rsidRPr="005B34F2">
              <w:rPr>
                <w:rFonts w:cstheme="minorHAnsi"/>
              </w:rPr>
              <w:t>Možnost sodelovati pri razvoju lokalnega območja oziroma skupnosti</w:t>
            </w:r>
          </w:p>
        </w:tc>
        <w:tc>
          <w:tcPr>
            <w:tcW w:w="0" w:type="auto"/>
            <w:tcMar>
              <w:top w:w="15" w:type="dxa"/>
              <w:left w:w="15" w:type="dxa"/>
              <w:bottom w:w="15" w:type="dxa"/>
              <w:right w:w="15" w:type="dxa"/>
            </w:tcMar>
            <w:vAlign w:val="center"/>
            <w:hideMark/>
          </w:tcPr>
          <w:p w14:paraId="636B0289" w14:textId="77777777" w:rsidR="005B34F2" w:rsidRPr="005B34F2" w:rsidRDefault="005B34F2" w:rsidP="005B34F2">
            <w:pPr>
              <w:jc w:val="both"/>
              <w:rPr>
                <w:rFonts w:cstheme="minorHAnsi"/>
              </w:rPr>
            </w:pPr>
            <w:r w:rsidRPr="005B34F2">
              <w:rPr>
                <w:rFonts w:cstheme="minorHAnsi"/>
              </w:rPr>
              <w:t>4,6</w:t>
            </w:r>
          </w:p>
        </w:tc>
        <w:tc>
          <w:tcPr>
            <w:tcW w:w="0" w:type="auto"/>
            <w:tcMar>
              <w:top w:w="15" w:type="dxa"/>
              <w:left w:w="15" w:type="dxa"/>
              <w:bottom w:w="15" w:type="dxa"/>
              <w:right w:w="15" w:type="dxa"/>
            </w:tcMar>
            <w:vAlign w:val="center"/>
            <w:hideMark/>
          </w:tcPr>
          <w:p w14:paraId="1B4D1B89" w14:textId="77777777" w:rsidR="005B34F2" w:rsidRPr="005B34F2" w:rsidRDefault="005B34F2" w:rsidP="005B34F2">
            <w:pPr>
              <w:jc w:val="both"/>
              <w:rPr>
                <w:rFonts w:cstheme="minorHAnsi"/>
              </w:rPr>
            </w:pPr>
            <w:r w:rsidRPr="005B34F2">
              <w:rPr>
                <w:rFonts w:cstheme="minorHAnsi"/>
              </w:rPr>
              <w:t>18 oziroma 100 %</w:t>
            </w:r>
          </w:p>
        </w:tc>
      </w:tr>
      <w:tr w:rsidR="005B34F2" w:rsidRPr="005B34F2" w14:paraId="5BA6D185" w14:textId="77777777">
        <w:trPr>
          <w:tblCellSpacing w:w="15" w:type="dxa"/>
        </w:trPr>
        <w:tc>
          <w:tcPr>
            <w:tcW w:w="0" w:type="auto"/>
            <w:tcMar>
              <w:top w:w="15" w:type="dxa"/>
              <w:left w:w="15" w:type="dxa"/>
              <w:bottom w:w="15" w:type="dxa"/>
              <w:right w:w="15" w:type="dxa"/>
            </w:tcMar>
            <w:vAlign w:val="center"/>
            <w:hideMark/>
          </w:tcPr>
          <w:p w14:paraId="69DEFC77" w14:textId="77777777" w:rsidR="005B34F2" w:rsidRPr="005B34F2" w:rsidRDefault="005B34F2" w:rsidP="005B34F2">
            <w:pPr>
              <w:jc w:val="both"/>
              <w:rPr>
                <w:rFonts w:cstheme="minorHAnsi"/>
              </w:rPr>
            </w:pPr>
            <w:r w:rsidRPr="005B34F2">
              <w:rPr>
                <w:rFonts w:cstheme="minorHAnsi"/>
              </w:rPr>
              <w:t>Možnost razvijanja novih partnerstev z akterji iz različnih sektorjev lokalno ali širše</w:t>
            </w:r>
          </w:p>
        </w:tc>
        <w:tc>
          <w:tcPr>
            <w:tcW w:w="0" w:type="auto"/>
            <w:tcMar>
              <w:top w:w="15" w:type="dxa"/>
              <w:left w:w="15" w:type="dxa"/>
              <w:bottom w:w="15" w:type="dxa"/>
              <w:right w:w="15" w:type="dxa"/>
            </w:tcMar>
            <w:vAlign w:val="center"/>
            <w:hideMark/>
          </w:tcPr>
          <w:p w14:paraId="2A885572" w14:textId="77777777" w:rsidR="005B34F2" w:rsidRPr="005B34F2" w:rsidRDefault="005B34F2" w:rsidP="005B34F2">
            <w:pPr>
              <w:jc w:val="both"/>
              <w:rPr>
                <w:rFonts w:cstheme="minorHAnsi"/>
              </w:rPr>
            </w:pPr>
            <w:r w:rsidRPr="005B34F2">
              <w:rPr>
                <w:rFonts w:cstheme="minorHAnsi"/>
              </w:rPr>
              <w:t>4,5</w:t>
            </w:r>
          </w:p>
        </w:tc>
        <w:tc>
          <w:tcPr>
            <w:tcW w:w="0" w:type="auto"/>
            <w:tcMar>
              <w:top w:w="15" w:type="dxa"/>
              <w:left w:w="15" w:type="dxa"/>
              <w:bottom w:w="15" w:type="dxa"/>
              <w:right w:w="15" w:type="dxa"/>
            </w:tcMar>
            <w:vAlign w:val="center"/>
            <w:hideMark/>
          </w:tcPr>
          <w:p w14:paraId="4B42C5B0" w14:textId="77777777" w:rsidR="005B34F2" w:rsidRPr="005B34F2" w:rsidRDefault="005B34F2" w:rsidP="005B34F2">
            <w:pPr>
              <w:jc w:val="both"/>
              <w:rPr>
                <w:rFonts w:cstheme="minorHAnsi"/>
              </w:rPr>
            </w:pPr>
            <w:r w:rsidRPr="005B34F2">
              <w:rPr>
                <w:rFonts w:cstheme="minorHAnsi"/>
              </w:rPr>
              <w:t>18 oziroma 100 %</w:t>
            </w:r>
          </w:p>
        </w:tc>
      </w:tr>
      <w:tr w:rsidR="005B34F2" w:rsidRPr="005B34F2" w14:paraId="4801A35F" w14:textId="77777777">
        <w:trPr>
          <w:tblCellSpacing w:w="15" w:type="dxa"/>
        </w:trPr>
        <w:tc>
          <w:tcPr>
            <w:tcW w:w="0" w:type="auto"/>
            <w:tcMar>
              <w:top w:w="15" w:type="dxa"/>
              <w:left w:w="15" w:type="dxa"/>
              <w:bottom w:w="15" w:type="dxa"/>
              <w:right w:w="15" w:type="dxa"/>
            </w:tcMar>
            <w:vAlign w:val="center"/>
            <w:hideMark/>
          </w:tcPr>
          <w:p w14:paraId="29C0BA54" w14:textId="77777777" w:rsidR="005B34F2" w:rsidRPr="005B34F2" w:rsidRDefault="005B34F2" w:rsidP="005B34F2">
            <w:pPr>
              <w:jc w:val="both"/>
              <w:rPr>
                <w:rFonts w:cstheme="minorHAnsi"/>
              </w:rPr>
            </w:pPr>
            <w:r w:rsidRPr="005B34F2">
              <w:rPr>
                <w:rFonts w:cstheme="minorHAnsi"/>
              </w:rPr>
              <w:t>Možnost spoznavanja dobrih praks iz drugih okolij</w:t>
            </w:r>
          </w:p>
        </w:tc>
        <w:tc>
          <w:tcPr>
            <w:tcW w:w="0" w:type="auto"/>
            <w:tcMar>
              <w:top w:w="15" w:type="dxa"/>
              <w:left w:w="15" w:type="dxa"/>
              <w:bottom w:w="15" w:type="dxa"/>
              <w:right w:w="15" w:type="dxa"/>
            </w:tcMar>
            <w:vAlign w:val="center"/>
            <w:hideMark/>
          </w:tcPr>
          <w:p w14:paraId="61B8E847" w14:textId="77777777" w:rsidR="005B34F2" w:rsidRPr="005B34F2" w:rsidRDefault="005B34F2" w:rsidP="005B34F2">
            <w:pPr>
              <w:jc w:val="both"/>
              <w:rPr>
                <w:rFonts w:cstheme="minorHAnsi"/>
              </w:rPr>
            </w:pPr>
            <w:r w:rsidRPr="005B34F2">
              <w:rPr>
                <w:rFonts w:cstheme="minorHAnsi"/>
              </w:rPr>
              <w:t>4,5</w:t>
            </w:r>
          </w:p>
        </w:tc>
        <w:tc>
          <w:tcPr>
            <w:tcW w:w="0" w:type="auto"/>
            <w:tcMar>
              <w:top w:w="15" w:type="dxa"/>
              <w:left w:w="15" w:type="dxa"/>
              <w:bottom w:w="15" w:type="dxa"/>
              <w:right w:w="15" w:type="dxa"/>
            </w:tcMar>
            <w:vAlign w:val="center"/>
            <w:hideMark/>
          </w:tcPr>
          <w:p w14:paraId="0DB3DBBD" w14:textId="77777777" w:rsidR="005B34F2" w:rsidRPr="005B34F2" w:rsidRDefault="005B34F2" w:rsidP="005B34F2">
            <w:pPr>
              <w:jc w:val="both"/>
              <w:rPr>
                <w:rFonts w:cstheme="minorHAnsi"/>
              </w:rPr>
            </w:pPr>
            <w:r w:rsidRPr="005B34F2">
              <w:rPr>
                <w:rFonts w:cstheme="minorHAnsi"/>
              </w:rPr>
              <w:t>17 oziroma 94 %</w:t>
            </w:r>
          </w:p>
        </w:tc>
      </w:tr>
    </w:tbl>
    <w:p w14:paraId="01E558D2" w14:textId="77777777" w:rsidR="005B34F2" w:rsidRPr="005B34F2" w:rsidRDefault="005B34F2" w:rsidP="005B34F2">
      <w:pPr>
        <w:jc w:val="both"/>
        <w:rPr>
          <w:rFonts w:cstheme="minorHAnsi"/>
        </w:rPr>
      </w:pPr>
      <w:r w:rsidRPr="005B34F2">
        <w:rPr>
          <w:rFonts w:cstheme="minorHAnsi"/>
        </w:rPr>
        <w:t xml:space="preserve">Člani največjo korist sodelovanja v LAS prepoznavajo </w:t>
      </w:r>
      <w:r w:rsidRPr="005B34F2">
        <w:rPr>
          <w:rFonts w:cstheme="minorHAnsi"/>
          <w:b/>
          <w:bCs/>
        </w:rPr>
        <w:t>v možnosti neposrednega sodelovanja pri razvoju lokalnega območja, r</w:t>
      </w:r>
      <w:r w:rsidRPr="005B34F2">
        <w:rPr>
          <w:rFonts w:cstheme="minorHAnsi"/>
        </w:rPr>
        <w:t>azvijanju novih partnerstev in spoznavanju dobrih praks.</w:t>
      </w:r>
    </w:p>
    <w:p w14:paraId="7D3503CF" w14:textId="0750E1D9" w:rsidR="005B34F2" w:rsidRDefault="005B34F2" w:rsidP="005B34F2">
      <w:pPr>
        <w:jc w:val="both"/>
        <w:rPr>
          <w:rFonts w:cstheme="minorHAnsi"/>
        </w:rPr>
      </w:pPr>
      <w:r w:rsidRPr="005B34F2">
        <w:rPr>
          <w:rFonts w:cstheme="minorHAnsi"/>
        </w:rPr>
        <w:t xml:space="preserve">Nekoliko nižje, vendar še vedno zelo dobro, je ocenjena korist LAS </w:t>
      </w:r>
      <w:r w:rsidRPr="005B34F2">
        <w:rPr>
          <w:rFonts w:cstheme="minorHAnsi"/>
          <w:b/>
          <w:bCs/>
        </w:rPr>
        <w:t>kot vira idej za lasten razvoj</w:t>
      </w:r>
      <w:r w:rsidRPr="005B34F2">
        <w:rPr>
          <w:rFonts w:cstheme="minorHAnsi"/>
        </w:rPr>
        <w:t>. Rezultati kažejo, da člani LAS ne dojemajo le kot vira financiranja, temveč predvsem kot prostor povezovanja, sodelovanja, učenja in skupnega lokalnega razvoja</w:t>
      </w:r>
      <w:r>
        <w:rPr>
          <w:rFonts w:cstheme="minorHAnsi"/>
        </w:rPr>
        <w:t>.</w:t>
      </w:r>
    </w:p>
    <w:p w14:paraId="026E40A7" w14:textId="77777777" w:rsidR="005B34F2" w:rsidRDefault="005B34F2" w:rsidP="005B34F2">
      <w:pPr>
        <w:jc w:val="both"/>
        <w:rPr>
          <w:rFonts w:cstheme="minorHAnsi"/>
        </w:rPr>
      </w:pPr>
    </w:p>
    <w:p w14:paraId="211059A6" w14:textId="77777777" w:rsidR="005B34F2" w:rsidRDefault="005B34F2" w:rsidP="005B34F2">
      <w:pPr>
        <w:jc w:val="both"/>
        <w:rPr>
          <w:rFonts w:cstheme="minorHAnsi"/>
        </w:rPr>
      </w:pPr>
    </w:p>
    <w:p w14:paraId="7E868047" w14:textId="77777777" w:rsidR="005B34F2" w:rsidRDefault="005B34F2" w:rsidP="005B34F2">
      <w:pPr>
        <w:jc w:val="both"/>
        <w:rPr>
          <w:rFonts w:cstheme="minorHAnsi"/>
        </w:rPr>
      </w:pPr>
    </w:p>
    <w:p w14:paraId="15BA45FB" w14:textId="77777777" w:rsidR="005B34F2" w:rsidRPr="005B34F2" w:rsidRDefault="005B34F2" w:rsidP="005B34F2">
      <w:pPr>
        <w:jc w:val="both"/>
        <w:rPr>
          <w:rFonts w:cstheme="minorHAnsi"/>
        </w:rPr>
      </w:pPr>
    </w:p>
    <w:p w14:paraId="75E01462" w14:textId="77777777" w:rsidR="005B34F2" w:rsidRPr="005B34F2" w:rsidRDefault="005B34F2" w:rsidP="005B34F2">
      <w:pPr>
        <w:jc w:val="both"/>
        <w:rPr>
          <w:rFonts w:cstheme="minorHAnsi"/>
          <w:b/>
          <w:bCs/>
        </w:rPr>
      </w:pPr>
      <w:r w:rsidRPr="005B34F2">
        <w:rPr>
          <w:rFonts w:cstheme="minorHAnsi"/>
          <w:b/>
          <w:bCs/>
        </w:rPr>
        <w:lastRenderedPageBreak/>
        <w:t>Q4: Kakšno je sodelovanje med člani LAS Zasavje?</w:t>
      </w:r>
    </w:p>
    <w:tbl>
      <w:tblPr>
        <w:tblW w:w="0" w:type="auto"/>
        <w:tblCellSpacing w:w="15" w:type="dxa"/>
        <w:tblLook w:val="04A0" w:firstRow="1" w:lastRow="0" w:firstColumn="1" w:lastColumn="0" w:noHBand="0" w:noVBand="1"/>
      </w:tblPr>
      <w:tblGrid>
        <w:gridCol w:w="4325"/>
        <w:gridCol w:w="1632"/>
      </w:tblGrid>
      <w:tr w:rsidR="005B34F2" w:rsidRPr="005B34F2" w14:paraId="15C09BCA" w14:textId="77777777">
        <w:trPr>
          <w:tblHeader/>
          <w:tblCellSpacing w:w="15" w:type="dxa"/>
        </w:trPr>
        <w:tc>
          <w:tcPr>
            <w:tcW w:w="0" w:type="auto"/>
            <w:tcMar>
              <w:top w:w="15" w:type="dxa"/>
              <w:left w:w="15" w:type="dxa"/>
              <w:bottom w:w="15" w:type="dxa"/>
              <w:right w:w="15" w:type="dxa"/>
            </w:tcMar>
            <w:vAlign w:val="center"/>
            <w:hideMark/>
          </w:tcPr>
          <w:p w14:paraId="307ADAEE" w14:textId="77777777" w:rsidR="005B34F2" w:rsidRPr="005B34F2" w:rsidRDefault="005B34F2" w:rsidP="005B34F2">
            <w:pPr>
              <w:jc w:val="both"/>
              <w:rPr>
                <w:rFonts w:cstheme="minorHAnsi"/>
                <w:b/>
                <w:bCs/>
              </w:rPr>
            </w:pPr>
            <w:r w:rsidRPr="005B34F2">
              <w:rPr>
                <w:rFonts w:cstheme="minorHAnsi"/>
                <w:b/>
                <w:bCs/>
              </w:rPr>
              <w:t>Trditev</w:t>
            </w:r>
          </w:p>
        </w:tc>
        <w:tc>
          <w:tcPr>
            <w:tcW w:w="0" w:type="auto"/>
            <w:tcMar>
              <w:top w:w="15" w:type="dxa"/>
              <w:left w:w="15" w:type="dxa"/>
              <w:bottom w:w="15" w:type="dxa"/>
              <w:right w:w="15" w:type="dxa"/>
            </w:tcMar>
            <w:vAlign w:val="center"/>
            <w:hideMark/>
          </w:tcPr>
          <w:p w14:paraId="742DA284" w14:textId="77777777" w:rsidR="005B34F2" w:rsidRPr="005B34F2" w:rsidRDefault="005B34F2" w:rsidP="005B34F2">
            <w:pPr>
              <w:jc w:val="both"/>
              <w:rPr>
                <w:rFonts w:cstheme="minorHAnsi"/>
                <w:b/>
                <w:bCs/>
              </w:rPr>
            </w:pPr>
            <w:r w:rsidRPr="005B34F2">
              <w:rPr>
                <w:rFonts w:cstheme="minorHAnsi"/>
                <w:b/>
                <w:bCs/>
              </w:rPr>
              <w:t>Povprečna ocena</w:t>
            </w:r>
          </w:p>
        </w:tc>
      </w:tr>
      <w:tr w:rsidR="005B34F2" w:rsidRPr="005B34F2" w14:paraId="0CCDD8EE" w14:textId="77777777">
        <w:trPr>
          <w:tblCellSpacing w:w="15" w:type="dxa"/>
        </w:trPr>
        <w:tc>
          <w:tcPr>
            <w:tcW w:w="0" w:type="auto"/>
            <w:tcMar>
              <w:top w:w="15" w:type="dxa"/>
              <w:left w:w="15" w:type="dxa"/>
              <w:bottom w:w="15" w:type="dxa"/>
              <w:right w:w="15" w:type="dxa"/>
            </w:tcMar>
            <w:vAlign w:val="center"/>
            <w:hideMark/>
          </w:tcPr>
          <w:p w14:paraId="19255559" w14:textId="77777777" w:rsidR="005B34F2" w:rsidRPr="005B34F2" w:rsidRDefault="005B34F2" w:rsidP="005B34F2">
            <w:pPr>
              <w:jc w:val="both"/>
              <w:rPr>
                <w:rFonts w:cstheme="minorHAnsi"/>
              </w:rPr>
            </w:pPr>
            <w:r w:rsidRPr="005B34F2">
              <w:rPr>
                <w:rFonts w:cstheme="minorHAnsi"/>
              </w:rPr>
              <w:t>Z drugimi člani LAS je enostavno vzpostaviti stik</w:t>
            </w:r>
          </w:p>
        </w:tc>
        <w:tc>
          <w:tcPr>
            <w:tcW w:w="0" w:type="auto"/>
            <w:tcMar>
              <w:top w:w="15" w:type="dxa"/>
              <w:left w:w="15" w:type="dxa"/>
              <w:bottom w:w="15" w:type="dxa"/>
              <w:right w:w="15" w:type="dxa"/>
            </w:tcMar>
            <w:vAlign w:val="center"/>
            <w:hideMark/>
          </w:tcPr>
          <w:p w14:paraId="4847FD51" w14:textId="77777777" w:rsidR="005B34F2" w:rsidRPr="005B34F2" w:rsidRDefault="005B34F2" w:rsidP="005B34F2">
            <w:pPr>
              <w:jc w:val="both"/>
              <w:rPr>
                <w:rFonts w:cstheme="minorHAnsi"/>
              </w:rPr>
            </w:pPr>
            <w:r w:rsidRPr="005B34F2">
              <w:rPr>
                <w:rFonts w:cstheme="minorHAnsi"/>
              </w:rPr>
              <w:t>4,2</w:t>
            </w:r>
          </w:p>
        </w:tc>
      </w:tr>
      <w:tr w:rsidR="005B34F2" w:rsidRPr="005B34F2" w14:paraId="211416D7" w14:textId="77777777">
        <w:trPr>
          <w:tblCellSpacing w:w="15" w:type="dxa"/>
        </w:trPr>
        <w:tc>
          <w:tcPr>
            <w:tcW w:w="0" w:type="auto"/>
            <w:tcMar>
              <w:top w:w="15" w:type="dxa"/>
              <w:left w:w="15" w:type="dxa"/>
              <w:bottom w:w="15" w:type="dxa"/>
              <w:right w:w="15" w:type="dxa"/>
            </w:tcMar>
            <w:vAlign w:val="center"/>
            <w:hideMark/>
          </w:tcPr>
          <w:p w14:paraId="5007E765" w14:textId="77777777" w:rsidR="005B34F2" w:rsidRPr="005B34F2" w:rsidRDefault="005B34F2" w:rsidP="005B34F2">
            <w:pPr>
              <w:jc w:val="both"/>
              <w:rPr>
                <w:rFonts w:cstheme="minorHAnsi"/>
              </w:rPr>
            </w:pPr>
            <w:r w:rsidRPr="005B34F2">
              <w:rPr>
                <w:rFonts w:cstheme="minorHAnsi"/>
              </w:rPr>
              <w:t>Sodelovanje med nami je odprto in sodelovalno</w:t>
            </w:r>
          </w:p>
        </w:tc>
        <w:tc>
          <w:tcPr>
            <w:tcW w:w="0" w:type="auto"/>
            <w:tcMar>
              <w:top w:w="15" w:type="dxa"/>
              <w:left w:w="15" w:type="dxa"/>
              <w:bottom w:w="15" w:type="dxa"/>
              <w:right w:w="15" w:type="dxa"/>
            </w:tcMar>
            <w:vAlign w:val="center"/>
            <w:hideMark/>
          </w:tcPr>
          <w:p w14:paraId="5A44EBBA" w14:textId="77777777" w:rsidR="005B34F2" w:rsidRPr="005B34F2" w:rsidRDefault="005B34F2" w:rsidP="005B34F2">
            <w:pPr>
              <w:jc w:val="both"/>
              <w:rPr>
                <w:rFonts w:cstheme="minorHAnsi"/>
              </w:rPr>
            </w:pPr>
            <w:r w:rsidRPr="005B34F2">
              <w:rPr>
                <w:rFonts w:cstheme="minorHAnsi"/>
              </w:rPr>
              <w:t>4,3</w:t>
            </w:r>
          </w:p>
        </w:tc>
      </w:tr>
    </w:tbl>
    <w:p w14:paraId="1ABCE889" w14:textId="77777777" w:rsidR="005B34F2" w:rsidRPr="005B34F2" w:rsidRDefault="005B34F2" w:rsidP="005B34F2">
      <w:pPr>
        <w:jc w:val="both"/>
        <w:rPr>
          <w:rFonts w:cstheme="minorHAnsi"/>
        </w:rPr>
      </w:pPr>
      <w:r w:rsidRPr="005B34F2">
        <w:rPr>
          <w:rFonts w:cstheme="minorHAnsi"/>
        </w:rPr>
        <w:t xml:space="preserve">Pri obeh trditvah </w:t>
      </w:r>
      <w:r w:rsidRPr="005B34F2">
        <w:rPr>
          <w:rFonts w:cstheme="minorHAnsi"/>
          <w:u w:val="single"/>
        </w:rPr>
        <w:t>ni bilo negativnih ocen.</w:t>
      </w:r>
      <w:r w:rsidRPr="005B34F2">
        <w:rPr>
          <w:rFonts w:cstheme="minorHAnsi"/>
        </w:rPr>
        <w:t xml:space="preserve"> Po 83 % sodelujočih se strinja ali popolnoma strinja, da je stik z drugimi člani enostavno vzpostaviti in da je sodelovanje odprto.</w:t>
      </w:r>
    </w:p>
    <w:p w14:paraId="5C318C9C" w14:textId="77777777" w:rsidR="005B34F2" w:rsidRPr="005B34F2" w:rsidRDefault="005B34F2" w:rsidP="005B34F2">
      <w:pPr>
        <w:jc w:val="both"/>
        <w:rPr>
          <w:rFonts w:cstheme="minorHAnsi"/>
        </w:rPr>
      </w:pPr>
      <w:r w:rsidRPr="005B34F2">
        <w:rPr>
          <w:rFonts w:cstheme="minorHAnsi"/>
          <w:b/>
          <w:bCs/>
        </w:rPr>
        <w:t>Rezultati kažejo na dobro dostopnost članov in pozitivno sodelovalno klimo</w:t>
      </w:r>
      <w:r w:rsidRPr="005B34F2">
        <w:rPr>
          <w:rFonts w:cstheme="minorHAnsi"/>
        </w:rPr>
        <w:t>. Približno šestina sodelujočih je ostala neopredeljena, kar je lahko povezano z manj aktivnim ali manj pogostim sodelovanjem dela članstva.</w:t>
      </w:r>
    </w:p>
    <w:p w14:paraId="73EC2964" w14:textId="77777777" w:rsidR="005B34F2" w:rsidRPr="005B34F2" w:rsidRDefault="005B34F2" w:rsidP="005B34F2">
      <w:pPr>
        <w:jc w:val="both"/>
        <w:rPr>
          <w:rFonts w:cstheme="minorHAnsi"/>
          <w:b/>
          <w:bCs/>
        </w:rPr>
      </w:pPr>
      <w:r w:rsidRPr="005B34F2">
        <w:rPr>
          <w:rFonts w:cstheme="minorHAnsi"/>
          <w:b/>
          <w:bCs/>
        </w:rPr>
        <w:t>Q5: Kakšna je medsebojna podpora med člani LAS Zasavje?</w:t>
      </w:r>
    </w:p>
    <w:tbl>
      <w:tblPr>
        <w:tblW w:w="0" w:type="auto"/>
        <w:tblCellSpacing w:w="15" w:type="dxa"/>
        <w:tblLook w:val="04A0" w:firstRow="1" w:lastRow="0" w:firstColumn="1" w:lastColumn="0" w:noHBand="0" w:noVBand="1"/>
      </w:tblPr>
      <w:tblGrid>
        <w:gridCol w:w="4818"/>
        <w:gridCol w:w="1632"/>
      </w:tblGrid>
      <w:tr w:rsidR="005B34F2" w:rsidRPr="005B34F2" w14:paraId="7C7DB6FE" w14:textId="77777777">
        <w:trPr>
          <w:tblHeader/>
          <w:tblCellSpacing w:w="15" w:type="dxa"/>
        </w:trPr>
        <w:tc>
          <w:tcPr>
            <w:tcW w:w="0" w:type="auto"/>
            <w:tcMar>
              <w:top w:w="15" w:type="dxa"/>
              <w:left w:w="15" w:type="dxa"/>
              <w:bottom w:w="15" w:type="dxa"/>
              <w:right w:w="15" w:type="dxa"/>
            </w:tcMar>
            <w:vAlign w:val="center"/>
            <w:hideMark/>
          </w:tcPr>
          <w:p w14:paraId="45FCD0AC" w14:textId="77777777" w:rsidR="005B34F2" w:rsidRPr="005B34F2" w:rsidRDefault="005B34F2" w:rsidP="005B34F2">
            <w:pPr>
              <w:jc w:val="both"/>
              <w:rPr>
                <w:rFonts w:cstheme="minorHAnsi"/>
                <w:b/>
                <w:bCs/>
              </w:rPr>
            </w:pPr>
            <w:r w:rsidRPr="005B34F2">
              <w:rPr>
                <w:rFonts w:cstheme="minorHAnsi"/>
                <w:b/>
                <w:bCs/>
              </w:rPr>
              <w:t>Trditev</w:t>
            </w:r>
          </w:p>
        </w:tc>
        <w:tc>
          <w:tcPr>
            <w:tcW w:w="0" w:type="auto"/>
            <w:tcMar>
              <w:top w:w="15" w:type="dxa"/>
              <w:left w:w="15" w:type="dxa"/>
              <w:bottom w:w="15" w:type="dxa"/>
              <w:right w:w="15" w:type="dxa"/>
            </w:tcMar>
            <w:vAlign w:val="center"/>
            <w:hideMark/>
          </w:tcPr>
          <w:p w14:paraId="0EDE2D54" w14:textId="77777777" w:rsidR="005B34F2" w:rsidRPr="005B34F2" w:rsidRDefault="005B34F2" w:rsidP="005B34F2">
            <w:pPr>
              <w:jc w:val="both"/>
              <w:rPr>
                <w:rFonts w:cstheme="minorHAnsi"/>
                <w:b/>
                <w:bCs/>
              </w:rPr>
            </w:pPr>
            <w:r w:rsidRPr="005B34F2">
              <w:rPr>
                <w:rFonts w:cstheme="minorHAnsi"/>
                <w:b/>
                <w:bCs/>
              </w:rPr>
              <w:t>Povprečna ocena</w:t>
            </w:r>
          </w:p>
        </w:tc>
      </w:tr>
      <w:tr w:rsidR="005B34F2" w:rsidRPr="005B34F2" w14:paraId="1BEC60A6" w14:textId="77777777">
        <w:trPr>
          <w:tblCellSpacing w:w="15" w:type="dxa"/>
        </w:trPr>
        <w:tc>
          <w:tcPr>
            <w:tcW w:w="0" w:type="auto"/>
            <w:tcMar>
              <w:top w:w="15" w:type="dxa"/>
              <w:left w:w="15" w:type="dxa"/>
              <w:bottom w:w="15" w:type="dxa"/>
              <w:right w:w="15" w:type="dxa"/>
            </w:tcMar>
            <w:vAlign w:val="center"/>
            <w:hideMark/>
          </w:tcPr>
          <w:p w14:paraId="7DE23969" w14:textId="77777777" w:rsidR="005B34F2" w:rsidRPr="005B34F2" w:rsidRDefault="005B34F2" w:rsidP="005B34F2">
            <w:pPr>
              <w:jc w:val="both"/>
              <w:rPr>
                <w:rFonts w:cstheme="minorHAnsi"/>
              </w:rPr>
            </w:pPr>
            <w:r w:rsidRPr="005B34F2">
              <w:rPr>
                <w:rFonts w:cstheme="minorHAnsi"/>
              </w:rPr>
              <w:t>Člani LAS so pripravljeni deliti svoje znanje in izkušnje</w:t>
            </w:r>
          </w:p>
        </w:tc>
        <w:tc>
          <w:tcPr>
            <w:tcW w:w="0" w:type="auto"/>
            <w:tcMar>
              <w:top w:w="15" w:type="dxa"/>
              <w:left w:w="15" w:type="dxa"/>
              <w:bottom w:w="15" w:type="dxa"/>
              <w:right w:w="15" w:type="dxa"/>
            </w:tcMar>
            <w:vAlign w:val="center"/>
            <w:hideMark/>
          </w:tcPr>
          <w:p w14:paraId="6AC17D2F" w14:textId="77777777" w:rsidR="005B34F2" w:rsidRPr="005B34F2" w:rsidRDefault="005B34F2" w:rsidP="005B34F2">
            <w:pPr>
              <w:jc w:val="both"/>
              <w:rPr>
                <w:rFonts w:cstheme="minorHAnsi"/>
              </w:rPr>
            </w:pPr>
            <w:r w:rsidRPr="005B34F2">
              <w:rPr>
                <w:rFonts w:cstheme="minorHAnsi"/>
              </w:rPr>
              <w:t>4,1</w:t>
            </w:r>
          </w:p>
        </w:tc>
      </w:tr>
      <w:tr w:rsidR="005B34F2" w:rsidRPr="005B34F2" w14:paraId="670DE3DC" w14:textId="77777777">
        <w:trPr>
          <w:tblCellSpacing w:w="15" w:type="dxa"/>
        </w:trPr>
        <w:tc>
          <w:tcPr>
            <w:tcW w:w="0" w:type="auto"/>
            <w:tcMar>
              <w:top w:w="15" w:type="dxa"/>
              <w:left w:w="15" w:type="dxa"/>
              <w:bottom w:w="15" w:type="dxa"/>
              <w:right w:w="15" w:type="dxa"/>
            </w:tcMar>
            <w:vAlign w:val="center"/>
            <w:hideMark/>
          </w:tcPr>
          <w:p w14:paraId="56447B59" w14:textId="77777777" w:rsidR="005B34F2" w:rsidRPr="005B34F2" w:rsidRDefault="005B34F2" w:rsidP="005B34F2">
            <w:pPr>
              <w:jc w:val="both"/>
              <w:rPr>
                <w:rFonts w:cstheme="minorHAnsi"/>
              </w:rPr>
            </w:pPr>
            <w:r w:rsidRPr="005B34F2">
              <w:rPr>
                <w:rFonts w:cstheme="minorHAnsi"/>
              </w:rPr>
              <w:t>Informacije, ki jih delijo člani LAS, so zanesljive</w:t>
            </w:r>
          </w:p>
        </w:tc>
        <w:tc>
          <w:tcPr>
            <w:tcW w:w="0" w:type="auto"/>
            <w:tcMar>
              <w:top w:w="15" w:type="dxa"/>
              <w:left w:w="15" w:type="dxa"/>
              <w:bottom w:w="15" w:type="dxa"/>
              <w:right w:w="15" w:type="dxa"/>
            </w:tcMar>
            <w:vAlign w:val="center"/>
            <w:hideMark/>
          </w:tcPr>
          <w:p w14:paraId="1C3CE445" w14:textId="77777777" w:rsidR="005B34F2" w:rsidRPr="005B34F2" w:rsidRDefault="005B34F2" w:rsidP="005B34F2">
            <w:pPr>
              <w:jc w:val="both"/>
              <w:rPr>
                <w:rFonts w:cstheme="minorHAnsi"/>
              </w:rPr>
            </w:pPr>
            <w:r w:rsidRPr="005B34F2">
              <w:rPr>
                <w:rFonts w:cstheme="minorHAnsi"/>
              </w:rPr>
              <w:t>4,2</w:t>
            </w:r>
          </w:p>
        </w:tc>
      </w:tr>
      <w:tr w:rsidR="005B34F2" w:rsidRPr="005B34F2" w14:paraId="0A0A6AB7" w14:textId="77777777">
        <w:trPr>
          <w:tblCellSpacing w:w="15" w:type="dxa"/>
        </w:trPr>
        <w:tc>
          <w:tcPr>
            <w:tcW w:w="0" w:type="auto"/>
            <w:tcMar>
              <w:top w:w="15" w:type="dxa"/>
              <w:left w:w="15" w:type="dxa"/>
              <w:bottom w:w="15" w:type="dxa"/>
              <w:right w:w="15" w:type="dxa"/>
            </w:tcMar>
            <w:vAlign w:val="center"/>
            <w:hideMark/>
          </w:tcPr>
          <w:p w14:paraId="1AEB62FD" w14:textId="77777777" w:rsidR="005B34F2" w:rsidRPr="005B34F2" w:rsidRDefault="005B34F2" w:rsidP="005B34F2">
            <w:pPr>
              <w:jc w:val="both"/>
              <w:rPr>
                <w:rFonts w:cstheme="minorHAnsi"/>
              </w:rPr>
            </w:pPr>
            <w:r w:rsidRPr="005B34F2">
              <w:rPr>
                <w:rFonts w:cstheme="minorHAnsi"/>
              </w:rPr>
              <w:t>Zaupanje med člani LAS se krepi</w:t>
            </w:r>
          </w:p>
        </w:tc>
        <w:tc>
          <w:tcPr>
            <w:tcW w:w="0" w:type="auto"/>
            <w:tcMar>
              <w:top w:w="15" w:type="dxa"/>
              <w:left w:w="15" w:type="dxa"/>
              <w:bottom w:w="15" w:type="dxa"/>
              <w:right w:w="15" w:type="dxa"/>
            </w:tcMar>
            <w:vAlign w:val="center"/>
            <w:hideMark/>
          </w:tcPr>
          <w:p w14:paraId="5341453F" w14:textId="77777777" w:rsidR="005B34F2" w:rsidRPr="005B34F2" w:rsidRDefault="005B34F2" w:rsidP="005B34F2">
            <w:pPr>
              <w:jc w:val="both"/>
              <w:rPr>
                <w:rFonts w:cstheme="minorHAnsi"/>
              </w:rPr>
            </w:pPr>
            <w:r w:rsidRPr="005B34F2">
              <w:rPr>
                <w:rFonts w:cstheme="minorHAnsi"/>
              </w:rPr>
              <w:t>4,2</w:t>
            </w:r>
          </w:p>
        </w:tc>
      </w:tr>
    </w:tbl>
    <w:p w14:paraId="4CACA660" w14:textId="77777777" w:rsidR="005B34F2" w:rsidRPr="005B34F2" w:rsidRDefault="005B34F2" w:rsidP="005B34F2">
      <w:pPr>
        <w:jc w:val="both"/>
        <w:rPr>
          <w:rFonts w:cstheme="minorHAnsi"/>
          <w:b/>
          <w:bCs/>
        </w:rPr>
      </w:pPr>
      <w:r w:rsidRPr="005B34F2">
        <w:rPr>
          <w:rFonts w:cstheme="minorHAnsi"/>
        </w:rPr>
        <w:t xml:space="preserve">Medsebojna podpora je ocenjena zelo pozitivno. </w:t>
      </w:r>
      <w:r w:rsidRPr="005B34F2">
        <w:rPr>
          <w:rFonts w:cstheme="minorHAnsi"/>
          <w:b/>
          <w:bCs/>
        </w:rPr>
        <w:t>Velika večina članov zaznava zanesljivo izmenjavo informacij, krepitev zaupanja ter pripravljenost za deljenje znanja in izkušenj.</w:t>
      </w:r>
    </w:p>
    <w:p w14:paraId="16779E0C" w14:textId="77777777" w:rsidR="005B34F2" w:rsidRPr="005B34F2" w:rsidRDefault="005B34F2" w:rsidP="005B34F2">
      <w:pPr>
        <w:jc w:val="both"/>
        <w:rPr>
          <w:rFonts w:cstheme="minorHAnsi"/>
        </w:rPr>
      </w:pPr>
      <w:r w:rsidRPr="005B34F2">
        <w:rPr>
          <w:rFonts w:cstheme="minorHAnsi"/>
        </w:rPr>
        <w:t>Nekoliko nižja ocena pripravljenosti za deljenje znanja kaže, da je na tem področju še nekaj prostora za izboljšanje. Ena oseba se s trditvijo ni strinjala, ena pa je ostala neopredeljena. Smiselno bi bilo dodatno spodbujati organizirano izmenjavo izkušenj, predstavitve dobrih praks in medsebojno pomoč med člani.</w:t>
      </w:r>
    </w:p>
    <w:p w14:paraId="6F994959" w14:textId="77777777" w:rsidR="005B34F2" w:rsidRPr="005B34F2" w:rsidRDefault="005B34F2" w:rsidP="005B34F2">
      <w:pPr>
        <w:rPr>
          <w:rFonts w:cstheme="minorHAnsi"/>
        </w:rPr>
      </w:pPr>
    </w:p>
    <w:p w14:paraId="669FBD7C" w14:textId="77777777" w:rsidR="005B34F2" w:rsidRPr="005B34F2" w:rsidRDefault="005B34F2" w:rsidP="005B34F2">
      <w:pPr>
        <w:jc w:val="both"/>
        <w:rPr>
          <w:rFonts w:cstheme="minorHAnsi"/>
          <w:b/>
          <w:bCs/>
        </w:rPr>
      </w:pPr>
      <w:r w:rsidRPr="005B34F2">
        <w:rPr>
          <w:rFonts w:cstheme="minorHAnsi"/>
          <w:b/>
          <w:bCs/>
        </w:rPr>
        <w:t>Q6: Kako vas podpira vodilni partner LAS Zasavje?</w:t>
      </w:r>
    </w:p>
    <w:tbl>
      <w:tblPr>
        <w:tblW w:w="0" w:type="auto"/>
        <w:tblCellSpacing w:w="15" w:type="dxa"/>
        <w:tblLook w:val="04A0" w:firstRow="1" w:lastRow="0" w:firstColumn="1" w:lastColumn="0" w:noHBand="0" w:noVBand="1"/>
      </w:tblPr>
      <w:tblGrid>
        <w:gridCol w:w="5437"/>
        <w:gridCol w:w="1617"/>
        <w:gridCol w:w="1555"/>
      </w:tblGrid>
      <w:tr w:rsidR="005B34F2" w:rsidRPr="005B34F2" w14:paraId="6C71EDFB" w14:textId="77777777">
        <w:trPr>
          <w:tblHeader/>
          <w:tblCellSpacing w:w="15" w:type="dxa"/>
        </w:trPr>
        <w:tc>
          <w:tcPr>
            <w:tcW w:w="0" w:type="auto"/>
            <w:tcMar>
              <w:top w:w="15" w:type="dxa"/>
              <w:left w:w="15" w:type="dxa"/>
              <w:bottom w:w="15" w:type="dxa"/>
              <w:right w:w="15" w:type="dxa"/>
            </w:tcMar>
            <w:vAlign w:val="center"/>
            <w:hideMark/>
          </w:tcPr>
          <w:p w14:paraId="19353C74" w14:textId="77777777" w:rsidR="005B34F2" w:rsidRPr="005B34F2" w:rsidRDefault="005B34F2" w:rsidP="005B34F2">
            <w:pPr>
              <w:jc w:val="both"/>
              <w:rPr>
                <w:rFonts w:cstheme="minorHAnsi"/>
                <w:b/>
                <w:bCs/>
              </w:rPr>
            </w:pPr>
            <w:r w:rsidRPr="005B34F2">
              <w:rPr>
                <w:rFonts w:cstheme="minorHAnsi"/>
                <w:b/>
                <w:bCs/>
              </w:rPr>
              <w:t>Trditev</w:t>
            </w:r>
          </w:p>
        </w:tc>
        <w:tc>
          <w:tcPr>
            <w:tcW w:w="0" w:type="auto"/>
            <w:tcMar>
              <w:top w:w="15" w:type="dxa"/>
              <w:left w:w="15" w:type="dxa"/>
              <w:bottom w:w="15" w:type="dxa"/>
              <w:right w:w="15" w:type="dxa"/>
            </w:tcMar>
            <w:vAlign w:val="center"/>
            <w:hideMark/>
          </w:tcPr>
          <w:p w14:paraId="2A5CF207" w14:textId="77777777" w:rsidR="005B34F2" w:rsidRPr="005B34F2" w:rsidRDefault="005B34F2" w:rsidP="005B34F2">
            <w:pPr>
              <w:jc w:val="both"/>
              <w:rPr>
                <w:rFonts w:cstheme="minorHAnsi"/>
                <w:b/>
                <w:bCs/>
              </w:rPr>
            </w:pPr>
            <w:r w:rsidRPr="005B34F2">
              <w:rPr>
                <w:rFonts w:cstheme="minorHAnsi"/>
                <w:b/>
                <w:bCs/>
              </w:rPr>
              <w:t>Povprečna ocena</w:t>
            </w:r>
          </w:p>
        </w:tc>
        <w:tc>
          <w:tcPr>
            <w:tcW w:w="0" w:type="auto"/>
            <w:tcMar>
              <w:top w:w="15" w:type="dxa"/>
              <w:left w:w="15" w:type="dxa"/>
              <w:bottom w:w="15" w:type="dxa"/>
              <w:right w:w="15" w:type="dxa"/>
            </w:tcMar>
            <w:vAlign w:val="center"/>
            <w:hideMark/>
          </w:tcPr>
          <w:p w14:paraId="4ABDBFBF" w14:textId="77777777" w:rsidR="005B34F2" w:rsidRPr="005B34F2" w:rsidRDefault="005B34F2" w:rsidP="005B34F2">
            <w:pPr>
              <w:jc w:val="both"/>
              <w:rPr>
                <w:rFonts w:cstheme="minorHAnsi"/>
                <w:b/>
                <w:bCs/>
              </w:rPr>
            </w:pPr>
            <w:r w:rsidRPr="005B34F2">
              <w:rPr>
                <w:rFonts w:cstheme="minorHAnsi"/>
                <w:b/>
                <w:bCs/>
              </w:rPr>
              <w:t>Najvišja ocena 5</w:t>
            </w:r>
          </w:p>
        </w:tc>
      </w:tr>
      <w:tr w:rsidR="005B34F2" w:rsidRPr="005B34F2" w14:paraId="1E523C65" w14:textId="77777777">
        <w:trPr>
          <w:tblCellSpacing w:w="15" w:type="dxa"/>
        </w:trPr>
        <w:tc>
          <w:tcPr>
            <w:tcW w:w="0" w:type="auto"/>
            <w:tcMar>
              <w:top w:w="15" w:type="dxa"/>
              <w:left w:w="15" w:type="dxa"/>
              <w:bottom w:w="15" w:type="dxa"/>
              <w:right w:w="15" w:type="dxa"/>
            </w:tcMar>
            <w:vAlign w:val="center"/>
            <w:hideMark/>
          </w:tcPr>
          <w:p w14:paraId="69C3B017" w14:textId="77777777" w:rsidR="005B34F2" w:rsidRPr="005B34F2" w:rsidRDefault="005B34F2" w:rsidP="005B34F2">
            <w:pPr>
              <w:jc w:val="both"/>
              <w:rPr>
                <w:rFonts w:cstheme="minorHAnsi"/>
              </w:rPr>
            </w:pPr>
            <w:r w:rsidRPr="005B34F2">
              <w:rPr>
                <w:rFonts w:cstheme="minorHAnsi"/>
              </w:rPr>
              <w:t>Vodilni partner LAS deluje povezovalno in vključujoče</w:t>
            </w:r>
          </w:p>
        </w:tc>
        <w:tc>
          <w:tcPr>
            <w:tcW w:w="0" w:type="auto"/>
            <w:tcMar>
              <w:top w:w="15" w:type="dxa"/>
              <w:left w:w="15" w:type="dxa"/>
              <w:bottom w:w="15" w:type="dxa"/>
              <w:right w:w="15" w:type="dxa"/>
            </w:tcMar>
            <w:vAlign w:val="center"/>
            <w:hideMark/>
          </w:tcPr>
          <w:p w14:paraId="13475094" w14:textId="77777777" w:rsidR="005B34F2" w:rsidRPr="005B34F2" w:rsidRDefault="005B34F2" w:rsidP="005B34F2">
            <w:pPr>
              <w:jc w:val="both"/>
              <w:rPr>
                <w:rFonts w:cstheme="minorHAnsi"/>
              </w:rPr>
            </w:pPr>
            <w:r w:rsidRPr="005B34F2">
              <w:rPr>
                <w:rFonts w:cstheme="minorHAnsi"/>
              </w:rPr>
              <w:t>4,6</w:t>
            </w:r>
          </w:p>
        </w:tc>
        <w:tc>
          <w:tcPr>
            <w:tcW w:w="0" w:type="auto"/>
            <w:tcMar>
              <w:top w:w="15" w:type="dxa"/>
              <w:left w:w="15" w:type="dxa"/>
              <w:bottom w:w="15" w:type="dxa"/>
              <w:right w:w="15" w:type="dxa"/>
            </w:tcMar>
            <w:vAlign w:val="center"/>
            <w:hideMark/>
          </w:tcPr>
          <w:p w14:paraId="31EAF8A9" w14:textId="77777777" w:rsidR="005B34F2" w:rsidRPr="005B34F2" w:rsidRDefault="005B34F2" w:rsidP="005B34F2">
            <w:pPr>
              <w:jc w:val="both"/>
              <w:rPr>
                <w:rFonts w:cstheme="minorHAnsi"/>
              </w:rPr>
            </w:pPr>
            <w:r w:rsidRPr="005B34F2">
              <w:rPr>
                <w:rFonts w:cstheme="minorHAnsi"/>
              </w:rPr>
              <w:t>13 oziroma 72 %</w:t>
            </w:r>
          </w:p>
        </w:tc>
      </w:tr>
      <w:tr w:rsidR="005B34F2" w:rsidRPr="005B34F2" w14:paraId="52B6B324" w14:textId="77777777">
        <w:trPr>
          <w:tblCellSpacing w:w="15" w:type="dxa"/>
        </w:trPr>
        <w:tc>
          <w:tcPr>
            <w:tcW w:w="0" w:type="auto"/>
            <w:tcMar>
              <w:top w:w="15" w:type="dxa"/>
              <w:left w:w="15" w:type="dxa"/>
              <w:bottom w:w="15" w:type="dxa"/>
              <w:right w:w="15" w:type="dxa"/>
            </w:tcMar>
            <w:vAlign w:val="center"/>
            <w:hideMark/>
          </w:tcPr>
          <w:p w14:paraId="53E3AFBA" w14:textId="77777777" w:rsidR="005B34F2" w:rsidRPr="005B34F2" w:rsidRDefault="005B34F2" w:rsidP="005B34F2">
            <w:pPr>
              <w:jc w:val="both"/>
              <w:rPr>
                <w:rFonts w:cstheme="minorHAnsi"/>
              </w:rPr>
            </w:pPr>
            <w:r w:rsidRPr="005B34F2">
              <w:rPr>
                <w:rFonts w:cstheme="minorHAnsi"/>
              </w:rPr>
              <w:t>Vodilni partner LAS ustrezno deli svoje znanje in izkušnje</w:t>
            </w:r>
          </w:p>
        </w:tc>
        <w:tc>
          <w:tcPr>
            <w:tcW w:w="0" w:type="auto"/>
            <w:tcMar>
              <w:top w:w="15" w:type="dxa"/>
              <w:left w:w="15" w:type="dxa"/>
              <w:bottom w:w="15" w:type="dxa"/>
              <w:right w:w="15" w:type="dxa"/>
            </w:tcMar>
            <w:vAlign w:val="center"/>
            <w:hideMark/>
          </w:tcPr>
          <w:p w14:paraId="60D965E2" w14:textId="77777777" w:rsidR="005B34F2" w:rsidRPr="005B34F2" w:rsidRDefault="005B34F2" w:rsidP="005B34F2">
            <w:pPr>
              <w:jc w:val="both"/>
              <w:rPr>
                <w:rFonts w:cstheme="minorHAnsi"/>
              </w:rPr>
            </w:pPr>
            <w:r w:rsidRPr="005B34F2">
              <w:rPr>
                <w:rFonts w:cstheme="minorHAnsi"/>
              </w:rPr>
              <w:t>4,7</w:t>
            </w:r>
          </w:p>
        </w:tc>
        <w:tc>
          <w:tcPr>
            <w:tcW w:w="0" w:type="auto"/>
            <w:tcMar>
              <w:top w:w="15" w:type="dxa"/>
              <w:left w:w="15" w:type="dxa"/>
              <w:bottom w:w="15" w:type="dxa"/>
              <w:right w:w="15" w:type="dxa"/>
            </w:tcMar>
            <w:vAlign w:val="center"/>
            <w:hideMark/>
          </w:tcPr>
          <w:p w14:paraId="0F267DD9" w14:textId="77777777" w:rsidR="005B34F2" w:rsidRPr="005B34F2" w:rsidRDefault="005B34F2" w:rsidP="005B34F2">
            <w:pPr>
              <w:jc w:val="both"/>
              <w:rPr>
                <w:rFonts w:cstheme="minorHAnsi"/>
              </w:rPr>
            </w:pPr>
            <w:r w:rsidRPr="005B34F2">
              <w:rPr>
                <w:rFonts w:cstheme="minorHAnsi"/>
              </w:rPr>
              <w:t>13 oziroma 72 %</w:t>
            </w:r>
          </w:p>
        </w:tc>
      </w:tr>
      <w:tr w:rsidR="005B34F2" w:rsidRPr="005B34F2" w14:paraId="053D0305" w14:textId="77777777">
        <w:trPr>
          <w:tblCellSpacing w:w="15" w:type="dxa"/>
        </w:trPr>
        <w:tc>
          <w:tcPr>
            <w:tcW w:w="0" w:type="auto"/>
            <w:tcMar>
              <w:top w:w="15" w:type="dxa"/>
              <w:left w:w="15" w:type="dxa"/>
              <w:bottom w:w="15" w:type="dxa"/>
              <w:right w:w="15" w:type="dxa"/>
            </w:tcMar>
            <w:vAlign w:val="center"/>
            <w:hideMark/>
          </w:tcPr>
          <w:p w14:paraId="46034697" w14:textId="77777777" w:rsidR="005B34F2" w:rsidRPr="005B34F2" w:rsidRDefault="005B34F2" w:rsidP="005B34F2">
            <w:pPr>
              <w:jc w:val="both"/>
              <w:rPr>
                <w:rFonts w:cstheme="minorHAnsi"/>
              </w:rPr>
            </w:pPr>
            <w:r w:rsidRPr="005B34F2">
              <w:rPr>
                <w:rFonts w:cstheme="minorHAnsi"/>
              </w:rPr>
              <w:t>Vodilni partner LAS zagotavlja ustrezno podporo članom LAS</w:t>
            </w:r>
          </w:p>
        </w:tc>
        <w:tc>
          <w:tcPr>
            <w:tcW w:w="0" w:type="auto"/>
            <w:tcMar>
              <w:top w:w="15" w:type="dxa"/>
              <w:left w:w="15" w:type="dxa"/>
              <w:bottom w:w="15" w:type="dxa"/>
              <w:right w:w="15" w:type="dxa"/>
            </w:tcMar>
            <w:vAlign w:val="center"/>
            <w:hideMark/>
          </w:tcPr>
          <w:p w14:paraId="06B7F8E2" w14:textId="77777777" w:rsidR="005B34F2" w:rsidRPr="005B34F2" w:rsidRDefault="005B34F2" w:rsidP="005B34F2">
            <w:pPr>
              <w:jc w:val="both"/>
              <w:rPr>
                <w:rFonts w:cstheme="minorHAnsi"/>
              </w:rPr>
            </w:pPr>
            <w:r w:rsidRPr="005B34F2">
              <w:rPr>
                <w:rFonts w:cstheme="minorHAnsi"/>
              </w:rPr>
              <w:t>4,8</w:t>
            </w:r>
          </w:p>
        </w:tc>
        <w:tc>
          <w:tcPr>
            <w:tcW w:w="0" w:type="auto"/>
            <w:tcMar>
              <w:top w:w="15" w:type="dxa"/>
              <w:left w:w="15" w:type="dxa"/>
              <w:bottom w:w="15" w:type="dxa"/>
              <w:right w:w="15" w:type="dxa"/>
            </w:tcMar>
            <w:vAlign w:val="center"/>
            <w:hideMark/>
          </w:tcPr>
          <w:p w14:paraId="5AD3AA66" w14:textId="77777777" w:rsidR="005B34F2" w:rsidRPr="005B34F2" w:rsidRDefault="005B34F2" w:rsidP="005B34F2">
            <w:pPr>
              <w:jc w:val="both"/>
              <w:rPr>
                <w:rFonts w:cstheme="minorHAnsi"/>
              </w:rPr>
            </w:pPr>
            <w:r w:rsidRPr="005B34F2">
              <w:rPr>
                <w:rFonts w:cstheme="minorHAnsi"/>
              </w:rPr>
              <w:t>14 oziroma 78 %</w:t>
            </w:r>
          </w:p>
        </w:tc>
      </w:tr>
    </w:tbl>
    <w:p w14:paraId="10A982E1" w14:textId="77777777" w:rsidR="005B34F2" w:rsidRPr="005B34F2" w:rsidRDefault="005B34F2" w:rsidP="005B34F2">
      <w:pPr>
        <w:jc w:val="both"/>
        <w:rPr>
          <w:rFonts w:cstheme="minorHAnsi"/>
          <w:b/>
          <w:bCs/>
        </w:rPr>
      </w:pPr>
      <w:r w:rsidRPr="005B34F2">
        <w:rPr>
          <w:rFonts w:cstheme="minorHAnsi"/>
          <w:b/>
          <w:bCs/>
        </w:rPr>
        <w:t>Podpora vodilnega partnerja je eden najbolje ocenjenih sklopov vprašalnika. Vsi sodelujoči se pri deljenju znanja in zagotavljanju podpore strinjajo ali popolnoma strinjajo s trditvama.</w:t>
      </w:r>
    </w:p>
    <w:p w14:paraId="520E9DB8" w14:textId="77777777" w:rsidR="005B34F2" w:rsidRDefault="005B34F2" w:rsidP="005B34F2">
      <w:pPr>
        <w:jc w:val="both"/>
        <w:rPr>
          <w:rFonts w:cstheme="minorHAnsi"/>
        </w:rPr>
      </w:pPr>
      <w:r w:rsidRPr="005B34F2">
        <w:rPr>
          <w:rFonts w:cstheme="minorHAnsi"/>
        </w:rPr>
        <w:t>Člani vodilnega partnerja prepoznavajo kot strokovnega, podpornega, povezovalnega in vključujočega. Najvišje je ocenjena konkretna podpora članom, kar potrjuje osrednjo vlogo vodilnega partnerja pri delovanju LAS.</w:t>
      </w:r>
    </w:p>
    <w:p w14:paraId="041C7AF5" w14:textId="77777777" w:rsidR="005B34F2" w:rsidRDefault="005B34F2" w:rsidP="005B34F2">
      <w:pPr>
        <w:jc w:val="both"/>
        <w:rPr>
          <w:rFonts w:cstheme="minorHAnsi"/>
        </w:rPr>
      </w:pPr>
    </w:p>
    <w:p w14:paraId="18B2670E" w14:textId="77777777" w:rsidR="005B34F2" w:rsidRDefault="005B34F2" w:rsidP="005B34F2">
      <w:pPr>
        <w:jc w:val="both"/>
        <w:rPr>
          <w:rFonts w:cstheme="minorHAnsi"/>
        </w:rPr>
      </w:pPr>
    </w:p>
    <w:p w14:paraId="1843DA52" w14:textId="77777777" w:rsidR="005B34F2" w:rsidRPr="005B34F2" w:rsidRDefault="005B34F2" w:rsidP="005B34F2">
      <w:pPr>
        <w:jc w:val="both"/>
        <w:rPr>
          <w:rFonts w:cstheme="minorHAnsi"/>
        </w:rPr>
      </w:pPr>
    </w:p>
    <w:p w14:paraId="15C58D96" w14:textId="77777777" w:rsidR="005B34F2" w:rsidRPr="005B34F2" w:rsidRDefault="005B34F2" w:rsidP="005B34F2">
      <w:pPr>
        <w:jc w:val="both"/>
        <w:rPr>
          <w:rFonts w:cstheme="minorHAnsi"/>
          <w:b/>
          <w:bCs/>
        </w:rPr>
      </w:pPr>
      <w:r w:rsidRPr="005B34F2">
        <w:rPr>
          <w:rFonts w:cstheme="minorHAnsi"/>
          <w:b/>
          <w:bCs/>
        </w:rPr>
        <w:lastRenderedPageBreak/>
        <w:t>Q7: V kolikšni meri zaupate delu …</w:t>
      </w:r>
    </w:p>
    <w:tbl>
      <w:tblPr>
        <w:tblW w:w="0" w:type="auto"/>
        <w:tblCellSpacing w:w="15" w:type="dxa"/>
        <w:tblLook w:val="04A0" w:firstRow="1" w:lastRow="0" w:firstColumn="1" w:lastColumn="0" w:noHBand="0" w:noVBand="1"/>
      </w:tblPr>
      <w:tblGrid>
        <w:gridCol w:w="3452"/>
        <w:gridCol w:w="1632"/>
      </w:tblGrid>
      <w:tr w:rsidR="005B34F2" w:rsidRPr="005B34F2" w14:paraId="564E30B3" w14:textId="77777777">
        <w:trPr>
          <w:tblHeader/>
          <w:tblCellSpacing w:w="15" w:type="dxa"/>
        </w:trPr>
        <w:tc>
          <w:tcPr>
            <w:tcW w:w="0" w:type="auto"/>
            <w:tcMar>
              <w:top w:w="15" w:type="dxa"/>
              <w:left w:w="15" w:type="dxa"/>
              <w:bottom w:w="15" w:type="dxa"/>
              <w:right w:w="15" w:type="dxa"/>
            </w:tcMar>
            <w:vAlign w:val="center"/>
            <w:hideMark/>
          </w:tcPr>
          <w:p w14:paraId="56D582FD" w14:textId="77777777" w:rsidR="005B34F2" w:rsidRPr="005B34F2" w:rsidRDefault="005B34F2" w:rsidP="005B34F2">
            <w:pPr>
              <w:jc w:val="both"/>
              <w:rPr>
                <w:rFonts w:cstheme="minorHAnsi"/>
                <w:b/>
                <w:bCs/>
              </w:rPr>
            </w:pPr>
            <w:r w:rsidRPr="005B34F2">
              <w:rPr>
                <w:rFonts w:cstheme="minorHAnsi"/>
                <w:b/>
                <w:bCs/>
              </w:rPr>
              <w:t>Organ oziroma funkcija</w:t>
            </w:r>
          </w:p>
        </w:tc>
        <w:tc>
          <w:tcPr>
            <w:tcW w:w="0" w:type="auto"/>
            <w:tcMar>
              <w:top w:w="15" w:type="dxa"/>
              <w:left w:w="15" w:type="dxa"/>
              <w:bottom w:w="15" w:type="dxa"/>
              <w:right w:w="15" w:type="dxa"/>
            </w:tcMar>
            <w:vAlign w:val="center"/>
            <w:hideMark/>
          </w:tcPr>
          <w:p w14:paraId="580F1966" w14:textId="77777777" w:rsidR="005B34F2" w:rsidRPr="005B34F2" w:rsidRDefault="005B34F2" w:rsidP="005B34F2">
            <w:pPr>
              <w:jc w:val="both"/>
              <w:rPr>
                <w:rFonts w:cstheme="minorHAnsi"/>
                <w:b/>
                <w:bCs/>
              </w:rPr>
            </w:pPr>
            <w:r w:rsidRPr="005B34F2">
              <w:rPr>
                <w:rFonts w:cstheme="minorHAnsi"/>
                <w:b/>
                <w:bCs/>
              </w:rPr>
              <w:t>Povprečna ocena</w:t>
            </w:r>
          </w:p>
        </w:tc>
      </w:tr>
      <w:tr w:rsidR="005B34F2" w:rsidRPr="005B34F2" w14:paraId="3280279C" w14:textId="77777777">
        <w:trPr>
          <w:tblCellSpacing w:w="15" w:type="dxa"/>
        </w:trPr>
        <w:tc>
          <w:tcPr>
            <w:tcW w:w="0" w:type="auto"/>
            <w:tcMar>
              <w:top w:w="15" w:type="dxa"/>
              <w:left w:w="15" w:type="dxa"/>
              <w:bottom w:w="15" w:type="dxa"/>
              <w:right w:w="15" w:type="dxa"/>
            </w:tcMar>
            <w:vAlign w:val="center"/>
            <w:hideMark/>
          </w:tcPr>
          <w:p w14:paraId="10AF2A48" w14:textId="77777777" w:rsidR="005B34F2" w:rsidRPr="005B34F2" w:rsidRDefault="005B34F2" w:rsidP="005B34F2">
            <w:pPr>
              <w:jc w:val="both"/>
              <w:rPr>
                <w:rFonts w:cstheme="minorHAnsi"/>
              </w:rPr>
            </w:pPr>
            <w:r w:rsidRPr="005B34F2">
              <w:rPr>
                <w:rFonts w:cstheme="minorHAnsi"/>
              </w:rPr>
              <w:t>Vodilnega partnerja LAS</w:t>
            </w:r>
          </w:p>
        </w:tc>
        <w:tc>
          <w:tcPr>
            <w:tcW w:w="0" w:type="auto"/>
            <w:tcMar>
              <w:top w:w="15" w:type="dxa"/>
              <w:left w:w="15" w:type="dxa"/>
              <w:bottom w:w="15" w:type="dxa"/>
              <w:right w:w="15" w:type="dxa"/>
            </w:tcMar>
            <w:vAlign w:val="center"/>
            <w:hideMark/>
          </w:tcPr>
          <w:p w14:paraId="2AF5CB2C" w14:textId="77777777" w:rsidR="005B34F2" w:rsidRPr="005B34F2" w:rsidRDefault="005B34F2" w:rsidP="005B34F2">
            <w:pPr>
              <w:jc w:val="both"/>
              <w:rPr>
                <w:rFonts w:cstheme="minorHAnsi"/>
              </w:rPr>
            </w:pPr>
            <w:r w:rsidRPr="005B34F2">
              <w:rPr>
                <w:rFonts w:cstheme="minorHAnsi"/>
              </w:rPr>
              <w:t>4,7</w:t>
            </w:r>
          </w:p>
        </w:tc>
      </w:tr>
      <w:tr w:rsidR="005B34F2" w:rsidRPr="005B34F2" w14:paraId="05117EEF" w14:textId="77777777">
        <w:trPr>
          <w:tblCellSpacing w:w="15" w:type="dxa"/>
        </w:trPr>
        <w:tc>
          <w:tcPr>
            <w:tcW w:w="0" w:type="auto"/>
            <w:tcMar>
              <w:top w:w="15" w:type="dxa"/>
              <w:left w:w="15" w:type="dxa"/>
              <w:bottom w:w="15" w:type="dxa"/>
              <w:right w:w="15" w:type="dxa"/>
            </w:tcMar>
            <w:vAlign w:val="center"/>
            <w:hideMark/>
          </w:tcPr>
          <w:p w14:paraId="797C503A" w14:textId="77777777" w:rsidR="005B34F2" w:rsidRPr="005B34F2" w:rsidRDefault="005B34F2" w:rsidP="005B34F2">
            <w:pPr>
              <w:jc w:val="both"/>
              <w:rPr>
                <w:rFonts w:cstheme="minorHAnsi"/>
              </w:rPr>
            </w:pPr>
            <w:r w:rsidRPr="005B34F2">
              <w:rPr>
                <w:rFonts w:cstheme="minorHAnsi"/>
              </w:rPr>
              <w:t>Upravnega odbora LAS</w:t>
            </w:r>
          </w:p>
        </w:tc>
        <w:tc>
          <w:tcPr>
            <w:tcW w:w="0" w:type="auto"/>
            <w:tcMar>
              <w:top w:w="15" w:type="dxa"/>
              <w:left w:w="15" w:type="dxa"/>
              <w:bottom w:w="15" w:type="dxa"/>
              <w:right w:w="15" w:type="dxa"/>
            </w:tcMar>
            <w:vAlign w:val="center"/>
            <w:hideMark/>
          </w:tcPr>
          <w:p w14:paraId="311EC8FE" w14:textId="77777777" w:rsidR="005B34F2" w:rsidRPr="005B34F2" w:rsidRDefault="005B34F2" w:rsidP="005B34F2">
            <w:pPr>
              <w:jc w:val="both"/>
              <w:rPr>
                <w:rFonts w:cstheme="minorHAnsi"/>
              </w:rPr>
            </w:pPr>
            <w:r w:rsidRPr="005B34F2">
              <w:rPr>
                <w:rFonts w:cstheme="minorHAnsi"/>
              </w:rPr>
              <w:t>4,5</w:t>
            </w:r>
          </w:p>
        </w:tc>
      </w:tr>
      <w:tr w:rsidR="005B34F2" w:rsidRPr="005B34F2" w14:paraId="27428A43" w14:textId="77777777">
        <w:trPr>
          <w:tblCellSpacing w:w="15" w:type="dxa"/>
        </w:trPr>
        <w:tc>
          <w:tcPr>
            <w:tcW w:w="0" w:type="auto"/>
            <w:tcMar>
              <w:top w:w="15" w:type="dxa"/>
              <w:left w:w="15" w:type="dxa"/>
              <w:bottom w:w="15" w:type="dxa"/>
              <w:right w:w="15" w:type="dxa"/>
            </w:tcMar>
            <w:vAlign w:val="center"/>
            <w:hideMark/>
          </w:tcPr>
          <w:p w14:paraId="0B3F5551" w14:textId="77777777" w:rsidR="005B34F2" w:rsidRPr="005B34F2" w:rsidRDefault="005B34F2" w:rsidP="005B34F2">
            <w:pPr>
              <w:jc w:val="both"/>
              <w:rPr>
                <w:rFonts w:cstheme="minorHAnsi"/>
              </w:rPr>
            </w:pPr>
            <w:r w:rsidRPr="005B34F2">
              <w:rPr>
                <w:rFonts w:cstheme="minorHAnsi"/>
              </w:rPr>
              <w:t>Nadzornega odbora LAS</w:t>
            </w:r>
          </w:p>
        </w:tc>
        <w:tc>
          <w:tcPr>
            <w:tcW w:w="0" w:type="auto"/>
            <w:tcMar>
              <w:top w:w="15" w:type="dxa"/>
              <w:left w:w="15" w:type="dxa"/>
              <w:bottom w:w="15" w:type="dxa"/>
              <w:right w:w="15" w:type="dxa"/>
            </w:tcMar>
            <w:vAlign w:val="center"/>
            <w:hideMark/>
          </w:tcPr>
          <w:p w14:paraId="17B8CAA3" w14:textId="77777777" w:rsidR="005B34F2" w:rsidRPr="005B34F2" w:rsidRDefault="005B34F2" w:rsidP="005B34F2">
            <w:pPr>
              <w:jc w:val="both"/>
              <w:rPr>
                <w:rFonts w:cstheme="minorHAnsi"/>
              </w:rPr>
            </w:pPr>
            <w:r w:rsidRPr="005B34F2">
              <w:rPr>
                <w:rFonts w:cstheme="minorHAnsi"/>
              </w:rPr>
              <w:t>4,5</w:t>
            </w:r>
          </w:p>
        </w:tc>
      </w:tr>
      <w:tr w:rsidR="005B34F2" w:rsidRPr="005B34F2" w14:paraId="6192B589" w14:textId="77777777">
        <w:trPr>
          <w:tblCellSpacing w:w="15" w:type="dxa"/>
        </w:trPr>
        <w:tc>
          <w:tcPr>
            <w:tcW w:w="0" w:type="auto"/>
            <w:tcMar>
              <w:top w:w="15" w:type="dxa"/>
              <w:left w:w="15" w:type="dxa"/>
              <w:bottom w:w="15" w:type="dxa"/>
              <w:right w:w="15" w:type="dxa"/>
            </w:tcMar>
            <w:vAlign w:val="center"/>
            <w:hideMark/>
          </w:tcPr>
          <w:p w14:paraId="3EBEE4E9" w14:textId="77777777" w:rsidR="005B34F2" w:rsidRPr="005B34F2" w:rsidRDefault="005B34F2" w:rsidP="005B34F2">
            <w:pPr>
              <w:jc w:val="both"/>
              <w:rPr>
                <w:rFonts w:cstheme="minorHAnsi"/>
              </w:rPr>
            </w:pPr>
            <w:r w:rsidRPr="005B34F2">
              <w:rPr>
                <w:rFonts w:cstheme="minorHAnsi"/>
              </w:rPr>
              <w:t>Predsednika oziroma predsednice LAS</w:t>
            </w:r>
          </w:p>
        </w:tc>
        <w:tc>
          <w:tcPr>
            <w:tcW w:w="0" w:type="auto"/>
            <w:tcMar>
              <w:top w:w="15" w:type="dxa"/>
              <w:left w:w="15" w:type="dxa"/>
              <w:bottom w:w="15" w:type="dxa"/>
              <w:right w:w="15" w:type="dxa"/>
            </w:tcMar>
            <w:vAlign w:val="center"/>
            <w:hideMark/>
          </w:tcPr>
          <w:p w14:paraId="3C609DCE" w14:textId="77777777" w:rsidR="005B34F2" w:rsidRPr="005B34F2" w:rsidRDefault="005B34F2" w:rsidP="005B34F2">
            <w:pPr>
              <w:jc w:val="both"/>
              <w:rPr>
                <w:rFonts w:cstheme="minorHAnsi"/>
              </w:rPr>
            </w:pPr>
            <w:r w:rsidRPr="005B34F2">
              <w:rPr>
                <w:rFonts w:cstheme="minorHAnsi"/>
              </w:rPr>
              <w:t>4,4</w:t>
            </w:r>
          </w:p>
        </w:tc>
      </w:tr>
    </w:tbl>
    <w:p w14:paraId="544B3078" w14:textId="77777777" w:rsidR="005B34F2" w:rsidRPr="005B34F2" w:rsidRDefault="005B34F2" w:rsidP="005B34F2">
      <w:pPr>
        <w:jc w:val="both"/>
        <w:rPr>
          <w:rFonts w:cstheme="minorHAnsi"/>
        </w:rPr>
      </w:pPr>
      <w:r w:rsidRPr="005B34F2">
        <w:rPr>
          <w:rFonts w:cstheme="minorHAnsi"/>
        </w:rPr>
        <w:t>Zaupanje v delo vseh organov in funkcij LAS je visoko, najvišje pa je zaupanje v vodilnega partnerja.</w:t>
      </w:r>
    </w:p>
    <w:p w14:paraId="638F546B" w14:textId="77777777" w:rsidR="005B34F2" w:rsidRPr="005B34F2" w:rsidRDefault="005B34F2" w:rsidP="005B34F2">
      <w:pPr>
        <w:jc w:val="both"/>
        <w:rPr>
          <w:rFonts w:cstheme="minorHAnsi"/>
          <w:b/>
          <w:bCs/>
        </w:rPr>
      </w:pPr>
      <w:r w:rsidRPr="005B34F2">
        <w:rPr>
          <w:rFonts w:cstheme="minorHAnsi"/>
        </w:rPr>
        <w:t xml:space="preserve">Pri predsedniku oziroma predsednici LAS je 17 oseb izbralo oceno 4 ali 5, ena oseba pa oceno 1. Zaradi anonimnosti razlogov za to odstopanje ni mogoče ugotoviti. </w:t>
      </w:r>
      <w:r w:rsidRPr="005B34F2">
        <w:rPr>
          <w:rFonts w:cstheme="minorHAnsi"/>
          <w:b/>
          <w:bCs/>
        </w:rPr>
        <w:t>Ker gre za osamljen odgovor, ne spreminja splošno pozitivne slike, kaže pa, da izkušnje oziroma zaznave članov niso povsem enotne.</w:t>
      </w:r>
    </w:p>
    <w:p w14:paraId="0CA66B22" w14:textId="77777777" w:rsidR="005B34F2" w:rsidRPr="005B34F2" w:rsidRDefault="005B34F2" w:rsidP="005B34F2">
      <w:pPr>
        <w:jc w:val="both"/>
        <w:rPr>
          <w:rFonts w:cstheme="minorHAnsi"/>
          <w:b/>
          <w:bCs/>
        </w:rPr>
      </w:pPr>
    </w:p>
    <w:p w14:paraId="6768BE28" w14:textId="77777777" w:rsidR="005B34F2" w:rsidRPr="005B34F2" w:rsidRDefault="005B34F2" w:rsidP="005B34F2">
      <w:pPr>
        <w:jc w:val="both"/>
        <w:rPr>
          <w:rFonts w:cstheme="minorHAnsi"/>
          <w:b/>
          <w:bCs/>
        </w:rPr>
      </w:pPr>
      <w:r w:rsidRPr="005B34F2">
        <w:rPr>
          <w:rFonts w:cstheme="minorHAnsi"/>
          <w:b/>
          <w:bCs/>
        </w:rPr>
        <w:t>Q8: Kako je LAS Zasavje prispevala h …</w:t>
      </w:r>
    </w:p>
    <w:tbl>
      <w:tblPr>
        <w:tblW w:w="0" w:type="auto"/>
        <w:tblCellSpacing w:w="15" w:type="dxa"/>
        <w:tblLook w:val="04A0" w:firstRow="1" w:lastRow="0" w:firstColumn="1" w:lastColumn="0" w:noHBand="0" w:noVBand="1"/>
      </w:tblPr>
      <w:tblGrid>
        <w:gridCol w:w="7220"/>
        <w:gridCol w:w="1632"/>
      </w:tblGrid>
      <w:tr w:rsidR="005B34F2" w:rsidRPr="005B34F2" w14:paraId="3053060E" w14:textId="77777777">
        <w:trPr>
          <w:tblHeader/>
          <w:tblCellSpacing w:w="15" w:type="dxa"/>
        </w:trPr>
        <w:tc>
          <w:tcPr>
            <w:tcW w:w="0" w:type="auto"/>
            <w:tcMar>
              <w:top w:w="15" w:type="dxa"/>
              <w:left w:w="15" w:type="dxa"/>
              <w:bottom w:w="15" w:type="dxa"/>
              <w:right w:w="15" w:type="dxa"/>
            </w:tcMar>
            <w:vAlign w:val="center"/>
            <w:hideMark/>
          </w:tcPr>
          <w:p w14:paraId="3853F752" w14:textId="77777777" w:rsidR="005B34F2" w:rsidRPr="005B34F2" w:rsidRDefault="005B34F2" w:rsidP="005B34F2">
            <w:pPr>
              <w:jc w:val="both"/>
              <w:rPr>
                <w:rFonts w:cstheme="minorHAnsi"/>
                <w:b/>
                <w:bCs/>
              </w:rPr>
            </w:pPr>
            <w:r w:rsidRPr="005B34F2">
              <w:rPr>
                <w:rFonts w:cstheme="minorHAnsi"/>
                <w:b/>
                <w:bCs/>
              </w:rPr>
              <w:t>Področje prispevka</w:t>
            </w:r>
          </w:p>
        </w:tc>
        <w:tc>
          <w:tcPr>
            <w:tcW w:w="0" w:type="auto"/>
            <w:tcMar>
              <w:top w:w="15" w:type="dxa"/>
              <w:left w:w="15" w:type="dxa"/>
              <w:bottom w:w="15" w:type="dxa"/>
              <w:right w:w="15" w:type="dxa"/>
            </w:tcMar>
            <w:vAlign w:val="center"/>
            <w:hideMark/>
          </w:tcPr>
          <w:p w14:paraId="0843E91F" w14:textId="77777777" w:rsidR="005B34F2" w:rsidRPr="005B34F2" w:rsidRDefault="005B34F2" w:rsidP="005B34F2">
            <w:pPr>
              <w:jc w:val="both"/>
              <w:rPr>
                <w:rFonts w:cstheme="minorHAnsi"/>
                <w:b/>
                <w:bCs/>
              </w:rPr>
            </w:pPr>
            <w:r w:rsidRPr="005B34F2">
              <w:rPr>
                <w:rFonts w:cstheme="minorHAnsi"/>
                <w:b/>
                <w:bCs/>
              </w:rPr>
              <w:t>Povprečna ocena</w:t>
            </w:r>
          </w:p>
        </w:tc>
      </w:tr>
      <w:tr w:rsidR="005B34F2" w:rsidRPr="005B34F2" w14:paraId="0AE59ECD" w14:textId="77777777">
        <w:trPr>
          <w:tblCellSpacing w:w="15" w:type="dxa"/>
        </w:trPr>
        <w:tc>
          <w:tcPr>
            <w:tcW w:w="0" w:type="auto"/>
            <w:tcMar>
              <w:top w:w="15" w:type="dxa"/>
              <w:left w:w="15" w:type="dxa"/>
              <w:bottom w:w="15" w:type="dxa"/>
              <w:right w:w="15" w:type="dxa"/>
            </w:tcMar>
            <w:vAlign w:val="center"/>
            <w:hideMark/>
          </w:tcPr>
          <w:p w14:paraId="7C1C1EF9" w14:textId="77777777" w:rsidR="005B34F2" w:rsidRPr="005B34F2" w:rsidRDefault="005B34F2" w:rsidP="005B34F2">
            <w:pPr>
              <w:jc w:val="both"/>
              <w:rPr>
                <w:rFonts w:cstheme="minorHAnsi"/>
              </w:rPr>
            </w:pPr>
            <w:r w:rsidRPr="005B34F2">
              <w:rPr>
                <w:rFonts w:cstheme="minorHAnsi"/>
              </w:rPr>
              <w:t>Ohranjanju naravne in kulturne dediščine</w:t>
            </w:r>
          </w:p>
        </w:tc>
        <w:tc>
          <w:tcPr>
            <w:tcW w:w="0" w:type="auto"/>
            <w:tcMar>
              <w:top w:w="15" w:type="dxa"/>
              <w:left w:w="15" w:type="dxa"/>
              <w:bottom w:w="15" w:type="dxa"/>
              <w:right w:w="15" w:type="dxa"/>
            </w:tcMar>
            <w:vAlign w:val="center"/>
            <w:hideMark/>
          </w:tcPr>
          <w:p w14:paraId="5DDD3921" w14:textId="77777777" w:rsidR="005B34F2" w:rsidRPr="005B34F2" w:rsidRDefault="005B34F2" w:rsidP="005B34F2">
            <w:pPr>
              <w:jc w:val="both"/>
              <w:rPr>
                <w:rFonts w:cstheme="minorHAnsi"/>
              </w:rPr>
            </w:pPr>
            <w:r w:rsidRPr="005B34F2">
              <w:rPr>
                <w:rFonts w:cstheme="minorHAnsi"/>
              </w:rPr>
              <w:t>4,6</w:t>
            </w:r>
          </w:p>
        </w:tc>
      </w:tr>
      <w:tr w:rsidR="005B34F2" w:rsidRPr="005B34F2" w14:paraId="1F47B0DA" w14:textId="77777777">
        <w:trPr>
          <w:tblCellSpacing w:w="15" w:type="dxa"/>
        </w:trPr>
        <w:tc>
          <w:tcPr>
            <w:tcW w:w="0" w:type="auto"/>
            <w:tcMar>
              <w:top w:w="15" w:type="dxa"/>
              <w:left w:w="15" w:type="dxa"/>
              <w:bottom w:w="15" w:type="dxa"/>
              <w:right w:w="15" w:type="dxa"/>
            </w:tcMar>
            <w:vAlign w:val="center"/>
            <w:hideMark/>
          </w:tcPr>
          <w:p w14:paraId="2609E2F6" w14:textId="77777777" w:rsidR="005B34F2" w:rsidRPr="005B34F2" w:rsidRDefault="005B34F2" w:rsidP="005B34F2">
            <w:pPr>
              <w:jc w:val="both"/>
              <w:rPr>
                <w:rFonts w:cstheme="minorHAnsi"/>
              </w:rPr>
            </w:pPr>
            <w:r w:rsidRPr="005B34F2">
              <w:rPr>
                <w:rFonts w:cstheme="minorHAnsi"/>
              </w:rPr>
              <w:t>Izboljšanju prepoznavnosti in privlačnosti območja za obiskovalce in turiste</w:t>
            </w:r>
          </w:p>
        </w:tc>
        <w:tc>
          <w:tcPr>
            <w:tcW w:w="0" w:type="auto"/>
            <w:tcMar>
              <w:top w:w="15" w:type="dxa"/>
              <w:left w:w="15" w:type="dxa"/>
              <w:bottom w:w="15" w:type="dxa"/>
              <w:right w:w="15" w:type="dxa"/>
            </w:tcMar>
            <w:vAlign w:val="center"/>
            <w:hideMark/>
          </w:tcPr>
          <w:p w14:paraId="6454AB97" w14:textId="77777777" w:rsidR="005B34F2" w:rsidRPr="005B34F2" w:rsidRDefault="005B34F2" w:rsidP="005B34F2">
            <w:pPr>
              <w:jc w:val="both"/>
              <w:rPr>
                <w:rFonts w:cstheme="minorHAnsi"/>
              </w:rPr>
            </w:pPr>
            <w:r w:rsidRPr="005B34F2">
              <w:rPr>
                <w:rFonts w:cstheme="minorHAnsi"/>
              </w:rPr>
              <w:t>4,5</w:t>
            </w:r>
          </w:p>
        </w:tc>
      </w:tr>
      <w:tr w:rsidR="005B34F2" w:rsidRPr="005B34F2" w14:paraId="63791ABB" w14:textId="77777777">
        <w:trPr>
          <w:tblCellSpacing w:w="15" w:type="dxa"/>
        </w:trPr>
        <w:tc>
          <w:tcPr>
            <w:tcW w:w="0" w:type="auto"/>
            <w:tcMar>
              <w:top w:w="15" w:type="dxa"/>
              <w:left w:w="15" w:type="dxa"/>
              <w:bottom w:w="15" w:type="dxa"/>
              <w:right w:w="15" w:type="dxa"/>
            </w:tcMar>
            <w:vAlign w:val="center"/>
            <w:hideMark/>
          </w:tcPr>
          <w:p w14:paraId="1C584B60" w14:textId="77777777" w:rsidR="005B34F2" w:rsidRPr="005B34F2" w:rsidRDefault="005B34F2" w:rsidP="005B34F2">
            <w:pPr>
              <w:jc w:val="both"/>
              <w:rPr>
                <w:rFonts w:cstheme="minorHAnsi"/>
              </w:rPr>
            </w:pPr>
            <w:r w:rsidRPr="005B34F2">
              <w:rPr>
                <w:rFonts w:cstheme="minorHAnsi"/>
              </w:rPr>
              <w:t>Krepitvi lokalne identitete in zavedanja o posebnostih in vrednotah območja LAS</w:t>
            </w:r>
          </w:p>
        </w:tc>
        <w:tc>
          <w:tcPr>
            <w:tcW w:w="0" w:type="auto"/>
            <w:tcMar>
              <w:top w:w="15" w:type="dxa"/>
              <w:left w:w="15" w:type="dxa"/>
              <w:bottom w:w="15" w:type="dxa"/>
              <w:right w:w="15" w:type="dxa"/>
            </w:tcMar>
            <w:vAlign w:val="center"/>
            <w:hideMark/>
          </w:tcPr>
          <w:p w14:paraId="025073DA" w14:textId="77777777" w:rsidR="005B34F2" w:rsidRPr="005B34F2" w:rsidRDefault="005B34F2" w:rsidP="005B34F2">
            <w:pPr>
              <w:jc w:val="both"/>
              <w:rPr>
                <w:rFonts w:cstheme="minorHAnsi"/>
              </w:rPr>
            </w:pPr>
            <w:r w:rsidRPr="005B34F2">
              <w:rPr>
                <w:rFonts w:cstheme="minorHAnsi"/>
              </w:rPr>
              <w:t>4,4</w:t>
            </w:r>
          </w:p>
        </w:tc>
      </w:tr>
      <w:tr w:rsidR="005B34F2" w:rsidRPr="005B34F2" w14:paraId="2BAA12A7" w14:textId="77777777">
        <w:trPr>
          <w:tblCellSpacing w:w="15" w:type="dxa"/>
        </w:trPr>
        <w:tc>
          <w:tcPr>
            <w:tcW w:w="0" w:type="auto"/>
            <w:tcMar>
              <w:top w:w="15" w:type="dxa"/>
              <w:left w:w="15" w:type="dxa"/>
              <w:bottom w:w="15" w:type="dxa"/>
              <w:right w:w="15" w:type="dxa"/>
            </w:tcMar>
            <w:vAlign w:val="center"/>
            <w:hideMark/>
          </w:tcPr>
          <w:p w14:paraId="38035C0A" w14:textId="77777777" w:rsidR="005B34F2" w:rsidRPr="005B34F2" w:rsidRDefault="005B34F2" w:rsidP="005B34F2">
            <w:pPr>
              <w:jc w:val="both"/>
              <w:rPr>
                <w:rFonts w:cstheme="minorHAnsi"/>
              </w:rPr>
            </w:pPr>
            <w:r w:rsidRPr="005B34F2">
              <w:rPr>
                <w:rFonts w:cstheme="minorHAnsi"/>
              </w:rPr>
              <w:t>Krepitvi ustvarjalnosti in inovativnosti</w:t>
            </w:r>
          </w:p>
        </w:tc>
        <w:tc>
          <w:tcPr>
            <w:tcW w:w="0" w:type="auto"/>
            <w:tcMar>
              <w:top w:w="15" w:type="dxa"/>
              <w:left w:w="15" w:type="dxa"/>
              <w:bottom w:w="15" w:type="dxa"/>
              <w:right w:w="15" w:type="dxa"/>
            </w:tcMar>
            <w:vAlign w:val="center"/>
            <w:hideMark/>
          </w:tcPr>
          <w:p w14:paraId="73EECFE2" w14:textId="77777777" w:rsidR="005B34F2" w:rsidRPr="005B34F2" w:rsidRDefault="005B34F2" w:rsidP="005B34F2">
            <w:pPr>
              <w:jc w:val="both"/>
              <w:rPr>
                <w:rFonts w:cstheme="minorHAnsi"/>
              </w:rPr>
            </w:pPr>
            <w:r w:rsidRPr="005B34F2">
              <w:rPr>
                <w:rFonts w:cstheme="minorHAnsi"/>
              </w:rPr>
              <w:t>4,4</w:t>
            </w:r>
          </w:p>
        </w:tc>
      </w:tr>
      <w:tr w:rsidR="005B34F2" w:rsidRPr="005B34F2" w14:paraId="22F28FAB" w14:textId="77777777">
        <w:trPr>
          <w:tblCellSpacing w:w="15" w:type="dxa"/>
        </w:trPr>
        <w:tc>
          <w:tcPr>
            <w:tcW w:w="0" w:type="auto"/>
            <w:tcMar>
              <w:top w:w="15" w:type="dxa"/>
              <w:left w:w="15" w:type="dxa"/>
              <w:bottom w:w="15" w:type="dxa"/>
              <w:right w:w="15" w:type="dxa"/>
            </w:tcMar>
            <w:vAlign w:val="center"/>
            <w:hideMark/>
          </w:tcPr>
          <w:p w14:paraId="369A6CC1" w14:textId="77777777" w:rsidR="005B34F2" w:rsidRPr="005B34F2" w:rsidRDefault="005B34F2" w:rsidP="005B34F2">
            <w:pPr>
              <w:jc w:val="both"/>
              <w:rPr>
                <w:rFonts w:cstheme="minorHAnsi"/>
              </w:rPr>
            </w:pPr>
            <w:r w:rsidRPr="005B34F2">
              <w:rPr>
                <w:rFonts w:cstheme="minorHAnsi"/>
              </w:rPr>
              <w:t>Izboljšanju lokalne ponudbe proizvodov in storitev</w:t>
            </w:r>
          </w:p>
        </w:tc>
        <w:tc>
          <w:tcPr>
            <w:tcW w:w="0" w:type="auto"/>
            <w:tcMar>
              <w:top w:w="15" w:type="dxa"/>
              <w:left w:w="15" w:type="dxa"/>
              <w:bottom w:w="15" w:type="dxa"/>
              <w:right w:w="15" w:type="dxa"/>
            </w:tcMar>
            <w:vAlign w:val="center"/>
            <w:hideMark/>
          </w:tcPr>
          <w:p w14:paraId="5D4B0B04" w14:textId="77777777" w:rsidR="005B34F2" w:rsidRPr="005B34F2" w:rsidRDefault="005B34F2" w:rsidP="005B34F2">
            <w:pPr>
              <w:jc w:val="both"/>
              <w:rPr>
                <w:rFonts w:cstheme="minorHAnsi"/>
              </w:rPr>
            </w:pPr>
            <w:r w:rsidRPr="005B34F2">
              <w:rPr>
                <w:rFonts w:cstheme="minorHAnsi"/>
              </w:rPr>
              <w:t>4,4</w:t>
            </w:r>
          </w:p>
        </w:tc>
      </w:tr>
      <w:tr w:rsidR="005B34F2" w:rsidRPr="005B34F2" w14:paraId="32DFDE8D" w14:textId="77777777">
        <w:trPr>
          <w:tblCellSpacing w:w="15" w:type="dxa"/>
        </w:trPr>
        <w:tc>
          <w:tcPr>
            <w:tcW w:w="0" w:type="auto"/>
            <w:tcMar>
              <w:top w:w="15" w:type="dxa"/>
              <w:left w:w="15" w:type="dxa"/>
              <w:bottom w:w="15" w:type="dxa"/>
              <w:right w:w="15" w:type="dxa"/>
            </w:tcMar>
            <w:vAlign w:val="center"/>
            <w:hideMark/>
          </w:tcPr>
          <w:p w14:paraId="4E7E4639" w14:textId="77777777" w:rsidR="005B34F2" w:rsidRPr="005B34F2" w:rsidRDefault="005B34F2" w:rsidP="005B34F2">
            <w:pPr>
              <w:jc w:val="both"/>
              <w:rPr>
                <w:rFonts w:cstheme="minorHAnsi"/>
              </w:rPr>
            </w:pPr>
            <w:r w:rsidRPr="005B34F2">
              <w:rPr>
                <w:rFonts w:cstheme="minorHAnsi"/>
              </w:rPr>
              <w:t>Krepitvi pripadnosti skupnosti</w:t>
            </w:r>
          </w:p>
        </w:tc>
        <w:tc>
          <w:tcPr>
            <w:tcW w:w="0" w:type="auto"/>
            <w:tcMar>
              <w:top w:w="15" w:type="dxa"/>
              <w:left w:w="15" w:type="dxa"/>
              <w:bottom w:w="15" w:type="dxa"/>
              <w:right w:w="15" w:type="dxa"/>
            </w:tcMar>
            <w:vAlign w:val="center"/>
            <w:hideMark/>
          </w:tcPr>
          <w:p w14:paraId="5D58CDE6" w14:textId="77777777" w:rsidR="005B34F2" w:rsidRPr="005B34F2" w:rsidRDefault="005B34F2" w:rsidP="005B34F2">
            <w:pPr>
              <w:jc w:val="both"/>
              <w:rPr>
                <w:rFonts w:cstheme="minorHAnsi"/>
              </w:rPr>
            </w:pPr>
            <w:r w:rsidRPr="005B34F2">
              <w:rPr>
                <w:rFonts w:cstheme="minorHAnsi"/>
              </w:rPr>
              <w:t>4,3</w:t>
            </w:r>
          </w:p>
        </w:tc>
      </w:tr>
      <w:tr w:rsidR="005B34F2" w:rsidRPr="005B34F2" w14:paraId="2F1A5E1E" w14:textId="77777777">
        <w:trPr>
          <w:tblCellSpacing w:w="15" w:type="dxa"/>
        </w:trPr>
        <w:tc>
          <w:tcPr>
            <w:tcW w:w="0" w:type="auto"/>
            <w:tcMar>
              <w:top w:w="15" w:type="dxa"/>
              <w:left w:w="15" w:type="dxa"/>
              <w:bottom w:w="15" w:type="dxa"/>
              <w:right w:w="15" w:type="dxa"/>
            </w:tcMar>
            <w:vAlign w:val="center"/>
            <w:hideMark/>
          </w:tcPr>
          <w:p w14:paraId="51699393" w14:textId="77777777" w:rsidR="005B34F2" w:rsidRPr="005B34F2" w:rsidRDefault="005B34F2" w:rsidP="005B34F2">
            <w:pPr>
              <w:jc w:val="both"/>
              <w:rPr>
                <w:rFonts w:cstheme="minorHAnsi"/>
              </w:rPr>
            </w:pPr>
            <w:r w:rsidRPr="005B34F2">
              <w:rPr>
                <w:rFonts w:cstheme="minorHAnsi"/>
              </w:rPr>
              <w:t>Izboljšanju infrastrukture na podeželju</w:t>
            </w:r>
          </w:p>
        </w:tc>
        <w:tc>
          <w:tcPr>
            <w:tcW w:w="0" w:type="auto"/>
            <w:tcMar>
              <w:top w:w="15" w:type="dxa"/>
              <w:left w:w="15" w:type="dxa"/>
              <w:bottom w:w="15" w:type="dxa"/>
              <w:right w:w="15" w:type="dxa"/>
            </w:tcMar>
            <w:vAlign w:val="center"/>
            <w:hideMark/>
          </w:tcPr>
          <w:p w14:paraId="5A4F4BC3" w14:textId="77777777" w:rsidR="005B34F2" w:rsidRPr="005B34F2" w:rsidRDefault="005B34F2" w:rsidP="005B34F2">
            <w:pPr>
              <w:jc w:val="both"/>
              <w:rPr>
                <w:rFonts w:cstheme="minorHAnsi"/>
              </w:rPr>
            </w:pPr>
            <w:r w:rsidRPr="005B34F2">
              <w:rPr>
                <w:rFonts w:cstheme="minorHAnsi"/>
              </w:rPr>
              <w:t>4,3</w:t>
            </w:r>
          </w:p>
        </w:tc>
      </w:tr>
    </w:tbl>
    <w:p w14:paraId="21997C6B" w14:textId="77777777" w:rsidR="005B34F2" w:rsidRPr="005B34F2" w:rsidRDefault="005B34F2" w:rsidP="005B34F2">
      <w:pPr>
        <w:jc w:val="both"/>
        <w:rPr>
          <w:rFonts w:cstheme="minorHAnsi"/>
          <w:b/>
          <w:bCs/>
        </w:rPr>
      </w:pPr>
    </w:p>
    <w:p w14:paraId="1846CE58" w14:textId="77777777" w:rsidR="005B34F2" w:rsidRPr="005B34F2" w:rsidRDefault="005B34F2" w:rsidP="005B34F2">
      <w:pPr>
        <w:jc w:val="both"/>
        <w:rPr>
          <w:rFonts w:cstheme="minorHAnsi"/>
        </w:rPr>
      </w:pPr>
      <w:r w:rsidRPr="005B34F2">
        <w:rPr>
          <w:rFonts w:cstheme="minorHAnsi"/>
          <w:b/>
          <w:bCs/>
        </w:rPr>
        <w:t>Člani prispevek LAS k razvoju območja ocenjujejo zelo pozitivno.</w:t>
      </w:r>
      <w:r w:rsidRPr="005B34F2">
        <w:rPr>
          <w:rFonts w:cstheme="minorHAnsi"/>
        </w:rPr>
        <w:t xml:space="preserve"> Najbolj je prepoznan prispevek k ohranjanju naravne in kulturne dediščine ter povečanju prepoznavnosti in turistične privlačnosti območja.</w:t>
      </w:r>
    </w:p>
    <w:p w14:paraId="6F66C5A8" w14:textId="77777777" w:rsidR="005B34F2" w:rsidRPr="005B34F2" w:rsidRDefault="005B34F2" w:rsidP="005B34F2">
      <w:pPr>
        <w:jc w:val="both"/>
        <w:rPr>
          <w:rFonts w:cstheme="minorHAnsi"/>
        </w:rPr>
      </w:pPr>
      <w:r w:rsidRPr="005B34F2">
        <w:rPr>
          <w:rFonts w:cstheme="minorHAnsi"/>
        </w:rPr>
        <w:t>Pri izboljšanju lokalne ponudbe in podeželske infrastrukture se poleg visokih ocen pojavi tudi po ena najnižja ocena. To kaže, da učinki LAS morda niso enako vidni ali neposredno zaznani v vseh delih območja oziroma med vsemi člani.</w:t>
      </w:r>
    </w:p>
    <w:p w14:paraId="54B9A701" w14:textId="77777777" w:rsidR="005B34F2" w:rsidRPr="005B34F2" w:rsidRDefault="005B34F2" w:rsidP="005B34F2">
      <w:pPr>
        <w:jc w:val="both"/>
        <w:rPr>
          <w:rFonts w:cstheme="minorHAnsi"/>
          <w:b/>
          <w:bCs/>
        </w:rPr>
      </w:pPr>
      <w:r w:rsidRPr="005B34F2">
        <w:rPr>
          <w:rFonts w:cstheme="minorHAnsi"/>
          <w:b/>
          <w:bCs/>
        </w:rPr>
        <w:t>Q9: Kako dobro so v LAS in izvedenih projektih obravnavane naslednje skupine?</w:t>
      </w:r>
    </w:p>
    <w:tbl>
      <w:tblPr>
        <w:tblW w:w="0" w:type="auto"/>
        <w:tblCellSpacing w:w="15" w:type="dxa"/>
        <w:tblLook w:val="04A0" w:firstRow="1" w:lastRow="0" w:firstColumn="1" w:lastColumn="0" w:noHBand="0" w:noVBand="1"/>
      </w:tblPr>
      <w:tblGrid>
        <w:gridCol w:w="2211"/>
        <w:gridCol w:w="1617"/>
        <w:gridCol w:w="2186"/>
      </w:tblGrid>
      <w:tr w:rsidR="005B34F2" w:rsidRPr="005B34F2" w14:paraId="098A4580" w14:textId="77777777">
        <w:trPr>
          <w:tblHeader/>
          <w:tblCellSpacing w:w="15" w:type="dxa"/>
        </w:trPr>
        <w:tc>
          <w:tcPr>
            <w:tcW w:w="0" w:type="auto"/>
            <w:tcMar>
              <w:top w:w="15" w:type="dxa"/>
              <w:left w:w="15" w:type="dxa"/>
              <w:bottom w:w="15" w:type="dxa"/>
              <w:right w:w="15" w:type="dxa"/>
            </w:tcMar>
            <w:vAlign w:val="center"/>
            <w:hideMark/>
          </w:tcPr>
          <w:p w14:paraId="7148BDA2" w14:textId="77777777" w:rsidR="005B34F2" w:rsidRPr="005B34F2" w:rsidRDefault="005B34F2" w:rsidP="005B34F2">
            <w:pPr>
              <w:jc w:val="both"/>
              <w:rPr>
                <w:rFonts w:cstheme="minorHAnsi"/>
                <w:b/>
                <w:bCs/>
              </w:rPr>
            </w:pPr>
            <w:r w:rsidRPr="005B34F2">
              <w:rPr>
                <w:rFonts w:cstheme="minorHAnsi"/>
                <w:b/>
                <w:bCs/>
              </w:rPr>
              <w:t>Ciljna skupina</w:t>
            </w:r>
          </w:p>
        </w:tc>
        <w:tc>
          <w:tcPr>
            <w:tcW w:w="0" w:type="auto"/>
            <w:tcMar>
              <w:top w:w="15" w:type="dxa"/>
              <w:left w:w="15" w:type="dxa"/>
              <w:bottom w:w="15" w:type="dxa"/>
              <w:right w:w="15" w:type="dxa"/>
            </w:tcMar>
            <w:vAlign w:val="center"/>
            <w:hideMark/>
          </w:tcPr>
          <w:p w14:paraId="0E9FDBC0" w14:textId="77777777" w:rsidR="005B34F2" w:rsidRPr="005B34F2" w:rsidRDefault="005B34F2" w:rsidP="005B34F2">
            <w:pPr>
              <w:jc w:val="both"/>
              <w:rPr>
                <w:rFonts w:cstheme="minorHAnsi"/>
                <w:b/>
                <w:bCs/>
              </w:rPr>
            </w:pPr>
            <w:r w:rsidRPr="005B34F2">
              <w:rPr>
                <w:rFonts w:cstheme="minorHAnsi"/>
                <w:b/>
                <w:bCs/>
              </w:rPr>
              <w:t>Povprečna ocena</w:t>
            </w:r>
          </w:p>
        </w:tc>
        <w:tc>
          <w:tcPr>
            <w:tcW w:w="0" w:type="auto"/>
            <w:tcMar>
              <w:top w:w="15" w:type="dxa"/>
              <w:left w:w="15" w:type="dxa"/>
              <w:bottom w:w="15" w:type="dxa"/>
              <w:right w:w="15" w:type="dxa"/>
            </w:tcMar>
            <w:vAlign w:val="center"/>
            <w:hideMark/>
          </w:tcPr>
          <w:p w14:paraId="25BE1DCF" w14:textId="77777777" w:rsidR="005B34F2" w:rsidRPr="005B34F2" w:rsidRDefault="005B34F2" w:rsidP="005B34F2">
            <w:pPr>
              <w:jc w:val="both"/>
              <w:rPr>
                <w:rFonts w:cstheme="minorHAnsi"/>
                <w:b/>
                <w:bCs/>
              </w:rPr>
            </w:pPr>
            <w:r w:rsidRPr="005B34F2">
              <w:rPr>
                <w:rFonts w:cstheme="minorHAnsi"/>
                <w:b/>
                <w:bCs/>
              </w:rPr>
              <w:t>Oceni dobro ali odlično</w:t>
            </w:r>
          </w:p>
        </w:tc>
      </w:tr>
      <w:tr w:rsidR="005B34F2" w:rsidRPr="005B34F2" w14:paraId="20CB6FC2" w14:textId="77777777">
        <w:trPr>
          <w:tblCellSpacing w:w="15" w:type="dxa"/>
        </w:trPr>
        <w:tc>
          <w:tcPr>
            <w:tcW w:w="0" w:type="auto"/>
            <w:tcMar>
              <w:top w:w="15" w:type="dxa"/>
              <w:left w:w="15" w:type="dxa"/>
              <w:bottom w:w="15" w:type="dxa"/>
              <w:right w:w="15" w:type="dxa"/>
            </w:tcMar>
            <w:vAlign w:val="center"/>
            <w:hideMark/>
          </w:tcPr>
          <w:p w14:paraId="1898F4ED" w14:textId="77777777" w:rsidR="005B34F2" w:rsidRPr="005B34F2" w:rsidRDefault="005B34F2" w:rsidP="005B34F2">
            <w:pPr>
              <w:jc w:val="both"/>
              <w:rPr>
                <w:rFonts w:cstheme="minorHAnsi"/>
              </w:rPr>
            </w:pPr>
            <w:r w:rsidRPr="005B34F2">
              <w:rPr>
                <w:rFonts w:cstheme="minorHAnsi"/>
              </w:rPr>
              <w:t>Ženske</w:t>
            </w:r>
          </w:p>
        </w:tc>
        <w:tc>
          <w:tcPr>
            <w:tcW w:w="0" w:type="auto"/>
            <w:tcMar>
              <w:top w:w="15" w:type="dxa"/>
              <w:left w:w="15" w:type="dxa"/>
              <w:bottom w:w="15" w:type="dxa"/>
              <w:right w:w="15" w:type="dxa"/>
            </w:tcMar>
            <w:vAlign w:val="center"/>
            <w:hideMark/>
          </w:tcPr>
          <w:p w14:paraId="3EF8EF21" w14:textId="77777777" w:rsidR="005B34F2" w:rsidRPr="005B34F2" w:rsidRDefault="005B34F2" w:rsidP="005B34F2">
            <w:pPr>
              <w:jc w:val="both"/>
              <w:rPr>
                <w:rFonts w:cstheme="minorHAnsi"/>
              </w:rPr>
            </w:pPr>
            <w:r w:rsidRPr="005B34F2">
              <w:rPr>
                <w:rFonts w:cstheme="minorHAnsi"/>
              </w:rPr>
              <w:t>4,3</w:t>
            </w:r>
          </w:p>
        </w:tc>
        <w:tc>
          <w:tcPr>
            <w:tcW w:w="0" w:type="auto"/>
            <w:tcMar>
              <w:top w:w="15" w:type="dxa"/>
              <w:left w:w="15" w:type="dxa"/>
              <w:bottom w:w="15" w:type="dxa"/>
              <w:right w:w="15" w:type="dxa"/>
            </w:tcMar>
            <w:vAlign w:val="center"/>
            <w:hideMark/>
          </w:tcPr>
          <w:p w14:paraId="6EFAA651" w14:textId="77777777" w:rsidR="005B34F2" w:rsidRPr="005B34F2" w:rsidRDefault="005B34F2" w:rsidP="005B34F2">
            <w:pPr>
              <w:jc w:val="both"/>
              <w:rPr>
                <w:rFonts w:cstheme="minorHAnsi"/>
              </w:rPr>
            </w:pPr>
            <w:r w:rsidRPr="005B34F2">
              <w:rPr>
                <w:rFonts w:cstheme="minorHAnsi"/>
              </w:rPr>
              <w:t>17 oziroma 94 %</w:t>
            </w:r>
          </w:p>
        </w:tc>
      </w:tr>
      <w:tr w:rsidR="005B34F2" w:rsidRPr="005B34F2" w14:paraId="3EA77265" w14:textId="77777777">
        <w:trPr>
          <w:tblCellSpacing w:w="15" w:type="dxa"/>
        </w:trPr>
        <w:tc>
          <w:tcPr>
            <w:tcW w:w="0" w:type="auto"/>
            <w:tcMar>
              <w:top w:w="15" w:type="dxa"/>
              <w:left w:w="15" w:type="dxa"/>
              <w:bottom w:w="15" w:type="dxa"/>
              <w:right w:w="15" w:type="dxa"/>
            </w:tcMar>
            <w:vAlign w:val="center"/>
            <w:hideMark/>
          </w:tcPr>
          <w:p w14:paraId="378B228B" w14:textId="77777777" w:rsidR="005B34F2" w:rsidRPr="005B34F2" w:rsidRDefault="005B34F2" w:rsidP="005B34F2">
            <w:pPr>
              <w:jc w:val="both"/>
              <w:rPr>
                <w:rFonts w:cstheme="minorHAnsi"/>
              </w:rPr>
            </w:pPr>
            <w:r w:rsidRPr="005B34F2">
              <w:rPr>
                <w:rFonts w:cstheme="minorHAnsi"/>
              </w:rPr>
              <w:lastRenderedPageBreak/>
              <w:t>Starejši</w:t>
            </w:r>
          </w:p>
        </w:tc>
        <w:tc>
          <w:tcPr>
            <w:tcW w:w="0" w:type="auto"/>
            <w:tcMar>
              <w:top w:w="15" w:type="dxa"/>
              <w:left w:w="15" w:type="dxa"/>
              <w:bottom w:w="15" w:type="dxa"/>
              <w:right w:w="15" w:type="dxa"/>
            </w:tcMar>
            <w:vAlign w:val="center"/>
            <w:hideMark/>
          </w:tcPr>
          <w:p w14:paraId="6FB909C2" w14:textId="77777777" w:rsidR="005B34F2" w:rsidRPr="005B34F2" w:rsidRDefault="005B34F2" w:rsidP="005B34F2">
            <w:pPr>
              <w:jc w:val="both"/>
              <w:rPr>
                <w:rFonts w:cstheme="minorHAnsi"/>
              </w:rPr>
            </w:pPr>
            <w:r w:rsidRPr="005B34F2">
              <w:rPr>
                <w:rFonts w:cstheme="minorHAnsi"/>
              </w:rPr>
              <w:t>4,3</w:t>
            </w:r>
          </w:p>
        </w:tc>
        <w:tc>
          <w:tcPr>
            <w:tcW w:w="0" w:type="auto"/>
            <w:tcMar>
              <w:top w:w="15" w:type="dxa"/>
              <w:left w:w="15" w:type="dxa"/>
              <w:bottom w:w="15" w:type="dxa"/>
              <w:right w:w="15" w:type="dxa"/>
            </w:tcMar>
            <w:vAlign w:val="center"/>
            <w:hideMark/>
          </w:tcPr>
          <w:p w14:paraId="28B83A75" w14:textId="77777777" w:rsidR="005B34F2" w:rsidRPr="005B34F2" w:rsidRDefault="005B34F2" w:rsidP="005B34F2">
            <w:pPr>
              <w:jc w:val="both"/>
              <w:rPr>
                <w:rFonts w:cstheme="minorHAnsi"/>
              </w:rPr>
            </w:pPr>
            <w:r w:rsidRPr="005B34F2">
              <w:rPr>
                <w:rFonts w:cstheme="minorHAnsi"/>
              </w:rPr>
              <w:t>16 oziroma 89 %</w:t>
            </w:r>
          </w:p>
        </w:tc>
      </w:tr>
      <w:tr w:rsidR="005B34F2" w:rsidRPr="005B34F2" w14:paraId="7183D318" w14:textId="77777777">
        <w:trPr>
          <w:tblCellSpacing w:w="15" w:type="dxa"/>
        </w:trPr>
        <w:tc>
          <w:tcPr>
            <w:tcW w:w="0" w:type="auto"/>
            <w:tcMar>
              <w:top w:w="15" w:type="dxa"/>
              <w:left w:w="15" w:type="dxa"/>
              <w:bottom w:w="15" w:type="dxa"/>
              <w:right w:w="15" w:type="dxa"/>
            </w:tcMar>
            <w:vAlign w:val="center"/>
            <w:hideMark/>
          </w:tcPr>
          <w:p w14:paraId="38DC6901" w14:textId="77777777" w:rsidR="005B34F2" w:rsidRPr="005B34F2" w:rsidRDefault="005B34F2" w:rsidP="005B34F2">
            <w:pPr>
              <w:jc w:val="both"/>
              <w:rPr>
                <w:rFonts w:cstheme="minorHAnsi"/>
              </w:rPr>
            </w:pPr>
            <w:r w:rsidRPr="005B34F2">
              <w:rPr>
                <w:rFonts w:cstheme="minorHAnsi"/>
              </w:rPr>
              <w:t>Mladi</w:t>
            </w:r>
          </w:p>
        </w:tc>
        <w:tc>
          <w:tcPr>
            <w:tcW w:w="0" w:type="auto"/>
            <w:tcMar>
              <w:top w:w="15" w:type="dxa"/>
              <w:left w:w="15" w:type="dxa"/>
              <w:bottom w:w="15" w:type="dxa"/>
              <w:right w:w="15" w:type="dxa"/>
            </w:tcMar>
            <w:vAlign w:val="center"/>
            <w:hideMark/>
          </w:tcPr>
          <w:p w14:paraId="7AB51CCF" w14:textId="77777777" w:rsidR="005B34F2" w:rsidRPr="005B34F2" w:rsidRDefault="005B34F2" w:rsidP="005B34F2">
            <w:pPr>
              <w:jc w:val="both"/>
              <w:rPr>
                <w:rFonts w:cstheme="minorHAnsi"/>
              </w:rPr>
            </w:pPr>
            <w:r w:rsidRPr="005B34F2">
              <w:rPr>
                <w:rFonts w:cstheme="minorHAnsi"/>
              </w:rPr>
              <w:t>4,1</w:t>
            </w:r>
          </w:p>
        </w:tc>
        <w:tc>
          <w:tcPr>
            <w:tcW w:w="0" w:type="auto"/>
            <w:tcMar>
              <w:top w:w="15" w:type="dxa"/>
              <w:left w:w="15" w:type="dxa"/>
              <w:bottom w:w="15" w:type="dxa"/>
              <w:right w:w="15" w:type="dxa"/>
            </w:tcMar>
            <w:vAlign w:val="center"/>
            <w:hideMark/>
          </w:tcPr>
          <w:p w14:paraId="111F1C0D" w14:textId="77777777" w:rsidR="005B34F2" w:rsidRPr="005B34F2" w:rsidRDefault="005B34F2" w:rsidP="005B34F2">
            <w:pPr>
              <w:jc w:val="both"/>
              <w:rPr>
                <w:rFonts w:cstheme="minorHAnsi"/>
              </w:rPr>
            </w:pPr>
            <w:r w:rsidRPr="005B34F2">
              <w:rPr>
                <w:rFonts w:cstheme="minorHAnsi"/>
              </w:rPr>
              <w:t>15 oziroma 83 %</w:t>
            </w:r>
          </w:p>
        </w:tc>
      </w:tr>
      <w:tr w:rsidR="005B34F2" w:rsidRPr="005B34F2" w14:paraId="2A7C5B8C" w14:textId="77777777">
        <w:trPr>
          <w:tblCellSpacing w:w="15" w:type="dxa"/>
        </w:trPr>
        <w:tc>
          <w:tcPr>
            <w:tcW w:w="0" w:type="auto"/>
            <w:tcMar>
              <w:top w:w="15" w:type="dxa"/>
              <w:left w:w="15" w:type="dxa"/>
              <w:bottom w:w="15" w:type="dxa"/>
              <w:right w:w="15" w:type="dxa"/>
            </w:tcMar>
            <w:vAlign w:val="center"/>
            <w:hideMark/>
          </w:tcPr>
          <w:p w14:paraId="69463EA5" w14:textId="77777777" w:rsidR="005B34F2" w:rsidRPr="005B34F2" w:rsidRDefault="005B34F2" w:rsidP="005B34F2">
            <w:pPr>
              <w:jc w:val="both"/>
              <w:rPr>
                <w:rFonts w:cstheme="minorHAnsi"/>
              </w:rPr>
            </w:pPr>
            <w:r w:rsidRPr="005B34F2">
              <w:rPr>
                <w:rFonts w:cstheme="minorHAnsi"/>
              </w:rPr>
              <w:t>Tujci oziroma priseljenci</w:t>
            </w:r>
          </w:p>
        </w:tc>
        <w:tc>
          <w:tcPr>
            <w:tcW w:w="0" w:type="auto"/>
            <w:tcMar>
              <w:top w:w="15" w:type="dxa"/>
              <w:left w:w="15" w:type="dxa"/>
              <w:bottom w:w="15" w:type="dxa"/>
              <w:right w:w="15" w:type="dxa"/>
            </w:tcMar>
            <w:vAlign w:val="center"/>
            <w:hideMark/>
          </w:tcPr>
          <w:p w14:paraId="46DE34C1" w14:textId="77777777" w:rsidR="005B34F2" w:rsidRPr="005B34F2" w:rsidRDefault="005B34F2" w:rsidP="005B34F2">
            <w:pPr>
              <w:jc w:val="both"/>
              <w:rPr>
                <w:rFonts w:cstheme="minorHAnsi"/>
              </w:rPr>
            </w:pPr>
            <w:r w:rsidRPr="005B34F2">
              <w:rPr>
                <w:rFonts w:cstheme="minorHAnsi"/>
              </w:rPr>
              <w:t>3,4</w:t>
            </w:r>
          </w:p>
        </w:tc>
        <w:tc>
          <w:tcPr>
            <w:tcW w:w="0" w:type="auto"/>
            <w:tcMar>
              <w:top w:w="15" w:type="dxa"/>
              <w:left w:w="15" w:type="dxa"/>
              <w:bottom w:w="15" w:type="dxa"/>
              <w:right w:w="15" w:type="dxa"/>
            </w:tcMar>
            <w:vAlign w:val="center"/>
            <w:hideMark/>
          </w:tcPr>
          <w:p w14:paraId="559AB0C5" w14:textId="77777777" w:rsidR="005B34F2" w:rsidRPr="005B34F2" w:rsidRDefault="005B34F2" w:rsidP="005B34F2">
            <w:pPr>
              <w:jc w:val="both"/>
              <w:rPr>
                <w:rFonts w:cstheme="minorHAnsi"/>
              </w:rPr>
            </w:pPr>
            <w:r w:rsidRPr="005B34F2">
              <w:rPr>
                <w:rFonts w:cstheme="minorHAnsi"/>
              </w:rPr>
              <w:t>7 oziroma 39 %</w:t>
            </w:r>
          </w:p>
        </w:tc>
      </w:tr>
    </w:tbl>
    <w:p w14:paraId="7FD0C580" w14:textId="77777777" w:rsidR="005B34F2" w:rsidRPr="005B34F2" w:rsidRDefault="005B34F2" w:rsidP="005B34F2">
      <w:pPr>
        <w:jc w:val="both"/>
        <w:rPr>
          <w:rFonts w:cstheme="minorHAnsi"/>
        </w:rPr>
      </w:pPr>
    </w:p>
    <w:p w14:paraId="0735AFD2" w14:textId="77777777" w:rsidR="005B34F2" w:rsidRPr="005B34F2" w:rsidRDefault="005B34F2" w:rsidP="005B34F2">
      <w:pPr>
        <w:jc w:val="both"/>
        <w:rPr>
          <w:rFonts w:cstheme="minorHAnsi"/>
        </w:rPr>
      </w:pPr>
      <w:r w:rsidRPr="005B34F2">
        <w:rPr>
          <w:rFonts w:cstheme="minorHAnsi"/>
        </w:rPr>
        <w:t>Najbolje je ocenjena obravnava žensk in starejših, pozitivno tudi mladih. Pri tujcih oziroma priseljencih je slika manj jasna:</w:t>
      </w:r>
    </w:p>
    <w:p w14:paraId="31A6C98E" w14:textId="77777777" w:rsidR="005B34F2" w:rsidRPr="005B34F2" w:rsidRDefault="005B34F2" w:rsidP="005B34F2">
      <w:pPr>
        <w:numPr>
          <w:ilvl w:val="0"/>
          <w:numId w:val="12"/>
        </w:numPr>
        <w:spacing w:line="256" w:lineRule="auto"/>
        <w:jc w:val="both"/>
        <w:rPr>
          <w:rFonts w:cstheme="minorHAnsi"/>
        </w:rPr>
      </w:pPr>
      <w:r w:rsidRPr="005B34F2">
        <w:rPr>
          <w:rFonts w:cstheme="minorHAnsi"/>
        </w:rPr>
        <w:t>8 oseb oziroma 44 % se ni moglo opredeliti,</w:t>
      </w:r>
    </w:p>
    <w:p w14:paraId="668F2440" w14:textId="77777777" w:rsidR="005B34F2" w:rsidRPr="005B34F2" w:rsidRDefault="005B34F2" w:rsidP="005B34F2">
      <w:pPr>
        <w:numPr>
          <w:ilvl w:val="0"/>
          <w:numId w:val="12"/>
        </w:numPr>
        <w:spacing w:line="256" w:lineRule="auto"/>
        <w:jc w:val="both"/>
        <w:rPr>
          <w:rFonts w:cstheme="minorHAnsi"/>
        </w:rPr>
      </w:pPr>
      <w:r w:rsidRPr="005B34F2">
        <w:rPr>
          <w:rFonts w:cstheme="minorHAnsi"/>
        </w:rPr>
        <w:t>3 osebe oziroma 17 % so obravnavo ocenile kot slabo,</w:t>
      </w:r>
    </w:p>
    <w:p w14:paraId="1C6E9906" w14:textId="77777777" w:rsidR="005B34F2" w:rsidRPr="005B34F2" w:rsidRDefault="005B34F2" w:rsidP="005B34F2">
      <w:pPr>
        <w:numPr>
          <w:ilvl w:val="0"/>
          <w:numId w:val="12"/>
        </w:numPr>
        <w:spacing w:line="256" w:lineRule="auto"/>
        <w:jc w:val="both"/>
        <w:rPr>
          <w:rFonts w:cstheme="minorHAnsi"/>
        </w:rPr>
      </w:pPr>
      <w:r w:rsidRPr="005B34F2">
        <w:rPr>
          <w:rFonts w:cstheme="minorHAnsi"/>
        </w:rPr>
        <w:t>7 oseb oziroma 39 % kot dobro ali odlično.</w:t>
      </w:r>
    </w:p>
    <w:p w14:paraId="59F132A0" w14:textId="77777777" w:rsidR="005B34F2" w:rsidRPr="005B34F2" w:rsidRDefault="005B34F2" w:rsidP="005B34F2">
      <w:pPr>
        <w:jc w:val="both"/>
        <w:rPr>
          <w:rFonts w:cstheme="minorHAnsi"/>
        </w:rPr>
      </w:pPr>
      <w:r w:rsidRPr="005B34F2">
        <w:rPr>
          <w:rFonts w:cstheme="minorHAnsi"/>
        </w:rPr>
        <w:t xml:space="preserve">Rezultat ne pomeni nujno, da so tujci in priseljenci obravnavani neustrezno. Predvsem kaže, da je njihovo vključevanje </w:t>
      </w:r>
      <w:r w:rsidRPr="005B34F2">
        <w:rPr>
          <w:rFonts w:cstheme="minorHAnsi"/>
          <w:u w:val="single"/>
        </w:rPr>
        <w:t xml:space="preserve">članom manj poznano ali manj vidno. </w:t>
      </w:r>
      <w:r w:rsidRPr="005B34F2">
        <w:rPr>
          <w:rFonts w:cstheme="minorHAnsi"/>
        </w:rPr>
        <w:t>To je področje, pri katerem bi bilo smiselno preveriti dejansko vključenost skupine ter bolje predstaviti morebitne obstoječe aktivnosti.</w:t>
      </w:r>
    </w:p>
    <w:p w14:paraId="079AFFA2" w14:textId="77777777" w:rsidR="005B34F2" w:rsidRPr="005B34F2" w:rsidRDefault="005B34F2" w:rsidP="005B34F2">
      <w:pPr>
        <w:rPr>
          <w:rFonts w:cstheme="minorHAnsi"/>
          <w:b/>
          <w:bCs/>
        </w:rPr>
      </w:pPr>
    </w:p>
    <w:p w14:paraId="604D947C" w14:textId="77777777" w:rsidR="005B34F2" w:rsidRPr="005B34F2" w:rsidRDefault="005B34F2" w:rsidP="005B34F2">
      <w:pPr>
        <w:jc w:val="both"/>
        <w:rPr>
          <w:rFonts w:cstheme="minorHAnsi"/>
          <w:b/>
          <w:bCs/>
        </w:rPr>
      </w:pPr>
      <w:r w:rsidRPr="005B34F2">
        <w:rPr>
          <w:rFonts w:cstheme="minorHAnsi"/>
          <w:b/>
          <w:bCs/>
        </w:rPr>
        <w:t>Q10: Ocenite delovanje skupščine LAS</w:t>
      </w:r>
    </w:p>
    <w:tbl>
      <w:tblPr>
        <w:tblW w:w="0" w:type="auto"/>
        <w:tblCellSpacing w:w="15" w:type="dxa"/>
        <w:tblLook w:val="04A0" w:firstRow="1" w:lastRow="0" w:firstColumn="1" w:lastColumn="0" w:noHBand="0" w:noVBand="1"/>
      </w:tblPr>
      <w:tblGrid>
        <w:gridCol w:w="6780"/>
        <w:gridCol w:w="1632"/>
      </w:tblGrid>
      <w:tr w:rsidR="005B34F2" w:rsidRPr="005B34F2" w14:paraId="71A9F650" w14:textId="77777777">
        <w:trPr>
          <w:tblHeader/>
          <w:tblCellSpacing w:w="15" w:type="dxa"/>
        </w:trPr>
        <w:tc>
          <w:tcPr>
            <w:tcW w:w="0" w:type="auto"/>
            <w:tcMar>
              <w:top w:w="15" w:type="dxa"/>
              <w:left w:w="15" w:type="dxa"/>
              <w:bottom w:w="15" w:type="dxa"/>
              <w:right w:w="15" w:type="dxa"/>
            </w:tcMar>
            <w:vAlign w:val="center"/>
            <w:hideMark/>
          </w:tcPr>
          <w:p w14:paraId="1B464073" w14:textId="77777777" w:rsidR="005B34F2" w:rsidRPr="005B34F2" w:rsidRDefault="005B34F2" w:rsidP="005B34F2">
            <w:pPr>
              <w:jc w:val="both"/>
              <w:rPr>
                <w:rFonts w:cstheme="minorHAnsi"/>
                <w:b/>
                <w:bCs/>
              </w:rPr>
            </w:pPr>
            <w:r w:rsidRPr="005B34F2">
              <w:rPr>
                <w:rFonts w:cstheme="minorHAnsi"/>
                <w:b/>
                <w:bCs/>
              </w:rPr>
              <w:t>Trditev</w:t>
            </w:r>
          </w:p>
        </w:tc>
        <w:tc>
          <w:tcPr>
            <w:tcW w:w="0" w:type="auto"/>
            <w:tcMar>
              <w:top w:w="15" w:type="dxa"/>
              <w:left w:w="15" w:type="dxa"/>
              <w:bottom w:w="15" w:type="dxa"/>
              <w:right w:w="15" w:type="dxa"/>
            </w:tcMar>
            <w:vAlign w:val="center"/>
            <w:hideMark/>
          </w:tcPr>
          <w:p w14:paraId="712348BA" w14:textId="77777777" w:rsidR="005B34F2" w:rsidRPr="005B34F2" w:rsidRDefault="005B34F2" w:rsidP="005B34F2">
            <w:pPr>
              <w:jc w:val="both"/>
              <w:rPr>
                <w:rFonts w:cstheme="minorHAnsi"/>
                <w:b/>
                <w:bCs/>
              </w:rPr>
            </w:pPr>
            <w:r w:rsidRPr="005B34F2">
              <w:rPr>
                <w:rFonts w:cstheme="minorHAnsi"/>
                <w:b/>
                <w:bCs/>
              </w:rPr>
              <w:t>Povprečna ocena</w:t>
            </w:r>
          </w:p>
        </w:tc>
      </w:tr>
      <w:tr w:rsidR="005B34F2" w:rsidRPr="005B34F2" w14:paraId="70DEC6DF" w14:textId="77777777">
        <w:trPr>
          <w:tblCellSpacing w:w="15" w:type="dxa"/>
        </w:trPr>
        <w:tc>
          <w:tcPr>
            <w:tcW w:w="0" w:type="auto"/>
            <w:tcMar>
              <w:top w:w="15" w:type="dxa"/>
              <w:left w:w="15" w:type="dxa"/>
              <w:bottom w:w="15" w:type="dxa"/>
              <w:right w:w="15" w:type="dxa"/>
            </w:tcMar>
            <w:vAlign w:val="center"/>
            <w:hideMark/>
          </w:tcPr>
          <w:p w14:paraId="205B46E3" w14:textId="77777777" w:rsidR="005B34F2" w:rsidRPr="005B34F2" w:rsidRDefault="005B34F2" w:rsidP="005B34F2">
            <w:pPr>
              <w:jc w:val="both"/>
              <w:rPr>
                <w:rFonts w:cstheme="minorHAnsi"/>
              </w:rPr>
            </w:pPr>
            <w:r w:rsidRPr="005B34F2">
              <w:rPr>
                <w:rFonts w:cstheme="minorHAnsi"/>
              </w:rPr>
              <w:t>Kot član LAS se sej skupščine redno udeležujemo</w:t>
            </w:r>
          </w:p>
        </w:tc>
        <w:tc>
          <w:tcPr>
            <w:tcW w:w="0" w:type="auto"/>
            <w:tcMar>
              <w:top w:w="15" w:type="dxa"/>
              <w:left w:w="15" w:type="dxa"/>
              <w:bottom w:w="15" w:type="dxa"/>
              <w:right w:w="15" w:type="dxa"/>
            </w:tcMar>
            <w:vAlign w:val="center"/>
            <w:hideMark/>
          </w:tcPr>
          <w:p w14:paraId="68BB34A0" w14:textId="77777777" w:rsidR="005B34F2" w:rsidRPr="005B34F2" w:rsidRDefault="005B34F2" w:rsidP="005B34F2">
            <w:pPr>
              <w:jc w:val="both"/>
              <w:rPr>
                <w:rFonts w:cstheme="minorHAnsi"/>
              </w:rPr>
            </w:pPr>
            <w:r w:rsidRPr="005B34F2">
              <w:rPr>
                <w:rFonts w:cstheme="minorHAnsi"/>
              </w:rPr>
              <w:t>4,3</w:t>
            </w:r>
          </w:p>
        </w:tc>
      </w:tr>
      <w:tr w:rsidR="005B34F2" w:rsidRPr="005B34F2" w14:paraId="4F2A03A5" w14:textId="77777777">
        <w:trPr>
          <w:tblCellSpacing w:w="15" w:type="dxa"/>
        </w:trPr>
        <w:tc>
          <w:tcPr>
            <w:tcW w:w="0" w:type="auto"/>
            <w:tcMar>
              <w:top w:w="15" w:type="dxa"/>
              <w:left w:w="15" w:type="dxa"/>
              <w:bottom w:w="15" w:type="dxa"/>
              <w:right w:w="15" w:type="dxa"/>
            </w:tcMar>
            <w:vAlign w:val="center"/>
            <w:hideMark/>
          </w:tcPr>
          <w:p w14:paraId="2D8056AB" w14:textId="77777777" w:rsidR="005B34F2" w:rsidRPr="005B34F2" w:rsidRDefault="005B34F2" w:rsidP="005B34F2">
            <w:pPr>
              <w:jc w:val="both"/>
              <w:rPr>
                <w:rFonts w:cstheme="minorHAnsi"/>
              </w:rPr>
            </w:pPr>
            <w:r w:rsidRPr="005B34F2">
              <w:rPr>
                <w:rFonts w:cstheme="minorHAnsi"/>
              </w:rPr>
              <w:t>Na skupščini LAS se spodbuja odprta razprava</w:t>
            </w:r>
          </w:p>
        </w:tc>
        <w:tc>
          <w:tcPr>
            <w:tcW w:w="0" w:type="auto"/>
            <w:tcMar>
              <w:top w:w="15" w:type="dxa"/>
              <w:left w:w="15" w:type="dxa"/>
              <w:bottom w:w="15" w:type="dxa"/>
              <w:right w:w="15" w:type="dxa"/>
            </w:tcMar>
            <w:vAlign w:val="center"/>
            <w:hideMark/>
          </w:tcPr>
          <w:p w14:paraId="2F89A920" w14:textId="77777777" w:rsidR="005B34F2" w:rsidRPr="005B34F2" w:rsidRDefault="005B34F2" w:rsidP="005B34F2">
            <w:pPr>
              <w:jc w:val="both"/>
              <w:rPr>
                <w:rFonts w:cstheme="minorHAnsi"/>
              </w:rPr>
            </w:pPr>
            <w:r w:rsidRPr="005B34F2">
              <w:rPr>
                <w:rFonts w:cstheme="minorHAnsi"/>
              </w:rPr>
              <w:t>4,5</w:t>
            </w:r>
          </w:p>
        </w:tc>
      </w:tr>
      <w:tr w:rsidR="005B34F2" w:rsidRPr="005B34F2" w14:paraId="4220E579" w14:textId="77777777">
        <w:trPr>
          <w:tblCellSpacing w:w="15" w:type="dxa"/>
        </w:trPr>
        <w:tc>
          <w:tcPr>
            <w:tcW w:w="0" w:type="auto"/>
            <w:tcMar>
              <w:top w:w="15" w:type="dxa"/>
              <w:left w:w="15" w:type="dxa"/>
              <w:bottom w:w="15" w:type="dxa"/>
              <w:right w:w="15" w:type="dxa"/>
            </w:tcMar>
            <w:vAlign w:val="center"/>
            <w:hideMark/>
          </w:tcPr>
          <w:p w14:paraId="19DAB4AC" w14:textId="77777777" w:rsidR="005B34F2" w:rsidRPr="005B34F2" w:rsidRDefault="005B34F2" w:rsidP="005B34F2">
            <w:pPr>
              <w:jc w:val="both"/>
              <w:rPr>
                <w:rFonts w:cstheme="minorHAnsi"/>
              </w:rPr>
            </w:pPr>
            <w:r w:rsidRPr="005B34F2">
              <w:rPr>
                <w:rFonts w:cstheme="minorHAnsi"/>
              </w:rPr>
              <w:t>Kot član LAS se aktivno vključujemo v razpravo, dajemo pobude in predloge</w:t>
            </w:r>
          </w:p>
        </w:tc>
        <w:tc>
          <w:tcPr>
            <w:tcW w:w="0" w:type="auto"/>
            <w:tcMar>
              <w:top w:w="15" w:type="dxa"/>
              <w:left w:w="15" w:type="dxa"/>
              <w:bottom w:w="15" w:type="dxa"/>
              <w:right w:w="15" w:type="dxa"/>
            </w:tcMar>
            <w:vAlign w:val="center"/>
            <w:hideMark/>
          </w:tcPr>
          <w:p w14:paraId="7651FB41" w14:textId="77777777" w:rsidR="005B34F2" w:rsidRPr="005B34F2" w:rsidRDefault="005B34F2" w:rsidP="005B34F2">
            <w:pPr>
              <w:jc w:val="both"/>
              <w:rPr>
                <w:rFonts w:cstheme="minorHAnsi"/>
              </w:rPr>
            </w:pPr>
            <w:r w:rsidRPr="005B34F2">
              <w:rPr>
                <w:rFonts w:cstheme="minorHAnsi"/>
              </w:rPr>
              <w:t>4,1</w:t>
            </w:r>
          </w:p>
        </w:tc>
      </w:tr>
      <w:tr w:rsidR="005B34F2" w:rsidRPr="005B34F2" w14:paraId="0127D9B5" w14:textId="77777777">
        <w:trPr>
          <w:tblCellSpacing w:w="15" w:type="dxa"/>
        </w:trPr>
        <w:tc>
          <w:tcPr>
            <w:tcW w:w="0" w:type="auto"/>
            <w:tcMar>
              <w:top w:w="15" w:type="dxa"/>
              <w:left w:w="15" w:type="dxa"/>
              <w:bottom w:w="15" w:type="dxa"/>
              <w:right w:w="15" w:type="dxa"/>
            </w:tcMar>
            <w:vAlign w:val="center"/>
            <w:hideMark/>
          </w:tcPr>
          <w:p w14:paraId="03102C5A" w14:textId="77777777" w:rsidR="005B34F2" w:rsidRPr="005B34F2" w:rsidRDefault="005B34F2" w:rsidP="005B34F2">
            <w:pPr>
              <w:jc w:val="both"/>
              <w:rPr>
                <w:rFonts w:cstheme="minorHAnsi"/>
              </w:rPr>
            </w:pPr>
            <w:r w:rsidRPr="005B34F2">
              <w:rPr>
                <w:rFonts w:cstheme="minorHAnsi"/>
              </w:rPr>
              <w:t>Morebitna nesoglasja ali konflikti se ustrezno rešujejo</w:t>
            </w:r>
          </w:p>
        </w:tc>
        <w:tc>
          <w:tcPr>
            <w:tcW w:w="0" w:type="auto"/>
            <w:tcMar>
              <w:top w:w="15" w:type="dxa"/>
              <w:left w:w="15" w:type="dxa"/>
              <w:bottom w:w="15" w:type="dxa"/>
              <w:right w:w="15" w:type="dxa"/>
            </w:tcMar>
            <w:vAlign w:val="center"/>
            <w:hideMark/>
          </w:tcPr>
          <w:p w14:paraId="1E82208F" w14:textId="77777777" w:rsidR="005B34F2" w:rsidRPr="005B34F2" w:rsidRDefault="005B34F2" w:rsidP="005B34F2">
            <w:pPr>
              <w:jc w:val="both"/>
              <w:rPr>
                <w:rFonts w:cstheme="minorHAnsi"/>
              </w:rPr>
            </w:pPr>
            <w:r w:rsidRPr="005B34F2">
              <w:rPr>
                <w:rFonts w:cstheme="minorHAnsi"/>
              </w:rPr>
              <w:t>4,5</w:t>
            </w:r>
          </w:p>
        </w:tc>
      </w:tr>
      <w:tr w:rsidR="005B34F2" w:rsidRPr="005B34F2" w14:paraId="5EEEB465" w14:textId="77777777">
        <w:trPr>
          <w:tblCellSpacing w:w="15" w:type="dxa"/>
        </w:trPr>
        <w:tc>
          <w:tcPr>
            <w:tcW w:w="0" w:type="auto"/>
            <w:tcMar>
              <w:top w:w="15" w:type="dxa"/>
              <w:left w:w="15" w:type="dxa"/>
              <w:bottom w:w="15" w:type="dxa"/>
              <w:right w:w="15" w:type="dxa"/>
            </w:tcMar>
            <w:vAlign w:val="center"/>
            <w:hideMark/>
          </w:tcPr>
          <w:p w14:paraId="70D7B15E" w14:textId="77777777" w:rsidR="005B34F2" w:rsidRPr="005B34F2" w:rsidRDefault="005B34F2" w:rsidP="005B34F2">
            <w:pPr>
              <w:jc w:val="both"/>
              <w:rPr>
                <w:rFonts w:cstheme="minorHAnsi"/>
              </w:rPr>
            </w:pPr>
            <w:r w:rsidRPr="005B34F2">
              <w:rPr>
                <w:rFonts w:cstheme="minorHAnsi"/>
              </w:rPr>
              <w:t>Za odločanje imamo na razpolago pravočasne in zadostne informacije</w:t>
            </w:r>
          </w:p>
        </w:tc>
        <w:tc>
          <w:tcPr>
            <w:tcW w:w="0" w:type="auto"/>
            <w:tcMar>
              <w:top w:w="15" w:type="dxa"/>
              <w:left w:w="15" w:type="dxa"/>
              <w:bottom w:w="15" w:type="dxa"/>
              <w:right w:w="15" w:type="dxa"/>
            </w:tcMar>
            <w:vAlign w:val="center"/>
            <w:hideMark/>
          </w:tcPr>
          <w:p w14:paraId="1DBC6155" w14:textId="77777777" w:rsidR="005B34F2" w:rsidRPr="005B34F2" w:rsidRDefault="005B34F2" w:rsidP="005B34F2">
            <w:pPr>
              <w:jc w:val="both"/>
              <w:rPr>
                <w:rFonts w:cstheme="minorHAnsi"/>
              </w:rPr>
            </w:pPr>
            <w:r w:rsidRPr="005B34F2">
              <w:rPr>
                <w:rFonts w:cstheme="minorHAnsi"/>
              </w:rPr>
              <w:t>4,6</w:t>
            </w:r>
          </w:p>
        </w:tc>
      </w:tr>
    </w:tbl>
    <w:p w14:paraId="068B8194" w14:textId="77777777" w:rsidR="005B34F2" w:rsidRPr="005B34F2" w:rsidRDefault="005B34F2" w:rsidP="005B34F2">
      <w:pPr>
        <w:jc w:val="both"/>
        <w:rPr>
          <w:rFonts w:cstheme="minorHAnsi"/>
        </w:rPr>
      </w:pPr>
      <w:r w:rsidRPr="005B34F2">
        <w:rPr>
          <w:rFonts w:cstheme="minorHAnsi"/>
        </w:rPr>
        <w:t>Delovanje skupščine je ocenjeno zelo dobro. Najvišje je ocenjena pravočasna in zadostna informiranost članov, sledita odprtost razprave in ustrezno reševanje nesoglasij.</w:t>
      </w:r>
    </w:p>
    <w:p w14:paraId="30F6BA0C" w14:textId="77777777" w:rsidR="005B34F2" w:rsidRPr="005B34F2" w:rsidRDefault="005B34F2" w:rsidP="005B34F2">
      <w:pPr>
        <w:jc w:val="both"/>
        <w:rPr>
          <w:rFonts w:cstheme="minorHAnsi"/>
        </w:rPr>
      </w:pPr>
      <w:r w:rsidRPr="005B34F2">
        <w:rPr>
          <w:rFonts w:cstheme="minorHAnsi"/>
        </w:rPr>
        <w:t>Relativno najnižja je ocena aktivnega vključevanja članov v razpravo ter podajanja pobud in predlogov. Pet oseb oziroma 28 % je pri tej trditvi ostalo neopredeljenih. To se povezuje z ugotovitvijo iz Q2, da del članstva aktivnosti predvsem spremlja in se jih udeležuje le občasno.</w:t>
      </w:r>
    </w:p>
    <w:p w14:paraId="044C2971" w14:textId="77777777" w:rsidR="005B34F2" w:rsidRPr="005B34F2" w:rsidRDefault="005B34F2" w:rsidP="005B34F2">
      <w:pPr>
        <w:jc w:val="both"/>
        <w:rPr>
          <w:rFonts w:cstheme="minorHAnsi"/>
        </w:rPr>
      </w:pPr>
      <w:r w:rsidRPr="005B34F2">
        <w:rPr>
          <w:rFonts w:cstheme="minorHAnsi"/>
        </w:rPr>
        <w:t>Pri trditvi o spodbujanju odprte razprave je odgovorilo 17 oseb, ena oseba pa odgovora ni podala.</w:t>
      </w:r>
    </w:p>
    <w:p w14:paraId="78DE87AC" w14:textId="77777777" w:rsidR="005B34F2" w:rsidRPr="005B34F2" w:rsidRDefault="005B34F2" w:rsidP="005B34F2">
      <w:pPr>
        <w:rPr>
          <w:rFonts w:cstheme="minorHAnsi"/>
        </w:rPr>
      </w:pPr>
    </w:p>
    <w:p w14:paraId="0C07D776" w14:textId="77777777" w:rsidR="005B34F2" w:rsidRPr="005B34F2" w:rsidRDefault="005B34F2" w:rsidP="005B34F2">
      <w:pPr>
        <w:jc w:val="both"/>
        <w:rPr>
          <w:rFonts w:cstheme="minorHAnsi"/>
          <w:b/>
          <w:bCs/>
        </w:rPr>
      </w:pPr>
      <w:r w:rsidRPr="005B34F2">
        <w:rPr>
          <w:rFonts w:cstheme="minorHAnsi"/>
          <w:b/>
          <w:bCs/>
        </w:rPr>
        <w:t>Q11: Ali ste sodelovali v procesu priprave strategije lokalnega razvoja (SLR) vaše LAS?</w:t>
      </w:r>
    </w:p>
    <w:p w14:paraId="23E174A7" w14:textId="77777777" w:rsidR="005B34F2" w:rsidRPr="005B34F2" w:rsidRDefault="005B34F2" w:rsidP="005B34F2">
      <w:pPr>
        <w:numPr>
          <w:ilvl w:val="0"/>
          <w:numId w:val="13"/>
        </w:numPr>
        <w:spacing w:line="256" w:lineRule="auto"/>
        <w:jc w:val="both"/>
        <w:rPr>
          <w:rFonts w:cstheme="minorHAnsi"/>
        </w:rPr>
      </w:pPr>
      <w:r w:rsidRPr="005B34F2">
        <w:rPr>
          <w:rFonts w:cstheme="minorHAnsi"/>
        </w:rPr>
        <w:t>da: 11 oseb oziroma 61 %,</w:t>
      </w:r>
    </w:p>
    <w:p w14:paraId="1B44F9A5" w14:textId="77777777" w:rsidR="005B34F2" w:rsidRPr="005B34F2" w:rsidRDefault="005B34F2" w:rsidP="005B34F2">
      <w:pPr>
        <w:numPr>
          <w:ilvl w:val="0"/>
          <w:numId w:val="13"/>
        </w:numPr>
        <w:spacing w:line="256" w:lineRule="auto"/>
        <w:jc w:val="both"/>
        <w:rPr>
          <w:rFonts w:cstheme="minorHAnsi"/>
        </w:rPr>
      </w:pPr>
      <w:r w:rsidRPr="005B34F2">
        <w:rPr>
          <w:rFonts w:cstheme="minorHAnsi"/>
        </w:rPr>
        <w:t>ne: 6 oseb oziroma 33 %,</w:t>
      </w:r>
    </w:p>
    <w:p w14:paraId="4029F3A7" w14:textId="77777777" w:rsidR="005B34F2" w:rsidRPr="005B34F2" w:rsidRDefault="005B34F2" w:rsidP="005B34F2">
      <w:pPr>
        <w:numPr>
          <w:ilvl w:val="0"/>
          <w:numId w:val="13"/>
        </w:numPr>
        <w:spacing w:line="256" w:lineRule="auto"/>
        <w:jc w:val="both"/>
        <w:rPr>
          <w:rFonts w:cstheme="minorHAnsi"/>
        </w:rPr>
      </w:pPr>
      <w:r w:rsidRPr="005B34F2">
        <w:rPr>
          <w:rFonts w:cstheme="minorHAnsi"/>
        </w:rPr>
        <w:t>ne vem: 1 oseba oziroma 6 %.</w:t>
      </w:r>
    </w:p>
    <w:p w14:paraId="3AF874BD" w14:textId="7E1B2A3E" w:rsidR="005B34F2" w:rsidRPr="005B34F2" w:rsidRDefault="005B34F2" w:rsidP="005B34F2">
      <w:pPr>
        <w:jc w:val="both"/>
        <w:rPr>
          <w:rFonts w:cstheme="minorHAnsi"/>
        </w:rPr>
      </w:pPr>
      <w:r w:rsidRPr="005B34F2">
        <w:rPr>
          <w:rFonts w:cstheme="minorHAnsi"/>
          <w:b/>
          <w:bCs/>
        </w:rPr>
        <w:lastRenderedPageBreak/>
        <w:t>Večina sodelujočih je bila vključena v pripravo SLR,</w:t>
      </w:r>
      <w:r w:rsidRPr="005B34F2">
        <w:rPr>
          <w:rFonts w:cstheme="minorHAnsi"/>
        </w:rPr>
        <w:t xml:space="preserve"> vendar tretjina v procesu ni sodelovala. Rezultat kaže na razmeroma široko, vendar ne celovito vključevanje članstva.</w:t>
      </w:r>
    </w:p>
    <w:p w14:paraId="68A34E53" w14:textId="77777777" w:rsidR="005B34F2" w:rsidRPr="005B34F2" w:rsidRDefault="005B34F2" w:rsidP="005B34F2">
      <w:pPr>
        <w:jc w:val="both"/>
        <w:rPr>
          <w:rFonts w:cstheme="minorHAnsi"/>
          <w:b/>
          <w:bCs/>
        </w:rPr>
      </w:pPr>
      <w:r w:rsidRPr="005B34F2">
        <w:rPr>
          <w:rFonts w:cstheme="minorHAnsi"/>
          <w:b/>
          <w:bCs/>
        </w:rPr>
        <w:t>Q12: Če ste sodelovali, kako vključujoč je bil proces priprave SLR?</w:t>
      </w:r>
    </w:p>
    <w:p w14:paraId="5C00B3EC" w14:textId="77777777" w:rsidR="005B34F2" w:rsidRPr="005B34F2" w:rsidRDefault="005B34F2" w:rsidP="005B34F2">
      <w:pPr>
        <w:jc w:val="both"/>
        <w:rPr>
          <w:rFonts w:cstheme="minorHAnsi"/>
        </w:rPr>
      </w:pPr>
      <w:r w:rsidRPr="005B34F2">
        <w:rPr>
          <w:rFonts w:cstheme="minorHAnsi"/>
        </w:rPr>
        <w:t>V statističnem izpisu je pri tem vprašanju prikazanih 17 odgovorov, čeprav je pri Q11 sodelovanje v pripravi SLR potrdilo samo 11 oseb. Zato rezultatov ni mogoče razlagati izključno kot oceno dejanskih udeležencev procesa.</w:t>
      </w:r>
    </w:p>
    <w:p w14:paraId="2203428C" w14:textId="77777777" w:rsidR="005B34F2" w:rsidRPr="005B34F2" w:rsidRDefault="005B34F2" w:rsidP="005B34F2">
      <w:pPr>
        <w:jc w:val="both"/>
        <w:rPr>
          <w:rFonts w:cstheme="minorHAnsi"/>
        </w:rPr>
      </w:pPr>
      <w:r w:rsidRPr="005B34F2">
        <w:rPr>
          <w:rFonts w:cstheme="minorHAnsi"/>
        </w:rPr>
        <w:t>Med 17 prikazanimi odgovori:</w:t>
      </w:r>
    </w:p>
    <w:p w14:paraId="721CB838" w14:textId="77777777" w:rsidR="005B34F2" w:rsidRPr="005B34F2" w:rsidRDefault="005B34F2" w:rsidP="005B34F2">
      <w:pPr>
        <w:numPr>
          <w:ilvl w:val="0"/>
          <w:numId w:val="14"/>
        </w:numPr>
        <w:spacing w:line="256" w:lineRule="auto"/>
        <w:jc w:val="both"/>
        <w:rPr>
          <w:rFonts w:cstheme="minorHAnsi"/>
          <w:b/>
          <w:bCs/>
        </w:rPr>
      </w:pPr>
      <w:r w:rsidRPr="005B34F2">
        <w:rPr>
          <w:rFonts w:cstheme="minorHAnsi"/>
          <w:b/>
          <w:bCs/>
        </w:rPr>
        <w:t>7 oseb oziroma 41 % je proces ocenilo kot vključujoč,</w:t>
      </w:r>
    </w:p>
    <w:p w14:paraId="52D4217F" w14:textId="77777777" w:rsidR="005B34F2" w:rsidRPr="005B34F2" w:rsidRDefault="005B34F2" w:rsidP="005B34F2">
      <w:pPr>
        <w:numPr>
          <w:ilvl w:val="0"/>
          <w:numId w:val="14"/>
        </w:numPr>
        <w:spacing w:line="256" w:lineRule="auto"/>
        <w:jc w:val="both"/>
        <w:rPr>
          <w:rFonts w:cstheme="minorHAnsi"/>
          <w:b/>
          <w:bCs/>
        </w:rPr>
      </w:pPr>
      <w:r w:rsidRPr="005B34F2">
        <w:rPr>
          <w:rFonts w:cstheme="minorHAnsi"/>
          <w:b/>
          <w:bCs/>
        </w:rPr>
        <w:t>4 osebe oziroma 24 % kot zelo vključujoč,</w:t>
      </w:r>
    </w:p>
    <w:p w14:paraId="2F15E75E" w14:textId="77777777" w:rsidR="005B34F2" w:rsidRPr="005B34F2" w:rsidRDefault="005B34F2" w:rsidP="005B34F2">
      <w:pPr>
        <w:numPr>
          <w:ilvl w:val="0"/>
          <w:numId w:val="14"/>
        </w:numPr>
        <w:spacing w:line="256" w:lineRule="auto"/>
        <w:jc w:val="both"/>
        <w:rPr>
          <w:rFonts w:cstheme="minorHAnsi"/>
        </w:rPr>
      </w:pPr>
      <w:r w:rsidRPr="005B34F2">
        <w:rPr>
          <w:rFonts w:cstheme="minorHAnsi"/>
        </w:rPr>
        <w:t>6 oseb oziroma 35 % procesa ni moglo oceniti,</w:t>
      </w:r>
    </w:p>
    <w:p w14:paraId="7659E001" w14:textId="77777777" w:rsidR="005B34F2" w:rsidRPr="005B34F2" w:rsidRDefault="005B34F2" w:rsidP="005B34F2">
      <w:pPr>
        <w:numPr>
          <w:ilvl w:val="0"/>
          <w:numId w:val="14"/>
        </w:numPr>
        <w:spacing w:line="256" w:lineRule="auto"/>
        <w:jc w:val="both"/>
        <w:rPr>
          <w:rFonts w:cstheme="minorHAnsi"/>
        </w:rPr>
      </w:pPr>
      <w:r w:rsidRPr="005B34F2">
        <w:rPr>
          <w:rFonts w:cstheme="minorHAnsi"/>
        </w:rPr>
        <w:t>nihče ga ni ocenil kot ne-vključujočega,</w:t>
      </w:r>
    </w:p>
    <w:p w14:paraId="70F384EA" w14:textId="77777777" w:rsidR="005B34F2" w:rsidRPr="005B34F2" w:rsidRDefault="005B34F2" w:rsidP="005B34F2">
      <w:pPr>
        <w:numPr>
          <w:ilvl w:val="0"/>
          <w:numId w:val="14"/>
        </w:numPr>
        <w:spacing w:line="256" w:lineRule="auto"/>
        <w:jc w:val="both"/>
        <w:rPr>
          <w:rFonts w:cstheme="minorHAnsi"/>
        </w:rPr>
      </w:pPr>
      <w:r w:rsidRPr="005B34F2">
        <w:rPr>
          <w:rFonts w:cstheme="minorHAnsi"/>
        </w:rPr>
        <w:t>povprečna ocena znaša 3,9.</w:t>
      </w:r>
    </w:p>
    <w:p w14:paraId="493EFD44" w14:textId="77777777" w:rsidR="005B34F2" w:rsidRPr="005B34F2" w:rsidRDefault="005B34F2" w:rsidP="005B34F2">
      <w:pPr>
        <w:jc w:val="both"/>
        <w:rPr>
          <w:rFonts w:cstheme="minorHAnsi"/>
        </w:rPr>
      </w:pPr>
      <w:r w:rsidRPr="005B34F2">
        <w:rPr>
          <w:rFonts w:cstheme="minorHAnsi"/>
        </w:rPr>
        <w:t>65% je ocenilo proces vključujoč. Med tistimi, ki so proces lahko ocenili, je zaznava vključevanja pozitivna. Visok delež neopredeljenih je verjetno povezan tudi z osebami, ki pri pripravi SLR niso sodelovale.</w:t>
      </w:r>
    </w:p>
    <w:p w14:paraId="10870813" w14:textId="77777777" w:rsidR="005B34F2" w:rsidRPr="005B34F2" w:rsidRDefault="005B34F2" w:rsidP="005B34F2">
      <w:pPr>
        <w:rPr>
          <w:rFonts w:cstheme="minorHAnsi"/>
        </w:rPr>
      </w:pPr>
    </w:p>
    <w:p w14:paraId="274D89BC" w14:textId="77777777" w:rsidR="005B34F2" w:rsidRPr="005B34F2" w:rsidRDefault="005B34F2" w:rsidP="005B34F2">
      <w:pPr>
        <w:jc w:val="both"/>
        <w:rPr>
          <w:rFonts w:cstheme="minorHAnsi"/>
          <w:b/>
          <w:bCs/>
        </w:rPr>
      </w:pPr>
      <w:r w:rsidRPr="005B34F2">
        <w:rPr>
          <w:rFonts w:cstheme="minorHAnsi"/>
          <w:b/>
          <w:bCs/>
        </w:rPr>
        <w:t>Q13: Kako dobro poznate cilje in ukrepe SLR?</w:t>
      </w:r>
    </w:p>
    <w:p w14:paraId="64A9BA0D" w14:textId="77777777" w:rsidR="005B34F2" w:rsidRPr="005B34F2" w:rsidRDefault="005B34F2" w:rsidP="005B34F2">
      <w:pPr>
        <w:numPr>
          <w:ilvl w:val="0"/>
          <w:numId w:val="15"/>
        </w:numPr>
        <w:spacing w:line="256" w:lineRule="auto"/>
        <w:jc w:val="both"/>
        <w:rPr>
          <w:rFonts w:cstheme="minorHAnsi"/>
          <w:u w:val="single"/>
        </w:rPr>
      </w:pPr>
      <w:r w:rsidRPr="005B34F2">
        <w:rPr>
          <w:rFonts w:cstheme="minorHAnsi"/>
          <w:u w:val="single"/>
        </w:rPr>
        <w:t>14 oseb oziroma 78 % jih dobro pozna,</w:t>
      </w:r>
    </w:p>
    <w:p w14:paraId="5E536CDF" w14:textId="77777777" w:rsidR="005B34F2" w:rsidRPr="005B34F2" w:rsidRDefault="005B34F2" w:rsidP="005B34F2">
      <w:pPr>
        <w:numPr>
          <w:ilvl w:val="0"/>
          <w:numId w:val="15"/>
        </w:numPr>
        <w:spacing w:line="256" w:lineRule="auto"/>
        <w:jc w:val="both"/>
        <w:rPr>
          <w:rFonts w:cstheme="minorHAnsi"/>
          <w:u w:val="single"/>
        </w:rPr>
      </w:pPr>
      <w:r w:rsidRPr="005B34F2">
        <w:rPr>
          <w:rFonts w:cstheme="minorHAnsi"/>
          <w:u w:val="single"/>
        </w:rPr>
        <w:t>2 osebi oziroma 11 % jih zelo dobro poznata,</w:t>
      </w:r>
    </w:p>
    <w:p w14:paraId="41849349" w14:textId="77777777" w:rsidR="005B34F2" w:rsidRPr="005B34F2" w:rsidRDefault="005B34F2" w:rsidP="005B34F2">
      <w:pPr>
        <w:numPr>
          <w:ilvl w:val="0"/>
          <w:numId w:val="15"/>
        </w:numPr>
        <w:spacing w:line="256" w:lineRule="auto"/>
        <w:jc w:val="both"/>
        <w:rPr>
          <w:rFonts w:cstheme="minorHAnsi"/>
        </w:rPr>
      </w:pPr>
      <w:r w:rsidRPr="005B34F2">
        <w:rPr>
          <w:rFonts w:cstheme="minorHAnsi"/>
        </w:rPr>
        <w:t>1 oseba oziroma 6 % jih ne pozna,</w:t>
      </w:r>
    </w:p>
    <w:p w14:paraId="16131D0E" w14:textId="77777777" w:rsidR="005B34F2" w:rsidRPr="005B34F2" w:rsidRDefault="005B34F2" w:rsidP="005B34F2">
      <w:pPr>
        <w:numPr>
          <w:ilvl w:val="0"/>
          <w:numId w:val="15"/>
        </w:numPr>
        <w:spacing w:line="256" w:lineRule="auto"/>
        <w:jc w:val="both"/>
        <w:rPr>
          <w:rFonts w:cstheme="minorHAnsi"/>
        </w:rPr>
      </w:pPr>
      <w:r w:rsidRPr="005B34F2">
        <w:rPr>
          <w:rFonts w:cstheme="minorHAnsi"/>
        </w:rPr>
        <w:t>1 oseba oziroma 6 % se ni mogla opredeliti,</w:t>
      </w:r>
    </w:p>
    <w:p w14:paraId="764E6B23" w14:textId="77777777" w:rsidR="005B34F2" w:rsidRPr="005B34F2" w:rsidRDefault="005B34F2" w:rsidP="005B34F2">
      <w:pPr>
        <w:numPr>
          <w:ilvl w:val="0"/>
          <w:numId w:val="15"/>
        </w:numPr>
        <w:spacing w:line="256" w:lineRule="auto"/>
        <w:jc w:val="both"/>
        <w:rPr>
          <w:rFonts w:cstheme="minorHAnsi"/>
        </w:rPr>
      </w:pPr>
      <w:r w:rsidRPr="005B34F2">
        <w:rPr>
          <w:rFonts w:cstheme="minorHAnsi"/>
        </w:rPr>
        <w:t xml:space="preserve">povprečna ocena znaša </w:t>
      </w:r>
      <w:r w:rsidRPr="005B34F2">
        <w:rPr>
          <w:rFonts w:cstheme="minorHAnsi"/>
          <w:b/>
          <w:bCs/>
        </w:rPr>
        <w:t>3,9</w:t>
      </w:r>
      <w:r w:rsidRPr="005B34F2">
        <w:rPr>
          <w:rFonts w:cstheme="minorHAnsi"/>
        </w:rPr>
        <w:t>.</w:t>
      </w:r>
    </w:p>
    <w:p w14:paraId="397121BD" w14:textId="77777777" w:rsidR="005B34F2" w:rsidRPr="005B34F2" w:rsidRDefault="005B34F2" w:rsidP="005B34F2">
      <w:pPr>
        <w:jc w:val="both"/>
        <w:rPr>
          <w:rFonts w:cstheme="minorHAnsi"/>
        </w:rPr>
      </w:pPr>
      <w:r w:rsidRPr="005B34F2">
        <w:rPr>
          <w:rFonts w:cstheme="minorHAnsi"/>
          <w:b/>
          <w:bCs/>
        </w:rPr>
        <w:t>Skupaj 89 % sodelujočih cilje in ukrepe SLR pozna dobro ali zelo dobro</w:t>
      </w:r>
      <w:r w:rsidRPr="005B34F2">
        <w:rPr>
          <w:rFonts w:cstheme="minorHAnsi"/>
        </w:rPr>
        <w:t>. Kljub temu je delež tistih, ki jih poznajo zelo dobro, razmeroma majhen. Smiselna bi bila nadaljnja kratka in praktična predstavitev ciljev SLR ter njihove povezave z aktualnimi projekti in možnostmi sodelovanja članov.</w:t>
      </w:r>
    </w:p>
    <w:p w14:paraId="44282B99" w14:textId="77777777" w:rsidR="005B34F2" w:rsidRPr="005B34F2" w:rsidRDefault="005B34F2" w:rsidP="005B34F2">
      <w:pPr>
        <w:jc w:val="both"/>
        <w:rPr>
          <w:rFonts w:cstheme="minorHAnsi"/>
        </w:rPr>
      </w:pPr>
    </w:p>
    <w:p w14:paraId="541D618D" w14:textId="77777777" w:rsidR="005B34F2" w:rsidRPr="005B34F2" w:rsidRDefault="005B34F2" w:rsidP="005B34F2">
      <w:pPr>
        <w:jc w:val="both"/>
        <w:rPr>
          <w:rFonts w:cstheme="minorHAnsi"/>
          <w:b/>
          <w:bCs/>
        </w:rPr>
      </w:pPr>
      <w:r w:rsidRPr="005B34F2">
        <w:rPr>
          <w:rFonts w:cstheme="minorHAnsi"/>
          <w:b/>
          <w:bCs/>
        </w:rPr>
        <w:t>Q14: V kolikšni meri ste kot član LAS izboljšali sposobnosti za …</w:t>
      </w:r>
    </w:p>
    <w:tbl>
      <w:tblPr>
        <w:tblW w:w="0" w:type="auto"/>
        <w:tblCellSpacing w:w="15" w:type="dxa"/>
        <w:tblLook w:val="04A0" w:firstRow="1" w:lastRow="0" w:firstColumn="1" w:lastColumn="0" w:noHBand="0" w:noVBand="1"/>
      </w:tblPr>
      <w:tblGrid>
        <w:gridCol w:w="6603"/>
        <w:gridCol w:w="1632"/>
      </w:tblGrid>
      <w:tr w:rsidR="005B34F2" w:rsidRPr="005B34F2" w14:paraId="17683E88" w14:textId="77777777">
        <w:trPr>
          <w:tblHeader/>
          <w:tblCellSpacing w:w="15" w:type="dxa"/>
        </w:trPr>
        <w:tc>
          <w:tcPr>
            <w:tcW w:w="0" w:type="auto"/>
            <w:tcMar>
              <w:top w:w="15" w:type="dxa"/>
              <w:left w:w="15" w:type="dxa"/>
              <w:bottom w:w="15" w:type="dxa"/>
              <w:right w:w="15" w:type="dxa"/>
            </w:tcMar>
            <w:vAlign w:val="center"/>
            <w:hideMark/>
          </w:tcPr>
          <w:p w14:paraId="06343751" w14:textId="77777777" w:rsidR="005B34F2" w:rsidRPr="005B34F2" w:rsidRDefault="005B34F2" w:rsidP="005B34F2">
            <w:pPr>
              <w:jc w:val="both"/>
              <w:rPr>
                <w:rFonts w:cstheme="minorHAnsi"/>
                <w:b/>
                <w:bCs/>
              </w:rPr>
            </w:pPr>
            <w:r w:rsidRPr="005B34F2">
              <w:rPr>
                <w:rFonts w:cstheme="minorHAnsi"/>
                <w:b/>
                <w:bCs/>
              </w:rPr>
              <w:t>Področje sposobnosti</w:t>
            </w:r>
          </w:p>
        </w:tc>
        <w:tc>
          <w:tcPr>
            <w:tcW w:w="0" w:type="auto"/>
            <w:tcMar>
              <w:top w:w="15" w:type="dxa"/>
              <w:left w:w="15" w:type="dxa"/>
              <w:bottom w:w="15" w:type="dxa"/>
              <w:right w:w="15" w:type="dxa"/>
            </w:tcMar>
            <w:vAlign w:val="center"/>
            <w:hideMark/>
          </w:tcPr>
          <w:p w14:paraId="1C3AD0C8" w14:textId="77777777" w:rsidR="005B34F2" w:rsidRPr="005B34F2" w:rsidRDefault="005B34F2" w:rsidP="005B34F2">
            <w:pPr>
              <w:jc w:val="both"/>
              <w:rPr>
                <w:rFonts w:cstheme="minorHAnsi"/>
                <w:b/>
                <w:bCs/>
              </w:rPr>
            </w:pPr>
            <w:r w:rsidRPr="005B34F2">
              <w:rPr>
                <w:rFonts w:cstheme="minorHAnsi"/>
                <w:b/>
                <w:bCs/>
              </w:rPr>
              <w:t>Povprečna ocena</w:t>
            </w:r>
          </w:p>
        </w:tc>
      </w:tr>
      <w:tr w:rsidR="005B34F2" w:rsidRPr="005B34F2" w14:paraId="4BC0FEC1" w14:textId="77777777">
        <w:trPr>
          <w:tblCellSpacing w:w="15" w:type="dxa"/>
        </w:trPr>
        <w:tc>
          <w:tcPr>
            <w:tcW w:w="0" w:type="auto"/>
            <w:tcMar>
              <w:top w:w="15" w:type="dxa"/>
              <w:left w:w="15" w:type="dxa"/>
              <w:bottom w:w="15" w:type="dxa"/>
              <w:right w:w="15" w:type="dxa"/>
            </w:tcMar>
            <w:vAlign w:val="center"/>
            <w:hideMark/>
          </w:tcPr>
          <w:p w14:paraId="1533B1E3" w14:textId="77777777" w:rsidR="005B34F2" w:rsidRPr="005B34F2" w:rsidRDefault="005B34F2" w:rsidP="005B34F2">
            <w:pPr>
              <w:jc w:val="both"/>
              <w:rPr>
                <w:rFonts w:cstheme="minorHAnsi"/>
              </w:rPr>
            </w:pPr>
            <w:r w:rsidRPr="005B34F2">
              <w:rPr>
                <w:rFonts w:cstheme="minorHAnsi"/>
              </w:rPr>
              <w:t>Prenos znanj, idej in praks iz drugih okolij na območje LAS</w:t>
            </w:r>
          </w:p>
        </w:tc>
        <w:tc>
          <w:tcPr>
            <w:tcW w:w="0" w:type="auto"/>
            <w:tcMar>
              <w:top w:w="15" w:type="dxa"/>
              <w:left w:w="15" w:type="dxa"/>
              <w:bottom w:w="15" w:type="dxa"/>
              <w:right w:w="15" w:type="dxa"/>
            </w:tcMar>
            <w:vAlign w:val="center"/>
            <w:hideMark/>
          </w:tcPr>
          <w:p w14:paraId="7B3C1A11" w14:textId="77777777" w:rsidR="005B34F2" w:rsidRPr="005B34F2" w:rsidRDefault="005B34F2" w:rsidP="005B34F2">
            <w:pPr>
              <w:jc w:val="both"/>
              <w:rPr>
                <w:rFonts w:cstheme="minorHAnsi"/>
              </w:rPr>
            </w:pPr>
            <w:r w:rsidRPr="005B34F2">
              <w:rPr>
                <w:rFonts w:cstheme="minorHAnsi"/>
              </w:rPr>
              <w:t>4,3</w:t>
            </w:r>
          </w:p>
        </w:tc>
      </w:tr>
      <w:tr w:rsidR="005B34F2" w:rsidRPr="005B34F2" w14:paraId="5E1E8C82" w14:textId="77777777">
        <w:trPr>
          <w:tblCellSpacing w:w="15" w:type="dxa"/>
        </w:trPr>
        <w:tc>
          <w:tcPr>
            <w:tcW w:w="0" w:type="auto"/>
            <w:tcMar>
              <w:top w:w="15" w:type="dxa"/>
              <w:left w:w="15" w:type="dxa"/>
              <w:bottom w:w="15" w:type="dxa"/>
              <w:right w:w="15" w:type="dxa"/>
            </w:tcMar>
            <w:vAlign w:val="center"/>
            <w:hideMark/>
          </w:tcPr>
          <w:p w14:paraId="45FA0043" w14:textId="77777777" w:rsidR="005B34F2" w:rsidRPr="005B34F2" w:rsidRDefault="005B34F2" w:rsidP="005B34F2">
            <w:pPr>
              <w:jc w:val="both"/>
              <w:rPr>
                <w:rFonts w:cstheme="minorHAnsi"/>
              </w:rPr>
            </w:pPr>
            <w:r w:rsidRPr="005B34F2">
              <w:rPr>
                <w:rFonts w:cstheme="minorHAnsi"/>
              </w:rPr>
              <w:t>Povezovanje lokalnih akterjev in usklajevanje interesov različnih sektorjev</w:t>
            </w:r>
          </w:p>
        </w:tc>
        <w:tc>
          <w:tcPr>
            <w:tcW w:w="0" w:type="auto"/>
            <w:tcMar>
              <w:top w:w="15" w:type="dxa"/>
              <w:left w:w="15" w:type="dxa"/>
              <w:bottom w:w="15" w:type="dxa"/>
              <w:right w:w="15" w:type="dxa"/>
            </w:tcMar>
            <w:vAlign w:val="center"/>
            <w:hideMark/>
          </w:tcPr>
          <w:p w14:paraId="22E8F57D" w14:textId="77777777" w:rsidR="005B34F2" w:rsidRPr="005B34F2" w:rsidRDefault="005B34F2" w:rsidP="005B34F2">
            <w:pPr>
              <w:jc w:val="both"/>
              <w:rPr>
                <w:rFonts w:cstheme="minorHAnsi"/>
              </w:rPr>
            </w:pPr>
            <w:r w:rsidRPr="005B34F2">
              <w:rPr>
                <w:rFonts w:cstheme="minorHAnsi"/>
              </w:rPr>
              <w:t>4,2</w:t>
            </w:r>
          </w:p>
        </w:tc>
      </w:tr>
      <w:tr w:rsidR="005B34F2" w:rsidRPr="005B34F2" w14:paraId="3C27707E" w14:textId="77777777">
        <w:trPr>
          <w:tblCellSpacing w:w="15" w:type="dxa"/>
        </w:trPr>
        <w:tc>
          <w:tcPr>
            <w:tcW w:w="0" w:type="auto"/>
            <w:tcMar>
              <w:top w:w="15" w:type="dxa"/>
              <w:left w:w="15" w:type="dxa"/>
              <w:bottom w:w="15" w:type="dxa"/>
              <w:right w:w="15" w:type="dxa"/>
            </w:tcMar>
            <w:vAlign w:val="center"/>
            <w:hideMark/>
          </w:tcPr>
          <w:p w14:paraId="550137BC" w14:textId="77777777" w:rsidR="005B34F2" w:rsidRPr="005B34F2" w:rsidRDefault="005B34F2" w:rsidP="005B34F2">
            <w:pPr>
              <w:jc w:val="both"/>
              <w:rPr>
                <w:rFonts w:cstheme="minorHAnsi"/>
              </w:rPr>
            </w:pPr>
            <w:r w:rsidRPr="005B34F2">
              <w:rPr>
                <w:rFonts w:cstheme="minorHAnsi"/>
              </w:rPr>
              <w:t>Pripravo in izvajanje partnerskih projektov</w:t>
            </w:r>
          </w:p>
        </w:tc>
        <w:tc>
          <w:tcPr>
            <w:tcW w:w="0" w:type="auto"/>
            <w:tcMar>
              <w:top w:w="15" w:type="dxa"/>
              <w:left w:w="15" w:type="dxa"/>
              <w:bottom w:w="15" w:type="dxa"/>
              <w:right w:w="15" w:type="dxa"/>
            </w:tcMar>
            <w:vAlign w:val="center"/>
            <w:hideMark/>
          </w:tcPr>
          <w:p w14:paraId="2AC3FF57" w14:textId="77777777" w:rsidR="005B34F2" w:rsidRPr="005B34F2" w:rsidRDefault="005B34F2" w:rsidP="005B34F2">
            <w:pPr>
              <w:jc w:val="both"/>
              <w:rPr>
                <w:rFonts w:cstheme="minorHAnsi"/>
              </w:rPr>
            </w:pPr>
            <w:r w:rsidRPr="005B34F2">
              <w:rPr>
                <w:rFonts w:cstheme="minorHAnsi"/>
              </w:rPr>
              <w:t>4,1</w:t>
            </w:r>
          </w:p>
        </w:tc>
      </w:tr>
      <w:tr w:rsidR="005B34F2" w:rsidRPr="005B34F2" w14:paraId="459A206B" w14:textId="77777777">
        <w:trPr>
          <w:tblCellSpacing w:w="15" w:type="dxa"/>
        </w:trPr>
        <w:tc>
          <w:tcPr>
            <w:tcW w:w="0" w:type="auto"/>
            <w:tcMar>
              <w:top w:w="15" w:type="dxa"/>
              <w:left w:w="15" w:type="dxa"/>
              <w:bottom w:w="15" w:type="dxa"/>
              <w:right w:w="15" w:type="dxa"/>
            </w:tcMar>
            <w:vAlign w:val="center"/>
            <w:hideMark/>
          </w:tcPr>
          <w:p w14:paraId="50135AFA" w14:textId="77777777" w:rsidR="005B34F2" w:rsidRPr="005B34F2" w:rsidRDefault="005B34F2" w:rsidP="005B34F2">
            <w:pPr>
              <w:jc w:val="both"/>
              <w:rPr>
                <w:rFonts w:cstheme="minorHAnsi"/>
              </w:rPr>
            </w:pPr>
            <w:r w:rsidRPr="005B34F2">
              <w:rPr>
                <w:rFonts w:cstheme="minorHAnsi"/>
              </w:rPr>
              <w:t>Razvoj modelov upravljanja skupnih produktov</w:t>
            </w:r>
          </w:p>
        </w:tc>
        <w:tc>
          <w:tcPr>
            <w:tcW w:w="0" w:type="auto"/>
            <w:tcMar>
              <w:top w:w="15" w:type="dxa"/>
              <w:left w:w="15" w:type="dxa"/>
              <w:bottom w:w="15" w:type="dxa"/>
              <w:right w:w="15" w:type="dxa"/>
            </w:tcMar>
            <w:vAlign w:val="center"/>
            <w:hideMark/>
          </w:tcPr>
          <w:p w14:paraId="1196146C" w14:textId="77777777" w:rsidR="005B34F2" w:rsidRPr="005B34F2" w:rsidRDefault="005B34F2" w:rsidP="005B34F2">
            <w:pPr>
              <w:jc w:val="both"/>
              <w:rPr>
                <w:rFonts w:cstheme="minorHAnsi"/>
              </w:rPr>
            </w:pPr>
            <w:r w:rsidRPr="005B34F2">
              <w:rPr>
                <w:rFonts w:cstheme="minorHAnsi"/>
              </w:rPr>
              <w:t>3,8</w:t>
            </w:r>
          </w:p>
        </w:tc>
      </w:tr>
    </w:tbl>
    <w:p w14:paraId="44DA70A7" w14:textId="77777777" w:rsidR="005B34F2" w:rsidRPr="005B34F2" w:rsidRDefault="005B34F2" w:rsidP="005B34F2">
      <w:pPr>
        <w:jc w:val="both"/>
        <w:rPr>
          <w:rFonts w:cstheme="minorHAnsi"/>
          <w:b/>
          <w:bCs/>
        </w:rPr>
      </w:pPr>
      <w:r w:rsidRPr="005B34F2">
        <w:rPr>
          <w:rFonts w:cstheme="minorHAnsi"/>
          <w:b/>
          <w:bCs/>
        </w:rPr>
        <w:lastRenderedPageBreak/>
        <w:t>Članstvo v LAS je po oceni sodelujočih najbolj prispevalo k prenosu znanj in dobrih praks ter povezovanju lokalnih akterjev.</w:t>
      </w:r>
    </w:p>
    <w:p w14:paraId="7B65DC1F" w14:textId="266026AB" w:rsidR="005B34F2" w:rsidRPr="005B34F2" w:rsidRDefault="005B34F2" w:rsidP="005B34F2">
      <w:pPr>
        <w:jc w:val="both"/>
        <w:rPr>
          <w:rFonts w:cstheme="minorHAnsi"/>
        </w:rPr>
      </w:pPr>
      <w:r w:rsidRPr="005B34F2">
        <w:rPr>
          <w:rFonts w:cstheme="minorHAnsi"/>
        </w:rPr>
        <w:t>Največ prostora za nadaljnjo krepitev sposobnosti se kaže pri razvoju modelov upravljanja skupnih produktov. Pet oseb oziroma 28 % pri tem ni zaznalo jasnega napredka oziroma se ni moglo opredeliti, samo dve osebi pa sta izbrali najvišjo oceno. To je lahko pomembna tema za prihodnja usposabljanja in skupne razvojne aktivnosti.</w:t>
      </w:r>
    </w:p>
    <w:p w14:paraId="0DBA784B" w14:textId="77777777" w:rsidR="005B34F2" w:rsidRPr="005B34F2" w:rsidRDefault="005B34F2" w:rsidP="005B34F2">
      <w:pPr>
        <w:rPr>
          <w:rFonts w:cstheme="minorHAnsi"/>
        </w:rPr>
      </w:pPr>
    </w:p>
    <w:p w14:paraId="45A57F6E" w14:textId="77777777" w:rsidR="005B34F2" w:rsidRPr="005B34F2" w:rsidRDefault="005B34F2" w:rsidP="005B34F2">
      <w:pPr>
        <w:jc w:val="both"/>
        <w:rPr>
          <w:rFonts w:cstheme="minorHAnsi"/>
          <w:b/>
          <w:bCs/>
        </w:rPr>
      </w:pPr>
      <w:r w:rsidRPr="005B34F2">
        <w:rPr>
          <w:rFonts w:cstheme="minorHAnsi"/>
          <w:b/>
          <w:bCs/>
        </w:rPr>
        <w:t>Q15: Katere načine najpogosteje uporabljate za dostop do informacij o LAS?</w:t>
      </w:r>
    </w:p>
    <w:p w14:paraId="791682EA" w14:textId="77777777" w:rsidR="005B34F2" w:rsidRPr="005B34F2" w:rsidRDefault="005B34F2" w:rsidP="005B34F2">
      <w:pPr>
        <w:jc w:val="both"/>
        <w:rPr>
          <w:rFonts w:cstheme="minorHAnsi"/>
        </w:rPr>
      </w:pPr>
      <w:r w:rsidRPr="005B34F2">
        <w:rPr>
          <w:rFonts w:cstheme="minorHAnsi"/>
        </w:rPr>
        <w:t>Možnih je bilo več odgovorov.</w:t>
      </w:r>
    </w:p>
    <w:tbl>
      <w:tblPr>
        <w:tblW w:w="0" w:type="auto"/>
        <w:tblCellSpacing w:w="15" w:type="dxa"/>
        <w:tblLook w:val="04A0" w:firstRow="1" w:lastRow="0" w:firstColumn="1" w:lastColumn="0" w:noHBand="0" w:noVBand="1"/>
      </w:tblPr>
      <w:tblGrid>
        <w:gridCol w:w="2043"/>
        <w:gridCol w:w="1322"/>
        <w:gridCol w:w="1219"/>
      </w:tblGrid>
      <w:tr w:rsidR="005B34F2" w:rsidRPr="005B34F2" w14:paraId="2B8245A3" w14:textId="77777777">
        <w:trPr>
          <w:tblHeader/>
          <w:tblCellSpacing w:w="15" w:type="dxa"/>
        </w:trPr>
        <w:tc>
          <w:tcPr>
            <w:tcW w:w="0" w:type="auto"/>
            <w:tcMar>
              <w:top w:w="15" w:type="dxa"/>
              <w:left w:w="15" w:type="dxa"/>
              <w:bottom w:w="15" w:type="dxa"/>
              <w:right w:w="15" w:type="dxa"/>
            </w:tcMar>
            <w:vAlign w:val="center"/>
            <w:hideMark/>
          </w:tcPr>
          <w:p w14:paraId="6FA930AF" w14:textId="77777777" w:rsidR="005B34F2" w:rsidRPr="005B34F2" w:rsidRDefault="005B34F2" w:rsidP="005B34F2">
            <w:pPr>
              <w:jc w:val="both"/>
              <w:rPr>
                <w:rFonts w:cstheme="minorHAnsi"/>
                <w:b/>
                <w:bCs/>
              </w:rPr>
            </w:pPr>
            <w:r w:rsidRPr="005B34F2">
              <w:rPr>
                <w:rFonts w:cstheme="minorHAnsi"/>
                <w:b/>
                <w:bCs/>
              </w:rPr>
              <w:t>Informacijski kanal</w:t>
            </w:r>
          </w:p>
        </w:tc>
        <w:tc>
          <w:tcPr>
            <w:tcW w:w="0" w:type="auto"/>
            <w:tcMar>
              <w:top w:w="15" w:type="dxa"/>
              <w:left w:w="15" w:type="dxa"/>
              <w:bottom w:w="15" w:type="dxa"/>
              <w:right w:w="15" w:type="dxa"/>
            </w:tcMar>
            <w:vAlign w:val="center"/>
            <w:hideMark/>
          </w:tcPr>
          <w:p w14:paraId="48BD9625" w14:textId="77777777" w:rsidR="005B34F2" w:rsidRPr="005B34F2" w:rsidRDefault="005B34F2" w:rsidP="005B34F2">
            <w:pPr>
              <w:jc w:val="both"/>
              <w:rPr>
                <w:rFonts w:cstheme="minorHAnsi"/>
                <w:b/>
                <w:bCs/>
              </w:rPr>
            </w:pPr>
            <w:r w:rsidRPr="005B34F2">
              <w:rPr>
                <w:rFonts w:cstheme="minorHAnsi"/>
                <w:b/>
                <w:bCs/>
              </w:rPr>
              <w:t>Število članov</w:t>
            </w:r>
          </w:p>
        </w:tc>
        <w:tc>
          <w:tcPr>
            <w:tcW w:w="0" w:type="auto"/>
            <w:tcMar>
              <w:top w:w="15" w:type="dxa"/>
              <w:left w:w="15" w:type="dxa"/>
              <w:bottom w:w="15" w:type="dxa"/>
              <w:right w:w="15" w:type="dxa"/>
            </w:tcMar>
            <w:vAlign w:val="center"/>
            <w:hideMark/>
          </w:tcPr>
          <w:p w14:paraId="2C35EAED" w14:textId="77777777" w:rsidR="005B34F2" w:rsidRPr="005B34F2" w:rsidRDefault="005B34F2" w:rsidP="005B34F2">
            <w:pPr>
              <w:jc w:val="both"/>
              <w:rPr>
                <w:rFonts w:cstheme="minorHAnsi"/>
                <w:b/>
                <w:bCs/>
              </w:rPr>
            </w:pPr>
            <w:r w:rsidRPr="005B34F2">
              <w:rPr>
                <w:rFonts w:cstheme="minorHAnsi"/>
                <w:b/>
                <w:bCs/>
              </w:rPr>
              <w:t>Delež članov</w:t>
            </w:r>
          </w:p>
        </w:tc>
      </w:tr>
      <w:tr w:rsidR="005B34F2" w:rsidRPr="005B34F2" w14:paraId="79D6E71D" w14:textId="77777777">
        <w:trPr>
          <w:tblCellSpacing w:w="15" w:type="dxa"/>
        </w:trPr>
        <w:tc>
          <w:tcPr>
            <w:tcW w:w="0" w:type="auto"/>
            <w:tcMar>
              <w:top w:w="15" w:type="dxa"/>
              <w:left w:w="15" w:type="dxa"/>
              <w:bottom w:w="15" w:type="dxa"/>
              <w:right w:w="15" w:type="dxa"/>
            </w:tcMar>
            <w:vAlign w:val="center"/>
            <w:hideMark/>
          </w:tcPr>
          <w:p w14:paraId="3FB65941" w14:textId="77777777" w:rsidR="005B34F2" w:rsidRPr="005B34F2" w:rsidRDefault="005B34F2" w:rsidP="005B34F2">
            <w:pPr>
              <w:jc w:val="both"/>
              <w:rPr>
                <w:rFonts w:cstheme="minorHAnsi"/>
                <w:u w:val="single"/>
              </w:rPr>
            </w:pPr>
            <w:r w:rsidRPr="005B34F2">
              <w:rPr>
                <w:rFonts w:cstheme="minorHAnsi"/>
                <w:u w:val="single"/>
              </w:rPr>
              <w:t>Spletna stran LAS</w:t>
            </w:r>
          </w:p>
        </w:tc>
        <w:tc>
          <w:tcPr>
            <w:tcW w:w="0" w:type="auto"/>
            <w:tcMar>
              <w:top w:w="15" w:type="dxa"/>
              <w:left w:w="15" w:type="dxa"/>
              <w:bottom w:w="15" w:type="dxa"/>
              <w:right w:w="15" w:type="dxa"/>
            </w:tcMar>
            <w:vAlign w:val="center"/>
            <w:hideMark/>
          </w:tcPr>
          <w:p w14:paraId="518AE0B0" w14:textId="77777777" w:rsidR="005B34F2" w:rsidRPr="005B34F2" w:rsidRDefault="005B34F2" w:rsidP="005B34F2">
            <w:pPr>
              <w:jc w:val="both"/>
              <w:rPr>
                <w:rFonts w:cstheme="minorHAnsi"/>
                <w:u w:val="single"/>
              </w:rPr>
            </w:pPr>
            <w:r w:rsidRPr="005B34F2">
              <w:rPr>
                <w:rFonts w:cstheme="minorHAnsi"/>
                <w:u w:val="single"/>
              </w:rPr>
              <w:t>17</w:t>
            </w:r>
          </w:p>
        </w:tc>
        <w:tc>
          <w:tcPr>
            <w:tcW w:w="0" w:type="auto"/>
            <w:tcMar>
              <w:top w:w="15" w:type="dxa"/>
              <w:left w:w="15" w:type="dxa"/>
              <w:bottom w:w="15" w:type="dxa"/>
              <w:right w:w="15" w:type="dxa"/>
            </w:tcMar>
            <w:vAlign w:val="center"/>
            <w:hideMark/>
          </w:tcPr>
          <w:p w14:paraId="57DAA41E" w14:textId="77777777" w:rsidR="005B34F2" w:rsidRPr="005B34F2" w:rsidRDefault="005B34F2" w:rsidP="005B34F2">
            <w:pPr>
              <w:jc w:val="both"/>
              <w:rPr>
                <w:rFonts w:cstheme="minorHAnsi"/>
                <w:u w:val="single"/>
              </w:rPr>
            </w:pPr>
            <w:r w:rsidRPr="005B34F2">
              <w:rPr>
                <w:rFonts w:cstheme="minorHAnsi"/>
                <w:u w:val="single"/>
              </w:rPr>
              <w:t>94 %</w:t>
            </w:r>
          </w:p>
        </w:tc>
      </w:tr>
      <w:tr w:rsidR="005B34F2" w:rsidRPr="005B34F2" w14:paraId="3D52F137" w14:textId="77777777">
        <w:trPr>
          <w:tblCellSpacing w:w="15" w:type="dxa"/>
        </w:trPr>
        <w:tc>
          <w:tcPr>
            <w:tcW w:w="0" w:type="auto"/>
            <w:tcMar>
              <w:top w:w="15" w:type="dxa"/>
              <w:left w:w="15" w:type="dxa"/>
              <w:bottom w:w="15" w:type="dxa"/>
              <w:right w:w="15" w:type="dxa"/>
            </w:tcMar>
            <w:vAlign w:val="center"/>
            <w:hideMark/>
          </w:tcPr>
          <w:p w14:paraId="446D4A08" w14:textId="77777777" w:rsidR="005B34F2" w:rsidRPr="005B34F2" w:rsidRDefault="005B34F2" w:rsidP="005B34F2">
            <w:pPr>
              <w:jc w:val="both"/>
              <w:rPr>
                <w:rFonts w:cstheme="minorHAnsi"/>
              </w:rPr>
            </w:pPr>
            <w:r w:rsidRPr="005B34F2">
              <w:rPr>
                <w:rFonts w:cstheme="minorHAnsi"/>
              </w:rPr>
              <w:t>Družbena omrežja</w:t>
            </w:r>
          </w:p>
        </w:tc>
        <w:tc>
          <w:tcPr>
            <w:tcW w:w="0" w:type="auto"/>
            <w:tcMar>
              <w:top w:w="15" w:type="dxa"/>
              <w:left w:w="15" w:type="dxa"/>
              <w:bottom w:w="15" w:type="dxa"/>
              <w:right w:w="15" w:type="dxa"/>
            </w:tcMar>
            <w:vAlign w:val="center"/>
            <w:hideMark/>
          </w:tcPr>
          <w:p w14:paraId="2FBDF08B" w14:textId="77777777" w:rsidR="005B34F2" w:rsidRPr="005B34F2" w:rsidRDefault="005B34F2" w:rsidP="005B34F2">
            <w:pPr>
              <w:jc w:val="both"/>
              <w:rPr>
                <w:rFonts w:cstheme="minorHAnsi"/>
              </w:rPr>
            </w:pPr>
            <w:r w:rsidRPr="005B34F2">
              <w:rPr>
                <w:rFonts w:cstheme="minorHAnsi"/>
              </w:rPr>
              <w:t>4</w:t>
            </w:r>
          </w:p>
        </w:tc>
        <w:tc>
          <w:tcPr>
            <w:tcW w:w="0" w:type="auto"/>
            <w:tcMar>
              <w:top w:w="15" w:type="dxa"/>
              <w:left w:w="15" w:type="dxa"/>
              <w:bottom w:w="15" w:type="dxa"/>
              <w:right w:w="15" w:type="dxa"/>
            </w:tcMar>
            <w:vAlign w:val="center"/>
            <w:hideMark/>
          </w:tcPr>
          <w:p w14:paraId="24C1E3F5" w14:textId="77777777" w:rsidR="005B34F2" w:rsidRPr="005B34F2" w:rsidRDefault="005B34F2" w:rsidP="005B34F2">
            <w:pPr>
              <w:jc w:val="both"/>
              <w:rPr>
                <w:rFonts w:cstheme="minorHAnsi"/>
              </w:rPr>
            </w:pPr>
            <w:r w:rsidRPr="005B34F2">
              <w:rPr>
                <w:rFonts w:cstheme="minorHAnsi"/>
              </w:rPr>
              <w:t>22 %</w:t>
            </w:r>
          </w:p>
        </w:tc>
      </w:tr>
      <w:tr w:rsidR="005B34F2" w:rsidRPr="005B34F2" w14:paraId="6E878C9A" w14:textId="77777777">
        <w:trPr>
          <w:tblCellSpacing w:w="15" w:type="dxa"/>
        </w:trPr>
        <w:tc>
          <w:tcPr>
            <w:tcW w:w="0" w:type="auto"/>
            <w:tcMar>
              <w:top w:w="15" w:type="dxa"/>
              <w:left w:w="15" w:type="dxa"/>
              <w:bottom w:w="15" w:type="dxa"/>
              <w:right w:w="15" w:type="dxa"/>
            </w:tcMar>
            <w:vAlign w:val="center"/>
            <w:hideMark/>
          </w:tcPr>
          <w:p w14:paraId="31FCA233" w14:textId="77777777" w:rsidR="005B34F2" w:rsidRPr="005B34F2" w:rsidRDefault="005B34F2" w:rsidP="005B34F2">
            <w:pPr>
              <w:jc w:val="both"/>
              <w:rPr>
                <w:rFonts w:cstheme="minorHAnsi"/>
              </w:rPr>
            </w:pPr>
            <w:r w:rsidRPr="005B34F2">
              <w:rPr>
                <w:rFonts w:cstheme="minorHAnsi"/>
              </w:rPr>
              <w:t>Lokalni mediji</w:t>
            </w:r>
          </w:p>
        </w:tc>
        <w:tc>
          <w:tcPr>
            <w:tcW w:w="0" w:type="auto"/>
            <w:tcMar>
              <w:top w:w="15" w:type="dxa"/>
              <w:left w:w="15" w:type="dxa"/>
              <w:bottom w:w="15" w:type="dxa"/>
              <w:right w:w="15" w:type="dxa"/>
            </w:tcMar>
            <w:vAlign w:val="center"/>
            <w:hideMark/>
          </w:tcPr>
          <w:p w14:paraId="43E7427D" w14:textId="77777777" w:rsidR="005B34F2" w:rsidRPr="005B34F2" w:rsidRDefault="005B34F2" w:rsidP="005B34F2">
            <w:pPr>
              <w:jc w:val="both"/>
              <w:rPr>
                <w:rFonts w:cstheme="minorHAnsi"/>
              </w:rPr>
            </w:pPr>
            <w:r w:rsidRPr="005B34F2">
              <w:rPr>
                <w:rFonts w:cstheme="minorHAnsi"/>
              </w:rPr>
              <w:t>2</w:t>
            </w:r>
          </w:p>
        </w:tc>
        <w:tc>
          <w:tcPr>
            <w:tcW w:w="0" w:type="auto"/>
            <w:tcMar>
              <w:top w:w="15" w:type="dxa"/>
              <w:left w:w="15" w:type="dxa"/>
              <w:bottom w:w="15" w:type="dxa"/>
              <w:right w:w="15" w:type="dxa"/>
            </w:tcMar>
            <w:vAlign w:val="center"/>
            <w:hideMark/>
          </w:tcPr>
          <w:p w14:paraId="19EE8596" w14:textId="77777777" w:rsidR="005B34F2" w:rsidRPr="005B34F2" w:rsidRDefault="005B34F2" w:rsidP="005B34F2">
            <w:pPr>
              <w:jc w:val="both"/>
              <w:rPr>
                <w:rFonts w:cstheme="minorHAnsi"/>
              </w:rPr>
            </w:pPr>
            <w:r w:rsidRPr="005B34F2">
              <w:rPr>
                <w:rFonts w:cstheme="minorHAnsi"/>
              </w:rPr>
              <w:t>11 %</w:t>
            </w:r>
          </w:p>
        </w:tc>
      </w:tr>
      <w:tr w:rsidR="005B34F2" w:rsidRPr="005B34F2" w14:paraId="3261DC53" w14:textId="77777777">
        <w:trPr>
          <w:tblCellSpacing w:w="15" w:type="dxa"/>
        </w:trPr>
        <w:tc>
          <w:tcPr>
            <w:tcW w:w="0" w:type="auto"/>
            <w:tcMar>
              <w:top w:w="15" w:type="dxa"/>
              <w:left w:w="15" w:type="dxa"/>
              <w:bottom w:w="15" w:type="dxa"/>
              <w:right w:w="15" w:type="dxa"/>
            </w:tcMar>
            <w:vAlign w:val="center"/>
            <w:hideMark/>
          </w:tcPr>
          <w:p w14:paraId="6129EA3A" w14:textId="77777777" w:rsidR="005B34F2" w:rsidRPr="005B34F2" w:rsidRDefault="005B34F2" w:rsidP="005B34F2">
            <w:pPr>
              <w:jc w:val="both"/>
              <w:rPr>
                <w:rFonts w:cstheme="minorHAnsi"/>
              </w:rPr>
            </w:pPr>
            <w:r w:rsidRPr="005B34F2">
              <w:rPr>
                <w:rFonts w:cstheme="minorHAnsi"/>
              </w:rPr>
              <w:t>Spletne strani občin</w:t>
            </w:r>
          </w:p>
        </w:tc>
        <w:tc>
          <w:tcPr>
            <w:tcW w:w="0" w:type="auto"/>
            <w:tcMar>
              <w:top w:w="15" w:type="dxa"/>
              <w:left w:w="15" w:type="dxa"/>
              <w:bottom w:w="15" w:type="dxa"/>
              <w:right w:w="15" w:type="dxa"/>
            </w:tcMar>
            <w:vAlign w:val="center"/>
            <w:hideMark/>
          </w:tcPr>
          <w:p w14:paraId="200B9DB2" w14:textId="77777777" w:rsidR="005B34F2" w:rsidRPr="005B34F2" w:rsidRDefault="005B34F2" w:rsidP="005B34F2">
            <w:pPr>
              <w:jc w:val="both"/>
              <w:rPr>
                <w:rFonts w:cstheme="minorHAnsi"/>
              </w:rPr>
            </w:pPr>
            <w:r w:rsidRPr="005B34F2">
              <w:rPr>
                <w:rFonts w:cstheme="minorHAnsi"/>
              </w:rPr>
              <w:t>1</w:t>
            </w:r>
          </w:p>
        </w:tc>
        <w:tc>
          <w:tcPr>
            <w:tcW w:w="0" w:type="auto"/>
            <w:tcMar>
              <w:top w:w="15" w:type="dxa"/>
              <w:left w:w="15" w:type="dxa"/>
              <w:bottom w:w="15" w:type="dxa"/>
              <w:right w:w="15" w:type="dxa"/>
            </w:tcMar>
            <w:vAlign w:val="center"/>
            <w:hideMark/>
          </w:tcPr>
          <w:p w14:paraId="78AD7B58" w14:textId="77777777" w:rsidR="005B34F2" w:rsidRPr="005B34F2" w:rsidRDefault="005B34F2" w:rsidP="005B34F2">
            <w:pPr>
              <w:jc w:val="both"/>
              <w:rPr>
                <w:rFonts w:cstheme="minorHAnsi"/>
              </w:rPr>
            </w:pPr>
            <w:r w:rsidRPr="005B34F2">
              <w:rPr>
                <w:rFonts w:cstheme="minorHAnsi"/>
              </w:rPr>
              <w:t>6 %</w:t>
            </w:r>
          </w:p>
        </w:tc>
      </w:tr>
      <w:tr w:rsidR="005B34F2" w:rsidRPr="005B34F2" w14:paraId="45F28DCD" w14:textId="77777777">
        <w:trPr>
          <w:tblCellSpacing w:w="15" w:type="dxa"/>
        </w:trPr>
        <w:tc>
          <w:tcPr>
            <w:tcW w:w="0" w:type="auto"/>
            <w:tcMar>
              <w:top w:w="15" w:type="dxa"/>
              <w:left w:w="15" w:type="dxa"/>
              <w:bottom w:w="15" w:type="dxa"/>
              <w:right w:w="15" w:type="dxa"/>
            </w:tcMar>
            <w:vAlign w:val="center"/>
            <w:hideMark/>
          </w:tcPr>
          <w:p w14:paraId="6F4E31A5" w14:textId="77777777" w:rsidR="005B34F2" w:rsidRPr="005B34F2" w:rsidRDefault="005B34F2" w:rsidP="005B34F2">
            <w:pPr>
              <w:jc w:val="both"/>
              <w:rPr>
                <w:rFonts w:cstheme="minorHAnsi"/>
              </w:rPr>
            </w:pPr>
            <w:r w:rsidRPr="005B34F2">
              <w:rPr>
                <w:rFonts w:cstheme="minorHAnsi"/>
              </w:rPr>
              <w:t>Drugo – telefonski klic</w:t>
            </w:r>
          </w:p>
        </w:tc>
        <w:tc>
          <w:tcPr>
            <w:tcW w:w="0" w:type="auto"/>
            <w:tcMar>
              <w:top w:w="15" w:type="dxa"/>
              <w:left w:w="15" w:type="dxa"/>
              <w:bottom w:w="15" w:type="dxa"/>
              <w:right w:w="15" w:type="dxa"/>
            </w:tcMar>
            <w:vAlign w:val="center"/>
            <w:hideMark/>
          </w:tcPr>
          <w:p w14:paraId="25D36A73" w14:textId="77777777" w:rsidR="005B34F2" w:rsidRPr="005B34F2" w:rsidRDefault="005B34F2" w:rsidP="005B34F2">
            <w:pPr>
              <w:jc w:val="both"/>
              <w:rPr>
                <w:rFonts w:cstheme="minorHAnsi"/>
              </w:rPr>
            </w:pPr>
            <w:r w:rsidRPr="005B34F2">
              <w:rPr>
                <w:rFonts w:cstheme="minorHAnsi"/>
              </w:rPr>
              <w:t>1</w:t>
            </w:r>
          </w:p>
        </w:tc>
        <w:tc>
          <w:tcPr>
            <w:tcW w:w="0" w:type="auto"/>
            <w:tcMar>
              <w:top w:w="15" w:type="dxa"/>
              <w:left w:w="15" w:type="dxa"/>
              <w:bottom w:w="15" w:type="dxa"/>
              <w:right w:w="15" w:type="dxa"/>
            </w:tcMar>
            <w:vAlign w:val="center"/>
            <w:hideMark/>
          </w:tcPr>
          <w:p w14:paraId="3AA779A5" w14:textId="77777777" w:rsidR="005B34F2" w:rsidRPr="005B34F2" w:rsidRDefault="005B34F2" w:rsidP="005B34F2">
            <w:pPr>
              <w:jc w:val="both"/>
              <w:rPr>
                <w:rFonts w:cstheme="minorHAnsi"/>
              </w:rPr>
            </w:pPr>
            <w:r w:rsidRPr="005B34F2">
              <w:rPr>
                <w:rFonts w:cstheme="minorHAnsi"/>
              </w:rPr>
              <w:t>6 %</w:t>
            </w:r>
          </w:p>
        </w:tc>
      </w:tr>
    </w:tbl>
    <w:p w14:paraId="0536C9AB" w14:textId="77777777" w:rsidR="005B34F2" w:rsidRPr="005B34F2" w:rsidRDefault="005B34F2" w:rsidP="005B34F2">
      <w:pPr>
        <w:jc w:val="both"/>
        <w:rPr>
          <w:rFonts w:cstheme="minorHAnsi"/>
          <w:b/>
          <w:bCs/>
        </w:rPr>
      </w:pPr>
      <w:r w:rsidRPr="005B34F2">
        <w:rPr>
          <w:rFonts w:cstheme="minorHAnsi"/>
          <w:b/>
          <w:bCs/>
        </w:rPr>
        <w:t>Spletna stran LAS je izrazito prevladujoč informacijski kanal. Drugi kanali imajo bistveno manjšo vlogo.</w:t>
      </w:r>
    </w:p>
    <w:p w14:paraId="21E35095" w14:textId="77777777" w:rsidR="005B34F2" w:rsidRPr="005B34F2" w:rsidRDefault="005B34F2" w:rsidP="005B34F2">
      <w:pPr>
        <w:jc w:val="both"/>
        <w:rPr>
          <w:rFonts w:cstheme="minorHAnsi"/>
        </w:rPr>
      </w:pPr>
      <w:r w:rsidRPr="005B34F2">
        <w:rPr>
          <w:rFonts w:cstheme="minorHAnsi"/>
        </w:rPr>
        <w:t xml:space="preserve">To potrjuje pomen </w:t>
      </w:r>
      <w:r w:rsidRPr="005B34F2">
        <w:rPr>
          <w:rFonts w:cstheme="minorHAnsi"/>
          <w:u w:val="single"/>
        </w:rPr>
        <w:t>rednega posodabljanja spletne strani,</w:t>
      </w:r>
      <w:r w:rsidRPr="005B34F2">
        <w:rPr>
          <w:rFonts w:cstheme="minorHAnsi"/>
        </w:rPr>
        <w:t xml:space="preserve"> hkrati pa kaže priložnost za okrepitev komuniciranja prek družbenih omrežij, občinskih spletnih strani in lokalnih medijev, s čimer bi informacije lahko dosegle širši krog članov in javnosti.</w:t>
      </w:r>
    </w:p>
    <w:p w14:paraId="28972518" w14:textId="77777777" w:rsidR="005B34F2" w:rsidRPr="005B34F2" w:rsidRDefault="005B34F2" w:rsidP="005B34F2">
      <w:pPr>
        <w:jc w:val="both"/>
        <w:rPr>
          <w:rFonts w:cstheme="minorHAnsi"/>
        </w:rPr>
      </w:pPr>
    </w:p>
    <w:p w14:paraId="4976CFB4" w14:textId="77777777" w:rsidR="005B34F2" w:rsidRPr="005B34F2" w:rsidRDefault="005B34F2" w:rsidP="005B34F2">
      <w:pPr>
        <w:jc w:val="both"/>
        <w:rPr>
          <w:rFonts w:cstheme="minorHAnsi"/>
          <w:b/>
          <w:bCs/>
        </w:rPr>
      </w:pPr>
      <w:r w:rsidRPr="005B34F2">
        <w:rPr>
          <w:rFonts w:cstheme="minorHAnsi"/>
          <w:b/>
          <w:bCs/>
        </w:rPr>
        <w:t>Q16: V kolikšni meri so LAS in njeni člani v javnosti prepoznani kot spodbujevalci lokalnega razvoja?</w:t>
      </w:r>
    </w:p>
    <w:p w14:paraId="6E0AF8E4" w14:textId="77777777" w:rsidR="005B34F2" w:rsidRPr="005B34F2" w:rsidRDefault="005B34F2" w:rsidP="005B34F2">
      <w:pPr>
        <w:numPr>
          <w:ilvl w:val="0"/>
          <w:numId w:val="16"/>
        </w:numPr>
        <w:spacing w:line="256" w:lineRule="auto"/>
        <w:jc w:val="both"/>
        <w:rPr>
          <w:rFonts w:cstheme="minorHAnsi"/>
          <w:u w:val="single"/>
        </w:rPr>
      </w:pPr>
      <w:r w:rsidRPr="005B34F2">
        <w:rPr>
          <w:rFonts w:cstheme="minorHAnsi"/>
          <w:u w:val="single"/>
        </w:rPr>
        <w:t>3 osebe oziroma 17 % se zelo strinjajo,</w:t>
      </w:r>
    </w:p>
    <w:p w14:paraId="35FB2E20" w14:textId="77777777" w:rsidR="005B34F2" w:rsidRPr="005B34F2" w:rsidRDefault="005B34F2" w:rsidP="005B34F2">
      <w:pPr>
        <w:numPr>
          <w:ilvl w:val="0"/>
          <w:numId w:val="16"/>
        </w:numPr>
        <w:spacing w:line="256" w:lineRule="auto"/>
        <w:jc w:val="both"/>
        <w:rPr>
          <w:rFonts w:cstheme="minorHAnsi"/>
          <w:u w:val="single"/>
        </w:rPr>
      </w:pPr>
      <w:r w:rsidRPr="005B34F2">
        <w:rPr>
          <w:rFonts w:cstheme="minorHAnsi"/>
          <w:u w:val="single"/>
        </w:rPr>
        <w:t>11 oseb oziroma 61 % se strinja,</w:t>
      </w:r>
    </w:p>
    <w:p w14:paraId="00255FAA" w14:textId="77777777" w:rsidR="005B34F2" w:rsidRPr="005B34F2" w:rsidRDefault="005B34F2" w:rsidP="005B34F2">
      <w:pPr>
        <w:numPr>
          <w:ilvl w:val="0"/>
          <w:numId w:val="16"/>
        </w:numPr>
        <w:spacing w:line="256" w:lineRule="auto"/>
        <w:jc w:val="both"/>
        <w:rPr>
          <w:rFonts w:cstheme="minorHAnsi"/>
        </w:rPr>
      </w:pPr>
      <w:r w:rsidRPr="005B34F2">
        <w:rPr>
          <w:rFonts w:cstheme="minorHAnsi"/>
        </w:rPr>
        <w:t>3 osebe oziroma 17 % se niso mogle opredeliti,</w:t>
      </w:r>
    </w:p>
    <w:p w14:paraId="34D3AEA9" w14:textId="77777777" w:rsidR="005B34F2" w:rsidRPr="005B34F2" w:rsidRDefault="005B34F2" w:rsidP="005B34F2">
      <w:pPr>
        <w:numPr>
          <w:ilvl w:val="0"/>
          <w:numId w:val="16"/>
        </w:numPr>
        <w:spacing w:line="256" w:lineRule="auto"/>
        <w:jc w:val="both"/>
        <w:rPr>
          <w:rFonts w:cstheme="minorHAnsi"/>
        </w:rPr>
      </w:pPr>
      <w:r w:rsidRPr="005B34F2">
        <w:rPr>
          <w:rFonts w:cstheme="minorHAnsi"/>
        </w:rPr>
        <w:t>1 oseba oziroma 6 % se ne strinja,</w:t>
      </w:r>
    </w:p>
    <w:p w14:paraId="37E06230" w14:textId="77777777" w:rsidR="005B34F2" w:rsidRPr="005B34F2" w:rsidRDefault="005B34F2" w:rsidP="005B34F2">
      <w:pPr>
        <w:numPr>
          <w:ilvl w:val="0"/>
          <w:numId w:val="16"/>
        </w:numPr>
        <w:spacing w:line="256" w:lineRule="auto"/>
        <w:jc w:val="both"/>
        <w:rPr>
          <w:rFonts w:cstheme="minorHAnsi"/>
        </w:rPr>
      </w:pPr>
      <w:r w:rsidRPr="005B34F2">
        <w:rPr>
          <w:rFonts w:cstheme="minorHAnsi"/>
        </w:rPr>
        <w:t xml:space="preserve">povprečna ocena znaša </w:t>
      </w:r>
      <w:r w:rsidRPr="005B34F2">
        <w:rPr>
          <w:rFonts w:cstheme="minorHAnsi"/>
          <w:b/>
          <w:bCs/>
        </w:rPr>
        <w:t>3,9</w:t>
      </w:r>
      <w:r w:rsidRPr="005B34F2">
        <w:rPr>
          <w:rFonts w:cstheme="minorHAnsi"/>
        </w:rPr>
        <w:t>.</w:t>
      </w:r>
    </w:p>
    <w:p w14:paraId="362396AB" w14:textId="77777777" w:rsidR="005B34F2" w:rsidRPr="005B34F2" w:rsidRDefault="005B34F2" w:rsidP="005B34F2">
      <w:pPr>
        <w:ind w:left="720"/>
        <w:jc w:val="both"/>
        <w:rPr>
          <w:rFonts w:cstheme="minorHAnsi"/>
        </w:rPr>
      </w:pPr>
    </w:p>
    <w:p w14:paraId="0E57DFB0" w14:textId="77777777" w:rsidR="005B34F2" w:rsidRPr="005B34F2" w:rsidRDefault="005B34F2" w:rsidP="005B34F2">
      <w:pPr>
        <w:jc w:val="both"/>
        <w:rPr>
          <w:rFonts w:cstheme="minorHAnsi"/>
        </w:rPr>
      </w:pPr>
      <w:r w:rsidRPr="005B34F2">
        <w:rPr>
          <w:rFonts w:cstheme="minorHAnsi"/>
          <w:b/>
          <w:bCs/>
        </w:rPr>
        <w:t>Skupno 78 % sodelujočih meni, da so LAS in njeni člani v javnosti prepoznani kot spodbujevalci lokalnega razvoja.</w:t>
      </w:r>
      <w:r w:rsidRPr="005B34F2">
        <w:rPr>
          <w:rFonts w:cstheme="minorHAnsi"/>
        </w:rPr>
        <w:t xml:space="preserve"> Ocena je zelo pozitivna, vendar nekoliko nižja od ocen notranjega delovanja in podpore vodilnega partnerja.</w:t>
      </w:r>
    </w:p>
    <w:p w14:paraId="5C2D13F0" w14:textId="77777777" w:rsidR="005B34F2" w:rsidRPr="005B34F2" w:rsidRDefault="005B34F2" w:rsidP="005B34F2">
      <w:pPr>
        <w:jc w:val="both"/>
        <w:rPr>
          <w:rFonts w:cstheme="minorHAnsi"/>
        </w:rPr>
      </w:pPr>
      <w:r w:rsidRPr="005B34F2">
        <w:rPr>
          <w:rFonts w:cstheme="minorHAnsi"/>
        </w:rPr>
        <w:t>Rezultat nakazuje, da je delovanje LAS znotraj članstva dobro prepoznano, nekoliko več prostora pa obstaja pri širši javni prepoznavnosti LAS, članov in konkretnih učinkov projektov.</w:t>
      </w:r>
    </w:p>
    <w:p w14:paraId="4862D672" w14:textId="77777777" w:rsidR="005B34F2" w:rsidRPr="005B34F2" w:rsidRDefault="005B34F2" w:rsidP="005B34F2">
      <w:pPr>
        <w:jc w:val="both"/>
        <w:rPr>
          <w:rFonts w:cstheme="minorHAnsi"/>
        </w:rPr>
      </w:pPr>
      <w:r w:rsidRPr="005B34F2">
        <w:rPr>
          <w:rFonts w:cstheme="minorHAnsi"/>
          <w:kern w:val="0"/>
          <w14:ligatures w14:val="none"/>
        </w:rPr>
        <w:br w:type="page"/>
      </w:r>
    </w:p>
    <w:p w14:paraId="12C9C1B6" w14:textId="77777777" w:rsidR="005B34F2" w:rsidRPr="005B34F2" w:rsidRDefault="005B34F2" w:rsidP="005B34F2">
      <w:pPr>
        <w:jc w:val="both"/>
        <w:rPr>
          <w:rFonts w:cstheme="minorHAnsi"/>
        </w:rPr>
      </w:pPr>
    </w:p>
    <w:p w14:paraId="611924FA" w14:textId="77777777" w:rsidR="005B34F2" w:rsidRPr="005B34F2" w:rsidRDefault="005B34F2" w:rsidP="005B34F2">
      <w:pPr>
        <w:jc w:val="both"/>
        <w:rPr>
          <w:rFonts w:cstheme="minorHAnsi"/>
          <w:b/>
          <w:bCs/>
        </w:rPr>
      </w:pPr>
      <w:r w:rsidRPr="005B34F2">
        <w:rPr>
          <w:rFonts w:cstheme="minorHAnsi"/>
          <w:b/>
          <w:bCs/>
        </w:rPr>
        <w:t>Q17: Bi nam želeli še kaj sporočiti ali predlagati?</w:t>
      </w:r>
    </w:p>
    <w:p w14:paraId="1CAC7E10" w14:textId="77777777" w:rsidR="005B34F2" w:rsidRPr="005B34F2" w:rsidRDefault="005B34F2" w:rsidP="005B34F2">
      <w:pPr>
        <w:jc w:val="both"/>
        <w:rPr>
          <w:rFonts w:cstheme="minorHAnsi"/>
        </w:rPr>
      </w:pPr>
      <w:r w:rsidRPr="005B34F2">
        <w:rPr>
          <w:rFonts w:cstheme="minorHAnsi"/>
        </w:rPr>
        <w:t>Odprti odgovor so podale 3 osebe, od katerih sta bila dva odgovora vsebinska:</w:t>
      </w:r>
    </w:p>
    <w:p w14:paraId="206CED3A" w14:textId="77777777" w:rsidR="005B34F2" w:rsidRPr="005B34F2" w:rsidRDefault="005B34F2" w:rsidP="005B34F2">
      <w:pPr>
        <w:numPr>
          <w:ilvl w:val="0"/>
          <w:numId w:val="17"/>
        </w:numPr>
        <w:spacing w:line="256" w:lineRule="auto"/>
        <w:jc w:val="both"/>
        <w:rPr>
          <w:rFonts w:cstheme="minorHAnsi"/>
        </w:rPr>
      </w:pPr>
      <w:r w:rsidRPr="005B34F2">
        <w:rPr>
          <w:rFonts w:cstheme="minorHAnsi"/>
        </w:rPr>
        <w:t>pohvala dosedanjemu delu in spodbuda za nadaljevanje;</w:t>
      </w:r>
    </w:p>
    <w:p w14:paraId="0DD59381" w14:textId="77777777" w:rsidR="005B34F2" w:rsidRPr="005B34F2" w:rsidRDefault="005B34F2" w:rsidP="005B34F2">
      <w:pPr>
        <w:numPr>
          <w:ilvl w:val="0"/>
          <w:numId w:val="17"/>
        </w:numPr>
        <w:spacing w:line="256" w:lineRule="auto"/>
        <w:jc w:val="both"/>
        <w:rPr>
          <w:rFonts w:cstheme="minorHAnsi"/>
          <w:u w:val="single"/>
        </w:rPr>
      </w:pPr>
      <w:r w:rsidRPr="005B34F2">
        <w:rPr>
          <w:rFonts w:cstheme="minorHAnsi"/>
          <w:u w:val="single"/>
        </w:rPr>
        <w:t>poudarek, da je LAS pomemben dejavnik razvoja podeželja, zato je treba zagotoviti sredstva tudi v naslednjem programskem obdobju 2028–2034.</w:t>
      </w:r>
    </w:p>
    <w:p w14:paraId="55886FA3" w14:textId="77777777" w:rsidR="005B34F2" w:rsidRPr="005B34F2" w:rsidRDefault="005B34F2" w:rsidP="005B34F2">
      <w:pPr>
        <w:jc w:val="both"/>
        <w:rPr>
          <w:rFonts w:cstheme="minorHAnsi"/>
        </w:rPr>
      </w:pPr>
      <w:r w:rsidRPr="005B34F2">
        <w:rPr>
          <w:rFonts w:cstheme="minorHAnsi"/>
        </w:rPr>
        <w:t>Tretja oseba je navedla, da nima dodatnega predloga.</w:t>
      </w:r>
    </w:p>
    <w:p w14:paraId="6E2FADC2" w14:textId="77777777" w:rsidR="005B34F2" w:rsidRPr="005B34F2" w:rsidRDefault="005B34F2" w:rsidP="005B34F2">
      <w:pPr>
        <w:jc w:val="both"/>
        <w:rPr>
          <w:rFonts w:cstheme="minorHAnsi"/>
        </w:rPr>
      </w:pPr>
    </w:p>
    <w:p w14:paraId="3629DABF" w14:textId="77777777" w:rsidR="005B34F2" w:rsidRPr="005B34F2" w:rsidRDefault="005B34F2" w:rsidP="005B34F2">
      <w:pPr>
        <w:jc w:val="both"/>
        <w:rPr>
          <w:rFonts w:cstheme="minorHAnsi"/>
          <w:b/>
          <w:bCs/>
        </w:rPr>
      </w:pPr>
      <w:r w:rsidRPr="005B34F2">
        <w:rPr>
          <w:rFonts w:cstheme="minorHAnsi"/>
          <w:b/>
          <w:bCs/>
        </w:rPr>
        <w:t>Skupni povzetek</w:t>
      </w:r>
    </w:p>
    <w:p w14:paraId="7EB9A12F" w14:textId="77777777" w:rsidR="005B34F2" w:rsidRPr="005B34F2" w:rsidRDefault="005B34F2" w:rsidP="005B34F2">
      <w:pPr>
        <w:jc w:val="both"/>
        <w:rPr>
          <w:rFonts w:cstheme="minorHAnsi"/>
        </w:rPr>
      </w:pPr>
      <w:r w:rsidRPr="005B34F2">
        <w:rPr>
          <w:rFonts w:cstheme="minorHAnsi"/>
        </w:rPr>
        <w:t>Rezultati kažejo zelo pozitivno oceno delovanja LAS Zasavje. Člani največjo vrednost članstva prepoznavajo v možnosti sodelovanja pri razvoju lokalnega območja, oblikovanju novih partnerstev ter spoznavanju in prenosu dobrih praks.</w:t>
      </w:r>
    </w:p>
    <w:p w14:paraId="32697313" w14:textId="77777777" w:rsidR="005B34F2" w:rsidRPr="005B34F2" w:rsidRDefault="005B34F2" w:rsidP="005B34F2">
      <w:pPr>
        <w:jc w:val="both"/>
        <w:rPr>
          <w:rFonts w:cstheme="minorHAnsi"/>
        </w:rPr>
      </w:pPr>
      <w:r w:rsidRPr="005B34F2">
        <w:rPr>
          <w:rFonts w:cstheme="minorHAnsi"/>
          <w:b/>
          <w:bCs/>
        </w:rPr>
        <w:t>Posebej visoko je ocenjen vodilni partner LAS, ki ga člani dojemajo kot strokovnega, povezovalnega in vključujočega.</w:t>
      </w:r>
      <w:r w:rsidRPr="005B34F2">
        <w:rPr>
          <w:rFonts w:cstheme="minorHAnsi"/>
        </w:rPr>
        <w:t xml:space="preserve"> Njegova podpora članom je ocenjena s povprečno oceno 4,8, zaupanje v njegovo delo pa s 4,7. Visoko je tudi zaupanje v druge organe LAS.</w:t>
      </w:r>
    </w:p>
    <w:p w14:paraId="12706211" w14:textId="77777777" w:rsidR="005B34F2" w:rsidRPr="005B34F2" w:rsidRDefault="005B34F2" w:rsidP="005B34F2">
      <w:pPr>
        <w:jc w:val="both"/>
        <w:rPr>
          <w:rFonts w:cstheme="minorHAnsi"/>
          <w:b/>
          <w:bCs/>
        </w:rPr>
      </w:pPr>
      <w:r w:rsidRPr="005B34F2">
        <w:rPr>
          <w:rFonts w:cstheme="minorHAnsi"/>
        </w:rPr>
        <w:t xml:space="preserve">Sodelovanje med člani je odprto, informacije so večinoma ocenjene kot zanesljive, zaupanje med člani pa se krepi. Nekaj prostora za izboljšanje se kaže pri bolj aktivnem deljenju </w:t>
      </w:r>
      <w:r w:rsidRPr="005B34F2">
        <w:rPr>
          <w:rFonts w:cstheme="minorHAnsi"/>
          <w:b/>
          <w:bCs/>
        </w:rPr>
        <w:t>znanja, vključevanju vseh članov v razprave ter spodbujanju konkretnih pobud in predlogov.</w:t>
      </w:r>
    </w:p>
    <w:p w14:paraId="7C6EE88F" w14:textId="77777777" w:rsidR="005B34F2" w:rsidRPr="005B34F2" w:rsidRDefault="005B34F2" w:rsidP="005B34F2">
      <w:pPr>
        <w:jc w:val="both"/>
        <w:rPr>
          <w:rFonts w:cstheme="minorHAnsi"/>
        </w:rPr>
      </w:pPr>
      <w:r w:rsidRPr="005B34F2">
        <w:rPr>
          <w:rFonts w:cstheme="minorHAnsi"/>
          <w:b/>
          <w:bCs/>
        </w:rPr>
        <w:t>Prispevek LAS k razvoju območja je prepoznan predvsem pri ohranjanju naravne in kulturne dediščine, povečanju prepoznavnosti in turistične privlačnosti območja ter krepitvi lokalne identitete</w:t>
      </w:r>
      <w:r w:rsidRPr="005B34F2">
        <w:rPr>
          <w:rFonts w:cstheme="minorHAnsi"/>
        </w:rPr>
        <w:t>. Manj jasno je zaznano vključevanje tujcev in priseljencev.</w:t>
      </w:r>
    </w:p>
    <w:p w14:paraId="45DCB39B" w14:textId="77777777" w:rsidR="005B34F2" w:rsidRPr="005B34F2" w:rsidRDefault="005B34F2" w:rsidP="005B34F2">
      <w:pPr>
        <w:jc w:val="both"/>
        <w:rPr>
          <w:rFonts w:cstheme="minorHAnsi"/>
        </w:rPr>
      </w:pPr>
      <w:r w:rsidRPr="005B34F2">
        <w:rPr>
          <w:rFonts w:cstheme="minorHAnsi"/>
        </w:rPr>
        <w:t>Večina članov dobro pozna cilje in ukrepe SLR, proces njene priprave pa je med tistimi, ki so ga lahko ocenili, prepoznan kot vključujoč. Največ možnosti za dodatno krepitev sposobnosti članov se kaže pri razvoju in upravljanju skupnih produktov.</w:t>
      </w:r>
    </w:p>
    <w:p w14:paraId="3EE30C50" w14:textId="77777777" w:rsidR="005B34F2" w:rsidRPr="005B34F2" w:rsidRDefault="005B34F2" w:rsidP="005B34F2">
      <w:pPr>
        <w:jc w:val="both"/>
        <w:rPr>
          <w:rFonts w:cstheme="minorHAnsi"/>
        </w:rPr>
      </w:pPr>
      <w:r w:rsidRPr="005B34F2">
        <w:rPr>
          <w:rFonts w:cstheme="minorHAnsi"/>
        </w:rPr>
        <w:t>Za obveščanje je skoraj v celoti ključna spletna stran LAS. Širitev komuniciranja prek družbenih omrežij, občin in lokalnih medijev bi lahko dodatno povečala prepoznavnost LAS kot spodbujevalca lokalnega razvoja.</w:t>
      </w:r>
    </w:p>
    <w:p w14:paraId="6B2BCC62" w14:textId="77777777" w:rsidR="005B34F2" w:rsidRPr="005B34F2" w:rsidRDefault="005B34F2" w:rsidP="009C74D4">
      <w:pPr>
        <w:spacing w:before="100" w:beforeAutospacing="1" w:after="100" w:afterAutospacing="1" w:line="240" w:lineRule="auto"/>
        <w:jc w:val="both"/>
        <w:rPr>
          <w:rFonts w:eastAsia="Times New Roman" w:cstheme="minorHAnsi"/>
          <w:kern w:val="0"/>
          <w:lang w:eastAsia="sl-SI"/>
          <w14:ligatures w14:val="none"/>
        </w:rPr>
      </w:pPr>
    </w:p>
    <w:p w14:paraId="77F13EFE" w14:textId="3C845DE9" w:rsidR="00D467C4" w:rsidRPr="005B34F2" w:rsidRDefault="00D467C4" w:rsidP="00D467C4">
      <w:pPr>
        <w:spacing w:before="100" w:beforeAutospacing="1" w:after="100" w:afterAutospacing="1" w:line="240" w:lineRule="auto"/>
        <w:jc w:val="both"/>
        <w:rPr>
          <w:rFonts w:eastAsia="Times New Roman" w:cstheme="minorHAnsi"/>
          <w:b/>
          <w:bCs/>
          <w:kern w:val="0"/>
          <w:lang w:eastAsia="sl-SI"/>
          <w14:ligatures w14:val="none"/>
        </w:rPr>
      </w:pPr>
      <w:r w:rsidRPr="005B34F2">
        <w:rPr>
          <w:rFonts w:eastAsia="Times New Roman" w:cstheme="minorHAnsi"/>
          <w:kern w:val="0"/>
          <w:lang w:eastAsia="sl-SI"/>
          <w14:ligatures w14:val="none"/>
        </w:rPr>
        <w:t xml:space="preserve">4. </w:t>
      </w:r>
      <w:r w:rsidRPr="005B34F2">
        <w:rPr>
          <w:rFonts w:eastAsia="Times New Roman" w:cstheme="minorHAnsi"/>
          <w:b/>
          <w:bCs/>
          <w:kern w:val="0"/>
          <w:lang w:eastAsia="sl-SI"/>
          <w14:ligatures w14:val="none"/>
        </w:rPr>
        <w:t xml:space="preserve">VREDNOTENJE PROGRAMA LEADER/CLLD ZA UPRAVIČENCE LAS PROJEKTOV </w:t>
      </w:r>
    </w:p>
    <w:p w14:paraId="5B9D6B14" w14:textId="3205B6C0" w:rsidR="00D467C4" w:rsidRPr="005B34F2" w:rsidRDefault="00D467C4" w:rsidP="00D467C4">
      <w:pPr>
        <w:spacing w:before="100" w:beforeAutospacing="1" w:after="100" w:afterAutospacing="1" w:line="240" w:lineRule="auto"/>
        <w:jc w:val="both"/>
        <w:rPr>
          <w:rFonts w:eastAsia="Times New Roman" w:cstheme="minorHAnsi"/>
          <w:kern w:val="0"/>
          <w:lang w:eastAsia="sl-SI"/>
          <w14:ligatures w14:val="none"/>
        </w:rPr>
      </w:pPr>
      <w:r w:rsidRPr="005B34F2">
        <w:rPr>
          <w:rFonts w:eastAsia="Times New Roman" w:cstheme="minorHAnsi"/>
          <w:kern w:val="0"/>
          <w:lang w:eastAsia="sl-SI"/>
          <w14:ligatures w14:val="none"/>
        </w:rPr>
        <w:t>28.7.2026 smo vsem upravičencem LAS projektov (že izvedeni projekti, projekti v izvajanju, prejeta potrdila oz. Pogodbe o sofinanciranju) poslali anketo glede vrednotenja Strategije lokalnega razvoja Partnerstva LAS Zasavje in dodane vrednosti programa LEADER/CLLD v programskem obdobju 2021-2027. Anketa, ki je sestavni del tega poročila, je vsebovala 17 vprašanj (16 zaprtega in 1 odprtega tipa).  Odprta za izpolnjevanje je bila do 31.8.2026.</w:t>
      </w:r>
    </w:p>
    <w:p w14:paraId="58DE0FE1" w14:textId="384A2276" w:rsidR="004F1B79" w:rsidRPr="005B34F2" w:rsidRDefault="004F1B79" w:rsidP="005B34F2">
      <w:pPr>
        <w:spacing w:before="100" w:beforeAutospacing="1" w:after="100" w:afterAutospacing="1" w:line="240" w:lineRule="auto"/>
        <w:jc w:val="both"/>
        <w:rPr>
          <w:rFonts w:eastAsia="Times New Roman" w:cstheme="minorHAnsi"/>
          <w:kern w:val="0"/>
          <w:lang w:eastAsia="sl-SI"/>
          <w14:ligatures w14:val="none"/>
        </w:rPr>
      </w:pPr>
      <w:r w:rsidRPr="005B34F2">
        <w:rPr>
          <w:rFonts w:eastAsia="Times New Roman" w:cstheme="minorHAnsi"/>
          <w:kern w:val="0"/>
          <w:lang w:eastAsia="sl-SI"/>
          <w14:ligatures w14:val="none"/>
        </w:rPr>
        <w:t xml:space="preserve">Anketa je bila poslana 20 upravičencem projektov LAS, od tega jo je izpolnila  </w:t>
      </w:r>
      <w:r w:rsidR="005B34F2" w:rsidRPr="005B34F2">
        <w:rPr>
          <w:rFonts w:eastAsia="Times New Roman" w:cstheme="minorHAnsi"/>
          <w:kern w:val="0"/>
          <w:lang w:eastAsia="sl-SI"/>
          <w14:ligatures w14:val="none"/>
        </w:rPr>
        <w:t>10</w:t>
      </w:r>
      <w:r w:rsidRPr="005B34F2">
        <w:rPr>
          <w:rFonts w:eastAsia="Times New Roman" w:cstheme="minorHAnsi"/>
          <w:kern w:val="0"/>
          <w:lang w:eastAsia="sl-SI"/>
          <w14:ligatures w14:val="none"/>
        </w:rPr>
        <w:t xml:space="preserve">, kar predstavlja   </w:t>
      </w:r>
      <w:r w:rsidR="005B34F2" w:rsidRPr="005B34F2">
        <w:rPr>
          <w:rFonts w:eastAsia="Times New Roman" w:cstheme="minorHAnsi"/>
          <w:kern w:val="0"/>
          <w:lang w:eastAsia="sl-SI"/>
          <w14:ligatures w14:val="none"/>
        </w:rPr>
        <w:t>50</w:t>
      </w:r>
      <w:r w:rsidRPr="005B34F2">
        <w:rPr>
          <w:rFonts w:eastAsia="Times New Roman" w:cstheme="minorHAnsi"/>
          <w:kern w:val="0"/>
          <w:lang w:eastAsia="sl-SI"/>
          <w14:ligatures w14:val="none"/>
        </w:rPr>
        <w:t xml:space="preserve">%. </w:t>
      </w:r>
    </w:p>
    <w:p w14:paraId="56E6B8DA" w14:textId="2710DAAB" w:rsidR="005B34F2" w:rsidRPr="005B34F2" w:rsidRDefault="005B34F2" w:rsidP="005B34F2">
      <w:pPr>
        <w:rPr>
          <w:rFonts w:cstheme="minorHAnsi"/>
          <w:b/>
          <w:bCs/>
        </w:rPr>
      </w:pPr>
      <w:r w:rsidRPr="005B34F2">
        <w:rPr>
          <w:rFonts w:cstheme="minorHAnsi"/>
          <w:b/>
          <w:bCs/>
        </w:rPr>
        <w:t>Analiza vprašalnika za upravičence projektov LAS</w:t>
      </w:r>
    </w:p>
    <w:p w14:paraId="6C4E5B15" w14:textId="77777777" w:rsidR="005B34F2" w:rsidRPr="005B34F2" w:rsidRDefault="005B34F2" w:rsidP="005B34F2">
      <w:pPr>
        <w:jc w:val="both"/>
        <w:rPr>
          <w:rFonts w:cstheme="minorHAnsi"/>
          <w:b/>
          <w:bCs/>
        </w:rPr>
      </w:pPr>
      <w:r w:rsidRPr="005B34F2">
        <w:rPr>
          <w:rFonts w:cstheme="minorHAnsi"/>
          <w:b/>
          <w:bCs/>
        </w:rPr>
        <w:lastRenderedPageBreak/>
        <w:t>1. Osnovni podatki o sodelujočih</w:t>
      </w:r>
    </w:p>
    <w:p w14:paraId="1509374F" w14:textId="77777777" w:rsidR="005B34F2" w:rsidRPr="005B34F2" w:rsidRDefault="005B34F2" w:rsidP="005B34F2">
      <w:pPr>
        <w:jc w:val="both"/>
        <w:rPr>
          <w:rFonts w:cstheme="minorHAnsi"/>
        </w:rPr>
      </w:pPr>
      <w:r w:rsidRPr="005B34F2">
        <w:rPr>
          <w:rFonts w:cstheme="minorHAnsi"/>
        </w:rPr>
        <w:t xml:space="preserve">V vprašalniku je sodelovalo </w:t>
      </w:r>
      <w:r w:rsidRPr="005B34F2">
        <w:rPr>
          <w:rFonts w:cstheme="minorHAnsi"/>
          <w:b/>
          <w:bCs/>
        </w:rPr>
        <w:t>10 upravičencev projektov (n = 10)</w:t>
      </w:r>
      <w:r w:rsidRPr="005B34F2">
        <w:rPr>
          <w:rFonts w:cstheme="minorHAnsi"/>
        </w:rPr>
        <w:t>. Pri vseh prikazanih vprašanjih so bili odgovori veljavni, brez manjkajočih vrednosti, razen pri odprtih vprašanjih, kjer odgovor ni bil obvezen.</w:t>
      </w:r>
    </w:p>
    <w:p w14:paraId="1D9B7CC9" w14:textId="77777777" w:rsidR="005B34F2" w:rsidRPr="005B34F2" w:rsidRDefault="005B34F2" w:rsidP="005B34F2">
      <w:pPr>
        <w:jc w:val="both"/>
        <w:rPr>
          <w:rFonts w:cstheme="minorHAnsi"/>
        </w:rPr>
      </w:pPr>
      <w:r w:rsidRPr="005B34F2">
        <w:rPr>
          <w:rFonts w:cstheme="minorHAnsi"/>
        </w:rPr>
        <w:t>Sektorska struktura sodelujočih:</w:t>
      </w:r>
    </w:p>
    <w:p w14:paraId="710EEF80" w14:textId="77777777" w:rsidR="005B34F2" w:rsidRPr="005B34F2" w:rsidRDefault="005B34F2" w:rsidP="005B34F2">
      <w:pPr>
        <w:numPr>
          <w:ilvl w:val="0"/>
          <w:numId w:val="18"/>
        </w:numPr>
        <w:spacing w:line="256" w:lineRule="auto"/>
        <w:jc w:val="both"/>
        <w:rPr>
          <w:rFonts w:cstheme="minorHAnsi"/>
        </w:rPr>
      </w:pPr>
      <w:r w:rsidRPr="005B34F2">
        <w:rPr>
          <w:rFonts w:cstheme="minorHAnsi"/>
        </w:rPr>
        <w:t>javni sektor: 5 oseb oziroma 50 %,</w:t>
      </w:r>
    </w:p>
    <w:p w14:paraId="65070273" w14:textId="77777777" w:rsidR="005B34F2" w:rsidRPr="005B34F2" w:rsidRDefault="005B34F2" w:rsidP="005B34F2">
      <w:pPr>
        <w:numPr>
          <w:ilvl w:val="0"/>
          <w:numId w:val="18"/>
        </w:numPr>
        <w:spacing w:line="256" w:lineRule="auto"/>
        <w:jc w:val="both"/>
        <w:rPr>
          <w:rFonts w:cstheme="minorHAnsi"/>
        </w:rPr>
      </w:pPr>
      <w:r w:rsidRPr="005B34F2">
        <w:rPr>
          <w:rFonts w:cstheme="minorHAnsi"/>
        </w:rPr>
        <w:t>socialni sektor: 3 osebe oziroma 30 %,</w:t>
      </w:r>
    </w:p>
    <w:p w14:paraId="58F5E6D8" w14:textId="77777777" w:rsidR="005B34F2" w:rsidRPr="005B34F2" w:rsidRDefault="005B34F2" w:rsidP="005B34F2">
      <w:pPr>
        <w:numPr>
          <w:ilvl w:val="0"/>
          <w:numId w:val="18"/>
        </w:numPr>
        <w:spacing w:line="256" w:lineRule="auto"/>
        <w:jc w:val="both"/>
        <w:rPr>
          <w:rFonts w:cstheme="minorHAnsi"/>
        </w:rPr>
      </w:pPr>
      <w:r w:rsidRPr="005B34F2">
        <w:rPr>
          <w:rFonts w:cstheme="minorHAnsi"/>
        </w:rPr>
        <w:t>ekonomski sektor: 2 osebi oziroma 20 %,</w:t>
      </w:r>
    </w:p>
    <w:p w14:paraId="6CA5C9FA" w14:textId="77777777" w:rsidR="005B34F2" w:rsidRPr="005B34F2" w:rsidRDefault="005B34F2" w:rsidP="005B34F2">
      <w:pPr>
        <w:numPr>
          <w:ilvl w:val="0"/>
          <w:numId w:val="18"/>
        </w:numPr>
        <w:spacing w:line="256" w:lineRule="auto"/>
        <w:jc w:val="both"/>
        <w:rPr>
          <w:rFonts w:cstheme="minorHAnsi"/>
        </w:rPr>
      </w:pPr>
      <w:r w:rsidRPr="005B34F2">
        <w:rPr>
          <w:rFonts w:cstheme="minorHAnsi"/>
        </w:rPr>
        <w:t>občine: 0 oseb.</w:t>
      </w:r>
    </w:p>
    <w:p w14:paraId="2F427009" w14:textId="77777777" w:rsidR="005B34F2" w:rsidRPr="005B34F2" w:rsidRDefault="005B34F2" w:rsidP="005B34F2">
      <w:pPr>
        <w:jc w:val="both"/>
        <w:rPr>
          <w:rFonts w:cstheme="minorHAnsi"/>
        </w:rPr>
      </w:pPr>
      <w:r w:rsidRPr="005B34F2">
        <w:rPr>
          <w:rFonts w:cstheme="minorHAnsi"/>
        </w:rPr>
        <w:t>Med sodelujočimi tako prevladujejo predstavniki javnega sektorja, sledijo predstavniki socialnega in ekonomskega sektorja. Ker je bilo anketiranje anonimno, rezultatov ni mogoče povezovati s posameznimi organizacijami ali projekti.</w:t>
      </w:r>
    </w:p>
    <w:p w14:paraId="22D0D89F" w14:textId="77777777" w:rsidR="005B34F2" w:rsidRPr="005B34F2" w:rsidRDefault="005B34F2" w:rsidP="005B34F2">
      <w:pPr>
        <w:jc w:val="both"/>
        <w:rPr>
          <w:rFonts w:cstheme="minorHAnsi"/>
          <w:b/>
          <w:bCs/>
        </w:rPr>
      </w:pPr>
      <w:r w:rsidRPr="005B34F2">
        <w:rPr>
          <w:rFonts w:cstheme="minorHAnsi"/>
          <w:b/>
          <w:bCs/>
        </w:rPr>
        <w:t>2. Podpora vodilnega partnerja LAS Zasavje</w:t>
      </w:r>
    </w:p>
    <w:p w14:paraId="41130CF3" w14:textId="77777777" w:rsidR="005B34F2" w:rsidRPr="005B34F2" w:rsidRDefault="005B34F2" w:rsidP="005B34F2">
      <w:pPr>
        <w:jc w:val="both"/>
        <w:rPr>
          <w:rFonts w:cstheme="minorHAnsi"/>
        </w:rPr>
      </w:pPr>
      <w:r w:rsidRPr="005B34F2">
        <w:rPr>
          <w:rFonts w:cstheme="minorHAnsi"/>
        </w:rPr>
        <w:t>Upravičenci so na lestvici od 1 do 5 ocenili, kako dobro jih je vodilni partner LAS Zasavje podprl v posameznih fazah priprave in izvajanja projekta.</w:t>
      </w:r>
    </w:p>
    <w:tbl>
      <w:tblPr>
        <w:tblW w:w="0" w:type="auto"/>
        <w:tblCellSpacing w:w="15" w:type="dxa"/>
        <w:tblLook w:val="04A0" w:firstRow="1" w:lastRow="0" w:firstColumn="1" w:lastColumn="0" w:noHBand="0" w:noVBand="1"/>
      </w:tblPr>
      <w:tblGrid>
        <w:gridCol w:w="4896"/>
        <w:gridCol w:w="800"/>
        <w:gridCol w:w="800"/>
        <w:gridCol w:w="974"/>
      </w:tblGrid>
      <w:tr w:rsidR="005B34F2" w:rsidRPr="005B34F2" w14:paraId="48F2E05B" w14:textId="77777777">
        <w:trPr>
          <w:tblHeader/>
          <w:tblCellSpacing w:w="15" w:type="dxa"/>
        </w:trPr>
        <w:tc>
          <w:tcPr>
            <w:tcW w:w="0" w:type="auto"/>
            <w:tcMar>
              <w:top w:w="15" w:type="dxa"/>
              <w:left w:w="15" w:type="dxa"/>
              <w:bottom w:w="15" w:type="dxa"/>
              <w:right w:w="15" w:type="dxa"/>
            </w:tcMar>
            <w:vAlign w:val="center"/>
            <w:hideMark/>
          </w:tcPr>
          <w:p w14:paraId="12E4A12B" w14:textId="77777777" w:rsidR="005B34F2" w:rsidRPr="005B34F2" w:rsidRDefault="005B34F2" w:rsidP="005B34F2">
            <w:pPr>
              <w:jc w:val="both"/>
              <w:rPr>
                <w:rFonts w:cstheme="minorHAnsi"/>
                <w:b/>
                <w:bCs/>
              </w:rPr>
            </w:pPr>
            <w:r w:rsidRPr="005B34F2">
              <w:rPr>
                <w:rFonts w:cstheme="minorHAnsi"/>
                <w:b/>
                <w:bCs/>
              </w:rPr>
              <w:t>Področje podpore</w:t>
            </w:r>
          </w:p>
        </w:tc>
        <w:tc>
          <w:tcPr>
            <w:tcW w:w="0" w:type="auto"/>
            <w:tcMar>
              <w:top w:w="15" w:type="dxa"/>
              <w:left w:w="15" w:type="dxa"/>
              <w:bottom w:w="15" w:type="dxa"/>
              <w:right w:w="15" w:type="dxa"/>
            </w:tcMar>
            <w:vAlign w:val="center"/>
            <w:hideMark/>
          </w:tcPr>
          <w:p w14:paraId="6807AEC2" w14:textId="77777777" w:rsidR="005B34F2" w:rsidRPr="005B34F2" w:rsidRDefault="005B34F2" w:rsidP="005B34F2">
            <w:pPr>
              <w:jc w:val="both"/>
              <w:rPr>
                <w:rFonts w:cstheme="minorHAnsi"/>
                <w:b/>
                <w:bCs/>
              </w:rPr>
            </w:pPr>
            <w:r w:rsidRPr="005B34F2">
              <w:rPr>
                <w:rFonts w:cstheme="minorHAnsi"/>
                <w:b/>
                <w:bCs/>
              </w:rPr>
              <w:t>Ocena 4</w:t>
            </w:r>
          </w:p>
        </w:tc>
        <w:tc>
          <w:tcPr>
            <w:tcW w:w="0" w:type="auto"/>
            <w:tcMar>
              <w:top w:w="15" w:type="dxa"/>
              <w:left w:w="15" w:type="dxa"/>
              <w:bottom w:w="15" w:type="dxa"/>
              <w:right w:w="15" w:type="dxa"/>
            </w:tcMar>
            <w:vAlign w:val="center"/>
            <w:hideMark/>
          </w:tcPr>
          <w:p w14:paraId="09C834E7" w14:textId="77777777" w:rsidR="005B34F2" w:rsidRPr="005B34F2" w:rsidRDefault="005B34F2" w:rsidP="005B34F2">
            <w:pPr>
              <w:jc w:val="both"/>
              <w:rPr>
                <w:rFonts w:cstheme="minorHAnsi"/>
                <w:b/>
                <w:bCs/>
              </w:rPr>
            </w:pPr>
            <w:r w:rsidRPr="005B34F2">
              <w:rPr>
                <w:rFonts w:cstheme="minorHAnsi"/>
                <w:b/>
                <w:bCs/>
              </w:rPr>
              <w:t>Ocena 5</w:t>
            </w:r>
          </w:p>
        </w:tc>
        <w:tc>
          <w:tcPr>
            <w:tcW w:w="0" w:type="auto"/>
            <w:tcMar>
              <w:top w:w="15" w:type="dxa"/>
              <w:left w:w="15" w:type="dxa"/>
              <w:bottom w:w="15" w:type="dxa"/>
              <w:right w:w="15" w:type="dxa"/>
            </w:tcMar>
            <w:vAlign w:val="center"/>
            <w:hideMark/>
          </w:tcPr>
          <w:p w14:paraId="60A22F06" w14:textId="77777777" w:rsidR="005B34F2" w:rsidRPr="005B34F2" w:rsidRDefault="005B34F2" w:rsidP="005B34F2">
            <w:pPr>
              <w:jc w:val="both"/>
              <w:rPr>
                <w:rFonts w:cstheme="minorHAnsi"/>
                <w:b/>
                <w:bCs/>
              </w:rPr>
            </w:pPr>
            <w:r w:rsidRPr="005B34F2">
              <w:rPr>
                <w:rFonts w:cstheme="minorHAnsi"/>
                <w:b/>
                <w:bCs/>
              </w:rPr>
              <w:t>Povprečje</w:t>
            </w:r>
          </w:p>
        </w:tc>
      </w:tr>
      <w:tr w:rsidR="005B34F2" w:rsidRPr="005B34F2" w14:paraId="42A1820E" w14:textId="77777777">
        <w:trPr>
          <w:tblCellSpacing w:w="15" w:type="dxa"/>
        </w:trPr>
        <w:tc>
          <w:tcPr>
            <w:tcW w:w="0" w:type="auto"/>
            <w:tcMar>
              <w:top w:w="15" w:type="dxa"/>
              <w:left w:w="15" w:type="dxa"/>
              <w:bottom w:w="15" w:type="dxa"/>
              <w:right w:w="15" w:type="dxa"/>
            </w:tcMar>
            <w:vAlign w:val="center"/>
            <w:hideMark/>
          </w:tcPr>
          <w:p w14:paraId="2895E178" w14:textId="77777777" w:rsidR="005B34F2" w:rsidRPr="005B34F2" w:rsidRDefault="005B34F2" w:rsidP="005B34F2">
            <w:pPr>
              <w:jc w:val="both"/>
              <w:rPr>
                <w:rFonts w:cstheme="minorHAnsi"/>
              </w:rPr>
            </w:pPr>
            <w:r w:rsidRPr="005B34F2">
              <w:rPr>
                <w:rFonts w:cstheme="minorHAnsi"/>
              </w:rPr>
              <w:t>Povezovanje idej in oblikovanje projektnih partnerstev</w:t>
            </w:r>
          </w:p>
        </w:tc>
        <w:tc>
          <w:tcPr>
            <w:tcW w:w="0" w:type="auto"/>
            <w:tcMar>
              <w:top w:w="15" w:type="dxa"/>
              <w:left w:w="15" w:type="dxa"/>
              <w:bottom w:w="15" w:type="dxa"/>
              <w:right w:w="15" w:type="dxa"/>
            </w:tcMar>
            <w:vAlign w:val="center"/>
            <w:hideMark/>
          </w:tcPr>
          <w:p w14:paraId="18F78D57" w14:textId="77777777" w:rsidR="005B34F2" w:rsidRPr="005B34F2" w:rsidRDefault="005B34F2" w:rsidP="005B34F2">
            <w:pPr>
              <w:jc w:val="both"/>
              <w:rPr>
                <w:rFonts w:cstheme="minorHAnsi"/>
              </w:rPr>
            </w:pPr>
            <w:r w:rsidRPr="005B34F2">
              <w:rPr>
                <w:rFonts w:cstheme="minorHAnsi"/>
              </w:rPr>
              <w:t>1 (10 %)</w:t>
            </w:r>
          </w:p>
        </w:tc>
        <w:tc>
          <w:tcPr>
            <w:tcW w:w="0" w:type="auto"/>
            <w:tcMar>
              <w:top w:w="15" w:type="dxa"/>
              <w:left w:w="15" w:type="dxa"/>
              <w:bottom w:w="15" w:type="dxa"/>
              <w:right w:w="15" w:type="dxa"/>
            </w:tcMar>
            <w:vAlign w:val="center"/>
            <w:hideMark/>
          </w:tcPr>
          <w:p w14:paraId="6BF606CA" w14:textId="77777777" w:rsidR="005B34F2" w:rsidRPr="005B34F2" w:rsidRDefault="005B34F2" w:rsidP="005B34F2">
            <w:pPr>
              <w:jc w:val="both"/>
              <w:rPr>
                <w:rFonts w:cstheme="minorHAnsi"/>
              </w:rPr>
            </w:pPr>
            <w:r w:rsidRPr="005B34F2">
              <w:rPr>
                <w:rFonts w:cstheme="minorHAnsi"/>
              </w:rPr>
              <w:t>9 (90 %)</w:t>
            </w:r>
          </w:p>
        </w:tc>
        <w:tc>
          <w:tcPr>
            <w:tcW w:w="0" w:type="auto"/>
            <w:tcMar>
              <w:top w:w="15" w:type="dxa"/>
              <w:left w:w="15" w:type="dxa"/>
              <w:bottom w:w="15" w:type="dxa"/>
              <w:right w:w="15" w:type="dxa"/>
            </w:tcMar>
            <w:vAlign w:val="center"/>
            <w:hideMark/>
          </w:tcPr>
          <w:p w14:paraId="586F5876" w14:textId="77777777" w:rsidR="005B34F2" w:rsidRPr="005B34F2" w:rsidRDefault="005B34F2" w:rsidP="005B34F2">
            <w:pPr>
              <w:jc w:val="both"/>
              <w:rPr>
                <w:rFonts w:cstheme="minorHAnsi"/>
              </w:rPr>
            </w:pPr>
            <w:r w:rsidRPr="005B34F2">
              <w:rPr>
                <w:rFonts w:cstheme="minorHAnsi"/>
              </w:rPr>
              <w:t>4,9</w:t>
            </w:r>
          </w:p>
        </w:tc>
      </w:tr>
      <w:tr w:rsidR="005B34F2" w:rsidRPr="005B34F2" w14:paraId="2E9BBCE3" w14:textId="77777777">
        <w:trPr>
          <w:tblCellSpacing w:w="15" w:type="dxa"/>
        </w:trPr>
        <w:tc>
          <w:tcPr>
            <w:tcW w:w="0" w:type="auto"/>
            <w:tcMar>
              <w:top w:w="15" w:type="dxa"/>
              <w:left w:w="15" w:type="dxa"/>
              <w:bottom w:w="15" w:type="dxa"/>
              <w:right w:w="15" w:type="dxa"/>
            </w:tcMar>
            <w:vAlign w:val="center"/>
            <w:hideMark/>
          </w:tcPr>
          <w:p w14:paraId="49072F19" w14:textId="77777777" w:rsidR="005B34F2" w:rsidRPr="005B34F2" w:rsidRDefault="005B34F2" w:rsidP="005B34F2">
            <w:pPr>
              <w:jc w:val="both"/>
              <w:rPr>
                <w:rFonts w:cstheme="minorHAnsi"/>
              </w:rPr>
            </w:pPr>
            <w:r w:rsidRPr="005B34F2">
              <w:rPr>
                <w:rFonts w:cstheme="minorHAnsi"/>
              </w:rPr>
              <w:t>Priprava vloge na javni poziv</w:t>
            </w:r>
          </w:p>
        </w:tc>
        <w:tc>
          <w:tcPr>
            <w:tcW w:w="0" w:type="auto"/>
            <w:tcMar>
              <w:top w:w="15" w:type="dxa"/>
              <w:left w:w="15" w:type="dxa"/>
              <w:bottom w:w="15" w:type="dxa"/>
              <w:right w:w="15" w:type="dxa"/>
            </w:tcMar>
            <w:vAlign w:val="center"/>
            <w:hideMark/>
          </w:tcPr>
          <w:p w14:paraId="33A6AE05" w14:textId="77777777" w:rsidR="005B34F2" w:rsidRPr="005B34F2" w:rsidRDefault="005B34F2" w:rsidP="005B34F2">
            <w:pPr>
              <w:jc w:val="both"/>
              <w:rPr>
                <w:rFonts w:cstheme="minorHAnsi"/>
              </w:rPr>
            </w:pPr>
            <w:r w:rsidRPr="005B34F2">
              <w:rPr>
                <w:rFonts w:cstheme="minorHAnsi"/>
              </w:rPr>
              <w:t>1 (10 %)</w:t>
            </w:r>
          </w:p>
        </w:tc>
        <w:tc>
          <w:tcPr>
            <w:tcW w:w="0" w:type="auto"/>
            <w:tcMar>
              <w:top w:w="15" w:type="dxa"/>
              <w:left w:w="15" w:type="dxa"/>
              <w:bottom w:w="15" w:type="dxa"/>
              <w:right w:w="15" w:type="dxa"/>
            </w:tcMar>
            <w:vAlign w:val="center"/>
            <w:hideMark/>
          </w:tcPr>
          <w:p w14:paraId="1C6ECACA" w14:textId="77777777" w:rsidR="005B34F2" w:rsidRPr="005B34F2" w:rsidRDefault="005B34F2" w:rsidP="005B34F2">
            <w:pPr>
              <w:jc w:val="both"/>
              <w:rPr>
                <w:rFonts w:cstheme="minorHAnsi"/>
              </w:rPr>
            </w:pPr>
            <w:r w:rsidRPr="005B34F2">
              <w:rPr>
                <w:rFonts w:cstheme="minorHAnsi"/>
              </w:rPr>
              <w:t>9 (90 %)</w:t>
            </w:r>
          </w:p>
        </w:tc>
        <w:tc>
          <w:tcPr>
            <w:tcW w:w="0" w:type="auto"/>
            <w:tcMar>
              <w:top w:w="15" w:type="dxa"/>
              <w:left w:w="15" w:type="dxa"/>
              <w:bottom w:w="15" w:type="dxa"/>
              <w:right w:w="15" w:type="dxa"/>
            </w:tcMar>
            <w:vAlign w:val="center"/>
            <w:hideMark/>
          </w:tcPr>
          <w:p w14:paraId="61665A1C" w14:textId="77777777" w:rsidR="005B34F2" w:rsidRPr="005B34F2" w:rsidRDefault="005B34F2" w:rsidP="005B34F2">
            <w:pPr>
              <w:jc w:val="both"/>
              <w:rPr>
                <w:rFonts w:cstheme="minorHAnsi"/>
              </w:rPr>
            </w:pPr>
            <w:r w:rsidRPr="005B34F2">
              <w:rPr>
                <w:rFonts w:cstheme="minorHAnsi"/>
              </w:rPr>
              <w:t>4,9</w:t>
            </w:r>
          </w:p>
        </w:tc>
      </w:tr>
      <w:tr w:rsidR="005B34F2" w:rsidRPr="005B34F2" w14:paraId="0E212630" w14:textId="77777777">
        <w:trPr>
          <w:tblCellSpacing w:w="15" w:type="dxa"/>
        </w:trPr>
        <w:tc>
          <w:tcPr>
            <w:tcW w:w="0" w:type="auto"/>
            <w:tcMar>
              <w:top w:w="15" w:type="dxa"/>
              <w:left w:w="15" w:type="dxa"/>
              <w:bottom w:w="15" w:type="dxa"/>
              <w:right w:w="15" w:type="dxa"/>
            </w:tcMar>
            <w:vAlign w:val="center"/>
            <w:hideMark/>
          </w:tcPr>
          <w:p w14:paraId="27AA2CB4" w14:textId="77777777" w:rsidR="005B34F2" w:rsidRPr="005B34F2" w:rsidRDefault="005B34F2" w:rsidP="005B34F2">
            <w:pPr>
              <w:jc w:val="both"/>
              <w:rPr>
                <w:rFonts w:cstheme="minorHAnsi"/>
              </w:rPr>
            </w:pPr>
            <w:r w:rsidRPr="005B34F2">
              <w:rPr>
                <w:rFonts w:cstheme="minorHAnsi"/>
              </w:rPr>
              <w:t>Izvajanje projekta</w:t>
            </w:r>
          </w:p>
        </w:tc>
        <w:tc>
          <w:tcPr>
            <w:tcW w:w="0" w:type="auto"/>
            <w:tcMar>
              <w:top w:w="15" w:type="dxa"/>
              <w:left w:w="15" w:type="dxa"/>
              <w:bottom w:w="15" w:type="dxa"/>
              <w:right w:w="15" w:type="dxa"/>
            </w:tcMar>
            <w:vAlign w:val="center"/>
            <w:hideMark/>
          </w:tcPr>
          <w:p w14:paraId="4681BFDF" w14:textId="77777777" w:rsidR="005B34F2" w:rsidRPr="005B34F2" w:rsidRDefault="005B34F2" w:rsidP="005B34F2">
            <w:pPr>
              <w:jc w:val="both"/>
              <w:rPr>
                <w:rFonts w:cstheme="minorHAnsi"/>
              </w:rPr>
            </w:pPr>
            <w:r w:rsidRPr="005B34F2">
              <w:rPr>
                <w:rFonts w:cstheme="minorHAnsi"/>
              </w:rPr>
              <w:t>1 (10 %)</w:t>
            </w:r>
          </w:p>
        </w:tc>
        <w:tc>
          <w:tcPr>
            <w:tcW w:w="0" w:type="auto"/>
            <w:tcMar>
              <w:top w:w="15" w:type="dxa"/>
              <w:left w:w="15" w:type="dxa"/>
              <w:bottom w:w="15" w:type="dxa"/>
              <w:right w:w="15" w:type="dxa"/>
            </w:tcMar>
            <w:vAlign w:val="center"/>
            <w:hideMark/>
          </w:tcPr>
          <w:p w14:paraId="7AAA969D" w14:textId="77777777" w:rsidR="005B34F2" w:rsidRPr="005B34F2" w:rsidRDefault="005B34F2" w:rsidP="005B34F2">
            <w:pPr>
              <w:jc w:val="both"/>
              <w:rPr>
                <w:rFonts w:cstheme="minorHAnsi"/>
              </w:rPr>
            </w:pPr>
            <w:r w:rsidRPr="005B34F2">
              <w:rPr>
                <w:rFonts w:cstheme="minorHAnsi"/>
              </w:rPr>
              <w:t>9 (90 %)</w:t>
            </w:r>
          </w:p>
        </w:tc>
        <w:tc>
          <w:tcPr>
            <w:tcW w:w="0" w:type="auto"/>
            <w:tcMar>
              <w:top w:w="15" w:type="dxa"/>
              <w:left w:w="15" w:type="dxa"/>
              <w:bottom w:w="15" w:type="dxa"/>
              <w:right w:w="15" w:type="dxa"/>
            </w:tcMar>
            <w:vAlign w:val="center"/>
            <w:hideMark/>
          </w:tcPr>
          <w:p w14:paraId="7D61059C" w14:textId="77777777" w:rsidR="005B34F2" w:rsidRPr="005B34F2" w:rsidRDefault="005B34F2" w:rsidP="005B34F2">
            <w:pPr>
              <w:jc w:val="both"/>
              <w:rPr>
                <w:rFonts w:cstheme="minorHAnsi"/>
              </w:rPr>
            </w:pPr>
            <w:r w:rsidRPr="005B34F2">
              <w:rPr>
                <w:rFonts w:cstheme="minorHAnsi"/>
              </w:rPr>
              <w:t>4,9</w:t>
            </w:r>
          </w:p>
        </w:tc>
      </w:tr>
      <w:tr w:rsidR="005B34F2" w:rsidRPr="005B34F2" w14:paraId="0147B359" w14:textId="77777777">
        <w:trPr>
          <w:tblCellSpacing w:w="15" w:type="dxa"/>
        </w:trPr>
        <w:tc>
          <w:tcPr>
            <w:tcW w:w="0" w:type="auto"/>
            <w:tcMar>
              <w:top w:w="15" w:type="dxa"/>
              <w:left w:w="15" w:type="dxa"/>
              <w:bottom w:w="15" w:type="dxa"/>
              <w:right w:w="15" w:type="dxa"/>
            </w:tcMar>
            <w:vAlign w:val="center"/>
            <w:hideMark/>
          </w:tcPr>
          <w:p w14:paraId="28C2C44C" w14:textId="77777777" w:rsidR="005B34F2" w:rsidRPr="005B34F2" w:rsidRDefault="005B34F2" w:rsidP="005B34F2">
            <w:pPr>
              <w:jc w:val="both"/>
              <w:rPr>
                <w:rFonts w:cstheme="minorHAnsi"/>
              </w:rPr>
            </w:pPr>
            <w:r w:rsidRPr="005B34F2">
              <w:rPr>
                <w:rFonts w:cstheme="minorHAnsi"/>
              </w:rPr>
              <w:t>Priprava poročil in zahtevkov</w:t>
            </w:r>
          </w:p>
        </w:tc>
        <w:tc>
          <w:tcPr>
            <w:tcW w:w="0" w:type="auto"/>
            <w:tcMar>
              <w:top w:w="15" w:type="dxa"/>
              <w:left w:w="15" w:type="dxa"/>
              <w:bottom w:w="15" w:type="dxa"/>
              <w:right w:w="15" w:type="dxa"/>
            </w:tcMar>
            <w:vAlign w:val="center"/>
            <w:hideMark/>
          </w:tcPr>
          <w:p w14:paraId="52F16EAD" w14:textId="77777777" w:rsidR="005B34F2" w:rsidRPr="005B34F2" w:rsidRDefault="005B34F2" w:rsidP="005B34F2">
            <w:pPr>
              <w:jc w:val="both"/>
              <w:rPr>
                <w:rFonts w:cstheme="minorHAnsi"/>
              </w:rPr>
            </w:pPr>
            <w:r w:rsidRPr="005B34F2">
              <w:rPr>
                <w:rFonts w:cstheme="minorHAnsi"/>
              </w:rPr>
              <w:t>1 (10 %)</w:t>
            </w:r>
          </w:p>
        </w:tc>
        <w:tc>
          <w:tcPr>
            <w:tcW w:w="0" w:type="auto"/>
            <w:tcMar>
              <w:top w:w="15" w:type="dxa"/>
              <w:left w:w="15" w:type="dxa"/>
              <w:bottom w:w="15" w:type="dxa"/>
              <w:right w:w="15" w:type="dxa"/>
            </w:tcMar>
            <w:vAlign w:val="center"/>
            <w:hideMark/>
          </w:tcPr>
          <w:p w14:paraId="132FBF3D" w14:textId="77777777" w:rsidR="005B34F2" w:rsidRPr="005B34F2" w:rsidRDefault="005B34F2" w:rsidP="005B34F2">
            <w:pPr>
              <w:jc w:val="both"/>
              <w:rPr>
                <w:rFonts w:cstheme="minorHAnsi"/>
              </w:rPr>
            </w:pPr>
            <w:r w:rsidRPr="005B34F2">
              <w:rPr>
                <w:rFonts w:cstheme="minorHAnsi"/>
              </w:rPr>
              <w:t>9 (90 %)</w:t>
            </w:r>
          </w:p>
        </w:tc>
        <w:tc>
          <w:tcPr>
            <w:tcW w:w="0" w:type="auto"/>
            <w:tcMar>
              <w:top w:w="15" w:type="dxa"/>
              <w:left w:w="15" w:type="dxa"/>
              <w:bottom w:w="15" w:type="dxa"/>
              <w:right w:w="15" w:type="dxa"/>
            </w:tcMar>
            <w:vAlign w:val="center"/>
            <w:hideMark/>
          </w:tcPr>
          <w:p w14:paraId="29C83937" w14:textId="77777777" w:rsidR="005B34F2" w:rsidRPr="005B34F2" w:rsidRDefault="005B34F2" w:rsidP="005B34F2">
            <w:pPr>
              <w:jc w:val="both"/>
              <w:rPr>
                <w:rFonts w:cstheme="minorHAnsi"/>
              </w:rPr>
            </w:pPr>
            <w:r w:rsidRPr="005B34F2">
              <w:rPr>
                <w:rFonts w:cstheme="minorHAnsi"/>
              </w:rPr>
              <w:t>4,9</w:t>
            </w:r>
          </w:p>
        </w:tc>
      </w:tr>
    </w:tbl>
    <w:p w14:paraId="36B811EF" w14:textId="77777777" w:rsidR="005B34F2" w:rsidRPr="005B34F2" w:rsidRDefault="005B34F2" w:rsidP="005B34F2">
      <w:pPr>
        <w:jc w:val="both"/>
        <w:rPr>
          <w:rFonts w:cstheme="minorHAnsi"/>
          <w:u w:val="single"/>
        </w:rPr>
      </w:pPr>
      <w:r w:rsidRPr="005B34F2">
        <w:rPr>
          <w:rFonts w:cstheme="minorHAnsi"/>
        </w:rPr>
        <w:t xml:space="preserve">Vsa štiri področja so bila ocenjena skoraj enotno in </w:t>
      </w:r>
      <w:r w:rsidRPr="005B34F2">
        <w:rPr>
          <w:rFonts w:cstheme="minorHAnsi"/>
          <w:b/>
          <w:bCs/>
        </w:rPr>
        <w:t>izrazito pozitivno</w:t>
      </w:r>
      <w:r w:rsidRPr="005B34F2">
        <w:rPr>
          <w:rFonts w:cstheme="minorHAnsi"/>
        </w:rPr>
        <w:t xml:space="preserve">. Pri vsakem področju je 9 od 10 sodelujočih izbralo najvišjo oceno, ena oseba pa oceno 4. </w:t>
      </w:r>
      <w:r w:rsidRPr="005B34F2">
        <w:rPr>
          <w:rFonts w:cstheme="minorHAnsi"/>
          <w:u w:val="single"/>
        </w:rPr>
        <w:t>Noben upravičenec ni izbral ocene 3 ali manj.</w:t>
      </w:r>
    </w:p>
    <w:p w14:paraId="4E94C4EF" w14:textId="77777777" w:rsidR="005B34F2" w:rsidRPr="005B34F2" w:rsidRDefault="005B34F2" w:rsidP="005B34F2">
      <w:pPr>
        <w:jc w:val="both"/>
        <w:rPr>
          <w:rFonts w:cstheme="minorHAnsi"/>
        </w:rPr>
      </w:pPr>
      <w:r w:rsidRPr="005B34F2">
        <w:rPr>
          <w:rFonts w:cstheme="minorHAnsi"/>
        </w:rPr>
        <w:t>Tudi odzivnost osebja vodilnega partnerja je bila ocenjena izjemno pozitivno:</w:t>
      </w:r>
    </w:p>
    <w:p w14:paraId="3C53D23A" w14:textId="77777777" w:rsidR="005B34F2" w:rsidRPr="005B34F2" w:rsidRDefault="005B34F2" w:rsidP="005B34F2">
      <w:pPr>
        <w:numPr>
          <w:ilvl w:val="0"/>
          <w:numId w:val="19"/>
        </w:numPr>
        <w:spacing w:line="256" w:lineRule="auto"/>
        <w:jc w:val="both"/>
        <w:rPr>
          <w:rFonts w:cstheme="minorHAnsi"/>
        </w:rPr>
      </w:pPr>
      <w:r w:rsidRPr="005B34F2">
        <w:rPr>
          <w:rFonts w:cstheme="minorHAnsi"/>
        </w:rPr>
        <w:t>vseh 10 sodelujočih je osebje ocenilo kot zelo odzivno;</w:t>
      </w:r>
    </w:p>
    <w:p w14:paraId="76B4C6E5" w14:textId="77777777" w:rsidR="005B34F2" w:rsidRPr="005B34F2" w:rsidRDefault="005B34F2" w:rsidP="005B34F2">
      <w:pPr>
        <w:numPr>
          <w:ilvl w:val="0"/>
          <w:numId w:val="19"/>
        </w:numPr>
        <w:spacing w:line="256" w:lineRule="auto"/>
        <w:jc w:val="both"/>
        <w:rPr>
          <w:rFonts w:cstheme="minorHAnsi"/>
        </w:rPr>
      </w:pPr>
      <w:r w:rsidRPr="005B34F2">
        <w:rPr>
          <w:rFonts w:cstheme="minorHAnsi"/>
          <w:b/>
          <w:bCs/>
        </w:rPr>
        <w:t>povprečna ocena odzivnosti znaša 5,0, kar je izredno pomemben pokazatelj dela LAS v sodelovanju z upravičenci</w:t>
      </w:r>
      <w:r w:rsidRPr="005B34F2">
        <w:rPr>
          <w:rFonts w:cstheme="minorHAnsi"/>
        </w:rPr>
        <w:t>.</w:t>
      </w:r>
    </w:p>
    <w:p w14:paraId="103F3881" w14:textId="77777777" w:rsidR="005B34F2" w:rsidRPr="005B34F2" w:rsidRDefault="005B34F2" w:rsidP="005B34F2">
      <w:pPr>
        <w:jc w:val="both"/>
        <w:rPr>
          <w:rFonts w:cstheme="minorHAnsi"/>
        </w:rPr>
      </w:pPr>
      <w:r w:rsidRPr="005B34F2">
        <w:rPr>
          <w:rFonts w:cstheme="minorHAnsi"/>
        </w:rPr>
        <w:t>Rezultati kažejo, da je podpora vodilnega partnerja ena najizrazitejših prednosti izvajanja pristopa LEADER/CLLD na območju LAS Zasavje. Upravičenci so bili zelo zadovoljni tako s podporo pri vsebinskem oblikovanju projektov kot z administrativno pomočjo v vseh fazah projektnega cikla.</w:t>
      </w:r>
    </w:p>
    <w:p w14:paraId="4C08F7CF" w14:textId="77777777" w:rsidR="005B34F2" w:rsidRDefault="005B34F2" w:rsidP="005B34F2">
      <w:pPr>
        <w:rPr>
          <w:rFonts w:ascii="Arial" w:hAnsi="Arial" w:cs="Arial"/>
        </w:rPr>
      </w:pPr>
    </w:p>
    <w:p w14:paraId="0F179D7D" w14:textId="77777777" w:rsidR="005B34F2" w:rsidRPr="005B34F2" w:rsidRDefault="005B34F2" w:rsidP="005B34F2">
      <w:pPr>
        <w:jc w:val="both"/>
        <w:rPr>
          <w:rFonts w:cstheme="minorHAnsi"/>
          <w:b/>
          <w:bCs/>
        </w:rPr>
      </w:pPr>
      <w:r w:rsidRPr="005B34F2">
        <w:rPr>
          <w:rFonts w:cstheme="minorHAnsi"/>
          <w:b/>
          <w:bCs/>
        </w:rPr>
        <w:t>3. Zahtevnost priprave in izvajanja projektov</w:t>
      </w:r>
    </w:p>
    <w:p w14:paraId="18017D5C" w14:textId="77777777" w:rsidR="005B34F2" w:rsidRPr="005B34F2" w:rsidRDefault="005B34F2" w:rsidP="005B34F2">
      <w:pPr>
        <w:jc w:val="both"/>
        <w:rPr>
          <w:rFonts w:cstheme="minorHAnsi"/>
          <w:b/>
          <w:bCs/>
        </w:rPr>
      </w:pPr>
      <w:r w:rsidRPr="005B34F2">
        <w:rPr>
          <w:rFonts w:cstheme="minorHAnsi"/>
          <w:b/>
          <w:bCs/>
        </w:rPr>
        <w:t>Ocenite zahtevnost priprave in izvajanja projektov LAS (1-5; sploh ne – zelo)</w:t>
      </w:r>
    </w:p>
    <w:p w14:paraId="0C32E7B3" w14:textId="77777777" w:rsidR="005B34F2" w:rsidRPr="005B34F2" w:rsidRDefault="005B34F2" w:rsidP="005B34F2">
      <w:pPr>
        <w:jc w:val="both"/>
        <w:rPr>
          <w:rFonts w:cstheme="minorHAnsi"/>
          <w:b/>
          <w:bCs/>
        </w:rPr>
      </w:pPr>
      <w:r w:rsidRPr="005B34F2">
        <w:rPr>
          <w:rFonts w:cstheme="minorHAnsi"/>
          <w:b/>
          <w:bCs/>
        </w:rPr>
        <w:br/>
      </w:r>
    </w:p>
    <w:tbl>
      <w:tblPr>
        <w:tblW w:w="0" w:type="auto"/>
        <w:tblCellSpacing w:w="15" w:type="dxa"/>
        <w:tblLook w:val="04A0" w:firstRow="1" w:lastRow="0" w:firstColumn="1" w:lastColumn="0" w:noHBand="0" w:noVBand="1"/>
      </w:tblPr>
      <w:tblGrid>
        <w:gridCol w:w="2029"/>
        <w:gridCol w:w="6069"/>
        <w:gridCol w:w="974"/>
      </w:tblGrid>
      <w:tr w:rsidR="005B34F2" w:rsidRPr="005B34F2" w14:paraId="6F35BA53" w14:textId="77777777">
        <w:trPr>
          <w:tblHeader/>
          <w:tblCellSpacing w:w="15" w:type="dxa"/>
        </w:trPr>
        <w:tc>
          <w:tcPr>
            <w:tcW w:w="0" w:type="auto"/>
            <w:tcMar>
              <w:top w:w="15" w:type="dxa"/>
              <w:left w:w="15" w:type="dxa"/>
              <w:bottom w:w="15" w:type="dxa"/>
              <w:right w:w="15" w:type="dxa"/>
            </w:tcMar>
            <w:vAlign w:val="center"/>
            <w:hideMark/>
          </w:tcPr>
          <w:p w14:paraId="17EF7720" w14:textId="77777777" w:rsidR="005B34F2" w:rsidRPr="005B34F2" w:rsidRDefault="005B34F2" w:rsidP="005B34F2">
            <w:pPr>
              <w:jc w:val="both"/>
              <w:rPr>
                <w:rFonts w:cstheme="minorHAnsi"/>
                <w:b/>
                <w:bCs/>
              </w:rPr>
            </w:pPr>
            <w:r w:rsidRPr="005B34F2">
              <w:rPr>
                <w:rFonts w:cstheme="minorHAnsi"/>
                <w:b/>
                <w:bCs/>
              </w:rPr>
              <w:lastRenderedPageBreak/>
              <w:t>Področje</w:t>
            </w:r>
          </w:p>
        </w:tc>
        <w:tc>
          <w:tcPr>
            <w:tcW w:w="0" w:type="auto"/>
            <w:tcMar>
              <w:top w:w="15" w:type="dxa"/>
              <w:left w:w="15" w:type="dxa"/>
              <w:bottom w:w="15" w:type="dxa"/>
              <w:right w:w="15" w:type="dxa"/>
            </w:tcMar>
            <w:vAlign w:val="center"/>
            <w:hideMark/>
          </w:tcPr>
          <w:p w14:paraId="58B9C9D6" w14:textId="77777777" w:rsidR="005B34F2" w:rsidRPr="005B34F2" w:rsidRDefault="005B34F2" w:rsidP="005B34F2">
            <w:pPr>
              <w:jc w:val="both"/>
              <w:rPr>
                <w:rFonts w:cstheme="minorHAnsi"/>
                <w:b/>
                <w:bCs/>
              </w:rPr>
            </w:pPr>
            <w:r w:rsidRPr="005B34F2">
              <w:rPr>
                <w:rFonts w:cstheme="minorHAnsi"/>
                <w:b/>
                <w:bCs/>
              </w:rPr>
              <w:t>Porazdelitev odgovorov</w:t>
            </w:r>
          </w:p>
        </w:tc>
        <w:tc>
          <w:tcPr>
            <w:tcW w:w="0" w:type="auto"/>
            <w:tcMar>
              <w:top w:w="15" w:type="dxa"/>
              <w:left w:w="15" w:type="dxa"/>
              <w:bottom w:w="15" w:type="dxa"/>
              <w:right w:w="15" w:type="dxa"/>
            </w:tcMar>
            <w:vAlign w:val="center"/>
            <w:hideMark/>
          </w:tcPr>
          <w:p w14:paraId="6A80EDF5" w14:textId="77777777" w:rsidR="005B34F2" w:rsidRPr="005B34F2" w:rsidRDefault="005B34F2" w:rsidP="005B34F2">
            <w:pPr>
              <w:jc w:val="both"/>
              <w:rPr>
                <w:rFonts w:cstheme="minorHAnsi"/>
                <w:b/>
                <w:bCs/>
              </w:rPr>
            </w:pPr>
            <w:r w:rsidRPr="005B34F2">
              <w:rPr>
                <w:rFonts w:cstheme="minorHAnsi"/>
                <w:b/>
                <w:bCs/>
              </w:rPr>
              <w:t>Povprečje</w:t>
            </w:r>
          </w:p>
        </w:tc>
      </w:tr>
      <w:tr w:rsidR="005B34F2" w:rsidRPr="005B34F2" w14:paraId="7842A8F2" w14:textId="77777777">
        <w:trPr>
          <w:tblCellSpacing w:w="15" w:type="dxa"/>
        </w:trPr>
        <w:tc>
          <w:tcPr>
            <w:tcW w:w="0" w:type="auto"/>
            <w:tcMar>
              <w:top w:w="15" w:type="dxa"/>
              <w:left w:w="15" w:type="dxa"/>
              <w:bottom w:w="15" w:type="dxa"/>
              <w:right w:w="15" w:type="dxa"/>
            </w:tcMar>
            <w:vAlign w:val="center"/>
            <w:hideMark/>
          </w:tcPr>
          <w:p w14:paraId="7B39F8B0" w14:textId="77777777" w:rsidR="005B34F2" w:rsidRPr="005B34F2" w:rsidRDefault="005B34F2" w:rsidP="005B34F2">
            <w:pPr>
              <w:jc w:val="both"/>
              <w:rPr>
                <w:rFonts w:cstheme="minorHAnsi"/>
              </w:rPr>
            </w:pPr>
            <w:r w:rsidRPr="005B34F2">
              <w:rPr>
                <w:rFonts w:cstheme="minorHAnsi"/>
              </w:rPr>
              <w:t>Priprava projektne vloge</w:t>
            </w:r>
          </w:p>
        </w:tc>
        <w:tc>
          <w:tcPr>
            <w:tcW w:w="0" w:type="auto"/>
            <w:tcMar>
              <w:top w:w="15" w:type="dxa"/>
              <w:left w:w="15" w:type="dxa"/>
              <w:bottom w:w="15" w:type="dxa"/>
              <w:right w:w="15" w:type="dxa"/>
            </w:tcMar>
            <w:vAlign w:val="center"/>
            <w:hideMark/>
          </w:tcPr>
          <w:p w14:paraId="7A065F8F" w14:textId="77777777" w:rsidR="005B34F2" w:rsidRPr="005B34F2" w:rsidRDefault="005B34F2" w:rsidP="005B34F2">
            <w:pPr>
              <w:jc w:val="both"/>
              <w:rPr>
                <w:rFonts w:cstheme="minorHAnsi"/>
              </w:rPr>
            </w:pPr>
            <w:r w:rsidRPr="005B34F2">
              <w:rPr>
                <w:rFonts w:cstheme="minorHAnsi"/>
              </w:rPr>
              <w:t>10 % manj zahtevna, 10 % neopredeljenih, 70 % zahtevna, 10 % zelo zahtevna</w:t>
            </w:r>
          </w:p>
        </w:tc>
        <w:tc>
          <w:tcPr>
            <w:tcW w:w="0" w:type="auto"/>
            <w:tcMar>
              <w:top w:w="15" w:type="dxa"/>
              <w:left w:w="15" w:type="dxa"/>
              <w:bottom w:w="15" w:type="dxa"/>
              <w:right w:w="15" w:type="dxa"/>
            </w:tcMar>
            <w:vAlign w:val="center"/>
            <w:hideMark/>
          </w:tcPr>
          <w:p w14:paraId="618CF93E" w14:textId="77777777" w:rsidR="005B34F2" w:rsidRPr="005B34F2" w:rsidRDefault="005B34F2" w:rsidP="005B34F2">
            <w:pPr>
              <w:jc w:val="both"/>
              <w:rPr>
                <w:rFonts w:cstheme="minorHAnsi"/>
              </w:rPr>
            </w:pPr>
            <w:r w:rsidRPr="005B34F2">
              <w:rPr>
                <w:rFonts w:cstheme="minorHAnsi"/>
              </w:rPr>
              <w:t>3,8</w:t>
            </w:r>
          </w:p>
        </w:tc>
      </w:tr>
      <w:tr w:rsidR="005B34F2" w:rsidRPr="005B34F2" w14:paraId="6BC3BF27" w14:textId="77777777">
        <w:trPr>
          <w:tblCellSpacing w:w="15" w:type="dxa"/>
        </w:trPr>
        <w:tc>
          <w:tcPr>
            <w:tcW w:w="0" w:type="auto"/>
            <w:tcMar>
              <w:top w:w="15" w:type="dxa"/>
              <w:left w:w="15" w:type="dxa"/>
              <w:bottom w:w="15" w:type="dxa"/>
              <w:right w:w="15" w:type="dxa"/>
            </w:tcMar>
            <w:vAlign w:val="center"/>
            <w:hideMark/>
          </w:tcPr>
          <w:p w14:paraId="30583B8F" w14:textId="77777777" w:rsidR="005B34F2" w:rsidRPr="005B34F2" w:rsidRDefault="005B34F2" w:rsidP="005B34F2">
            <w:pPr>
              <w:jc w:val="both"/>
              <w:rPr>
                <w:rFonts w:cstheme="minorHAnsi"/>
              </w:rPr>
            </w:pPr>
            <w:r w:rsidRPr="005B34F2">
              <w:rPr>
                <w:rFonts w:cstheme="minorHAnsi"/>
              </w:rPr>
              <w:t>Izvajanje projekta</w:t>
            </w:r>
          </w:p>
        </w:tc>
        <w:tc>
          <w:tcPr>
            <w:tcW w:w="0" w:type="auto"/>
            <w:tcMar>
              <w:top w:w="15" w:type="dxa"/>
              <w:left w:w="15" w:type="dxa"/>
              <w:bottom w:w="15" w:type="dxa"/>
              <w:right w:w="15" w:type="dxa"/>
            </w:tcMar>
            <w:vAlign w:val="center"/>
            <w:hideMark/>
          </w:tcPr>
          <w:p w14:paraId="43F1A94D" w14:textId="77777777" w:rsidR="005B34F2" w:rsidRPr="005B34F2" w:rsidRDefault="005B34F2" w:rsidP="005B34F2">
            <w:pPr>
              <w:jc w:val="both"/>
              <w:rPr>
                <w:rFonts w:cstheme="minorHAnsi"/>
              </w:rPr>
            </w:pPr>
            <w:r w:rsidRPr="005B34F2">
              <w:rPr>
                <w:rFonts w:cstheme="minorHAnsi"/>
              </w:rPr>
              <w:t>20 % manj zahtevno, 20 % neopredeljenih, 40 % zahtevno, 20 % zelo zahtevno</w:t>
            </w:r>
          </w:p>
        </w:tc>
        <w:tc>
          <w:tcPr>
            <w:tcW w:w="0" w:type="auto"/>
            <w:tcMar>
              <w:top w:w="15" w:type="dxa"/>
              <w:left w:w="15" w:type="dxa"/>
              <w:bottom w:w="15" w:type="dxa"/>
              <w:right w:w="15" w:type="dxa"/>
            </w:tcMar>
            <w:vAlign w:val="center"/>
            <w:hideMark/>
          </w:tcPr>
          <w:p w14:paraId="28F8CC56" w14:textId="77777777" w:rsidR="005B34F2" w:rsidRPr="005B34F2" w:rsidRDefault="005B34F2" w:rsidP="005B34F2">
            <w:pPr>
              <w:jc w:val="both"/>
              <w:rPr>
                <w:rFonts w:cstheme="minorHAnsi"/>
              </w:rPr>
            </w:pPr>
            <w:r w:rsidRPr="005B34F2">
              <w:rPr>
                <w:rFonts w:cstheme="minorHAnsi"/>
              </w:rPr>
              <w:t>3,6</w:t>
            </w:r>
          </w:p>
        </w:tc>
      </w:tr>
    </w:tbl>
    <w:p w14:paraId="4F89390C" w14:textId="77777777" w:rsidR="005B34F2" w:rsidRPr="005B34F2" w:rsidRDefault="005B34F2" w:rsidP="005B34F2">
      <w:pPr>
        <w:jc w:val="both"/>
        <w:rPr>
          <w:rFonts w:cstheme="minorHAnsi"/>
        </w:rPr>
      </w:pPr>
      <w:r w:rsidRPr="005B34F2">
        <w:rPr>
          <w:rFonts w:cstheme="minorHAnsi"/>
        </w:rPr>
        <w:t xml:space="preserve">Pripravo projektne vloge kot zahtevno ali zelo zahtevno ocenjuje </w:t>
      </w:r>
      <w:r w:rsidRPr="005B34F2">
        <w:rPr>
          <w:rFonts w:cstheme="minorHAnsi"/>
          <w:b/>
          <w:bCs/>
        </w:rPr>
        <w:t>80 % sodelujočih</w:t>
      </w:r>
      <w:r w:rsidRPr="005B34F2">
        <w:rPr>
          <w:rFonts w:cstheme="minorHAnsi"/>
        </w:rPr>
        <w:t xml:space="preserve">, izvajanje projekta pa </w:t>
      </w:r>
      <w:r w:rsidRPr="005B34F2">
        <w:rPr>
          <w:rFonts w:cstheme="minorHAnsi"/>
          <w:b/>
          <w:bCs/>
        </w:rPr>
        <w:t>60 % sodelujočih</w:t>
      </w:r>
      <w:r w:rsidRPr="005B34F2">
        <w:rPr>
          <w:rFonts w:cstheme="minorHAnsi"/>
        </w:rPr>
        <w:t>. Priprava vloge je bila tako ocenjena kot nekoliko zahtevnejša od samega izvajanja projekta.</w:t>
      </w:r>
    </w:p>
    <w:p w14:paraId="5E5E6131" w14:textId="77777777" w:rsidR="005B34F2" w:rsidRPr="005B34F2" w:rsidRDefault="005B34F2" w:rsidP="005B34F2">
      <w:pPr>
        <w:jc w:val="both"/>
        <w:rPr>
          <w:rFonts w:cstheme="minorHAnsi"/>
        </w:rPr>
      </w:pPr>
      <w:r w:rsidRPr="005B34F2">
        <w:rPr>
          <w:rFonts w:cstheme="minorHAnsi"/>
        </w:rPr>
        <w:t>Pri primerjavi z drugimi nacionalnimi razpisi:</w:t>
      </w:r>
    </w:p>
    <w:p w14:paraId="65C37ADA" w14:textId="77777777" w:rsidR="005B34F2" w:rsidRPr="005B34F2" w:rsidRDefault="005B34F2" w:rsidP="005B34F2">
      <w:pPr>
        <w:numPr>
          <w:ilvl w:val="0"/>
          <w:numId w:val="20"/>
        </w:numPr>
        <w:spacing w:line="256" w:lineRule="auto"/>
        <w:jc w:val="both"/>
        <w:rPr>
          <w:rFonts w:cstheme="minorHAnsi"/>
        </w:rPr>
      </w:pPr>
      <w:r w:rsidRPr="005B34F2">
        <w:rPr>
          <w:rFonts w:cstheme="minorHAnsi"/>
        </w:rPr>
        <w:t>8 oseb oziroma 80 % primerjave ni moglo oceniti,</w:t>
      </w:r>
    </w:p>
    <w:p w14:paraId="174CE62C" w14:textId="77777777" w:rsidR="005B34F2" w:rsidRPr="005B34F2" w:rsidRDefault="005B34F2" w:rsidP="005B34F2">
      <w:pPr>
        <w:numPr>
          <w:ilvl w:val="0"/>
          <w:numId w:val="20"/>
        </w:numPr>
        <w:spacing w:line="256" w:lineRule="auto"/>
        <w:jc w:val="both"/>
        <w:rPr>
          <w:rFonts w:cstheme="minorHAnsi"/>
        </w:rPr>
      </w:pPr>
      <w:r w:rsidRPr="005B34F2">
        <w:rPr>
          <w:rFonts w:cstheme="minorHAnsi"/>
        </w:rPr>
        <w:t>2 osebi oziroma 20 % menita, da so projekti LAS bolj zahtevni,</w:t>
      </w:r>
    </w:p>
    <w:p w14:paraId="7C26EBD0" w14:textId="77777777" w:rsidR="005B34F2" w:rsidRPr="005B34F2" w:rsidRDefault="005B34F2" w:rsidP="005B34F2">
      <w:pPr>
        <w:numPr>
          <w:ilvl w:val="0"/>
          <w:numId w:val="20"/>
        </w:numPr>
        <w:spacing w:line="256" w:lineRule="auto"/>
        <w:jc w:val="both"/>
        <w:rPr>
          <w:rFonts w:cstheme="minorHAnsi"/>
        </w:rPr>
      </w:pPr>
      <w:r w:rsidRPr="005B34F2">
        <w:rPr>
          <w:rFonts w:cstheme="minorHAnsi"/>
        </w:rPr>
        <w:t>nihče jih ni ocenil kot manj zahtevne ali veliko bolj zahtevne.</w:t>
      </w:r>
    </w:p>
    <w:p w14:paraId="7C3195DA" w14:textId="77777777" w:rsidR="005B34F2" w:rsidRPr="005B34F2" w:rsidRDefault="005B34F2" w:rsidP="005B34F2">
      <w:pPr>
        <w:jc w:val="both"/>
        <w:rPr>
          <w:rFonts w:cstheme="minorHAnsi"/>
        </w:rPr>
      </w:pPr>
      <w:r w:rsidRPr="005B34F2">
        <w:rPr>
          <w:rFonts w:cstheme="minorHAnsi"/>
        </w:rPr>
        <w:t>Zaradi visokega deleža odgovorov »ne vem/ne morem odgovoriti« na tej podlagi ni mogoče zanesljivo oceniti, ali so projekti LAS zahtevnejši od drugih nacionalnih razpisov, vsekakor pa je razvidno, da pri pripravi porjektov večina potrebuje podporo LAS Zasavje (70% zahtevna).</w:t>
      </w:r>
    </w:p>
    <w:p w14:paraId="154EBFD0" w14:textId="77777777" w:rsidR="005B34F2" w:rsidRPr="005B34F2" w:rsidRDefault="005B34F2" w:rsidP="005B34F2">
      <w:pPr>
        <w:jc w:val="both"/>
        <w:rPr>
          <w:rFonts w:cstheme="minorHAnsi"/>
          <w:b/>
          <w:bCs/>
        </w:rPr>
      </w:pPr>
      <w:r w:rsidRPr="005B34F2">
        <w:rPr>
          <w:rFonts w:cstheme="minorHAnsi"/>
          <w:b/>
          <w:bCs/>
        </w:rPr>
        <w:t>4. Uporaba pavšalov in potreba po zunanji pomoči</w:t>
      </w:r>
    </w:p>
    <w:p w14:paraId="09214C88" w14:textId="77777777" w:rsidR="005B34F2" w:rsidRPr="005B34F2" w:rsidRDefault="005B34F2" w:rsidP="005B34F2">
      <w:pPr>
        <w:jc w:val="both"/>
        <w:rPr>
          <w:rFonts w:cstheme="minorHAnsi"/>
          <w:b/>
          <w:bCs/>
        </w:rPr>
      </w:pPr>
      <w:r w:rsidRPr="005B34F2">
        <w:rPr>
          <w:rFonts w:cstheme="minorHAnsi"/>
          <w:b/>
          <w:bCs/>
        </w:rPr>
        <w:t>V kolikšni meri uporaba pavšalov poenostavlja finančno načrtovanje in izvajanje projektov?</w:t>
      </w:r>
    </w:p>
    <w:p w14:paraId="5D81B933" w14:textId="77777777" w:rsidR="005B34F2" w:rsidRPr="005B34F2" w:rsidRDefault="005B34F2" w:rsidP="005B34F2">
      <w:pPr>
        <w:jc w:val="both"/>
        <w:rPr>
          <w:rFonts w:cstheme="minorHAnsi"/>
        </w:rPr>
      </w:pPr>
      <w:r w:rsidRPr="005B34F2">
        <w:rPr>
          <w:rFonts w:cstheme="minorHAnsi"/>
        </w:rPr>
        <w:t>Uporaba pavšalov pri finančnem načrtovanju in izvajanju projektov je ocenjena pozitivno:</w:t>
      </w:r>
    </w:p>
    <w:p w14:paraId="54AAB16B" w14:textId="77777777" w:rsidR="005B34F2" w:rsidRPr="005B34F2" w:rsidRDefault="005B34F2" w:rsidP="005B34F2">
      <w:pPr>
        <w:numPr>
          <w:ilvl w:val="0"/>
          <w:numId w:val="21"/>
        </w:numPr>
        <w:spacing w:line="256" w:lineRule="auto"/>
        <w:jc w:val="both"/>
        <w:rPr>
          <w:rFonts w:cstheme="minorHAnsi"/>
        </w:rPr>
      </w:pPr>
      <w:r w:rsidRPr="005B34F2">
        <w:rPr>
          <w:rFonts w:cstheme="minorHAnsi"/>
        </w:rPr>
        <w:t>4 osebe oziroma 40 % menijo, da pavšali zelo poenostavljajo izvajanje,</w:t>
      </w:r>
    </w:p>
    <w:p w14:paraId="3365322F" w14:textId="77777777" w:rsidR="005B34F2" w:rsidRPr="005B34F2" w:rsidRDefault="005B34F2" w:rsidP="005B34F2">
      <w:pPr>
        <w:numPr>
          <w:ilvl w:val="0"/>
          <w:numId w:val="21"/>
        </w:numPr>
        <w:spacing w:line="256" w:lineRule="auto"/>
        <w:jc w:val="both"/>
        <w:rPr>
          <w:rFonts w:cstheme="minorHAnsi"/>
        </w:rPr>
      </w:pPr>
      <w:r w:rsidRPr="005B34F2">
        <w:rPr>
          <w:rFonts w:cstheme="minorHAnsi"/>
        </w:rPr>
        <w:t>3 osebe oziroma 30 % menijo, da ga poenostavljajo,</w:t>
      </w:r>
    </w:p>
    <w:p w14:paraId="4C430685" w14:textId="77777777" w:rsidR="005B34F2" w:rsidRPr="005B34F2" w:rsidRDefault="005B34F2" w:rsidP="005B34F2">
      <w:pPr>
        <w:numPr>
          <w:ilvl w:val="0"/>
          <w:numId w:val="21"/>
        </w:numPr>
        <w:spacing w:line="256" w:lineRule="auto"/>
        <w:jc w:val="both"/>
        <w:rPr>
          <w:rFonts w:cstheme="minorHAnsi"/>
        </w:rPr>
      </w:pPr>
      <w:r w:rsidRPr="005B34F2">
        <w:rPr>
          <w:rFonts w:cstheme="minorHAnsi"/>
        </w:rPr>
        <w:t>3 osebe oziroma 30 % se niso mogle opredeliti,</w:t>
      </w:r>
    </w:p>
    <w:p w14:paraId="425E072A" w14:textId="77777777" w:rsidR="005B34F2" w:rsidRPr="005B34F2" w:rsidRDefault="005B34F2" w:rsidP="005B34F2">
      <w:pPr>
        <w:numPr>
          <w:ilvl w:val="0"/>
          <w:numId w:val="21"/>
        </w:numPr>
        <w:spacing w:line="256" w:lineRule="auto"/>
        <w:jc w:val="both"/>
        <w:rPr>
          <w:rFonts w:cstheme="minorHAnsi"/>
        </w:rPr>
      </w:pPr>
      <w:r w:rsidRPr="005B34F2">
        <w:rPr>
          <w:rFonts w:cstheme="minorHAnsi"/>
        </w:rPr>
        <w:t xml:space="preserve">povprečna ocena znaša </w:t>
      </w:r>
      <w:r w:rsidRPr="005B34F2">
        <w:rPr>
          <w:rFonts w:cstheme="minorHAnsi"/>
          <w:b/>
          <w:bCs/>
        </w:rPr>
        <w:t>4,1</w:t>
      </w:r>
      <w:r w:rsidRPr="005B34F2">
        <w:rPr>
          <w:rFonts w:cstheme="minorHAnsi"/>
        </w:rPr>
        <w:t>.</w:t>
      </w:r>
    </w:p>
    <w:p w14:paraId="2C45B0D9" w14:textId="77777777" w:rsidR="005B34F2" w:rsidRPr="005B34F2" w:rsidRDefault="005B34F2" w:rsidP="005B34F2">
      <w:pPr>
        <w:jc w:val="both"/>
        <w:rPr>
          <w:rFonts w:cstheme="minorHAnsi"/>
          <w:b/>
          <w:bCs/>
        </w:rPr>
      </w:pPr>
      <w:r w:rsidRPr="005B34F2">
        <w:rPr>
          <w:rFonts w:cstheme="minorHAnsi"/>
          <w:b/>
          <w:bCs/>
        </w:rPr>
        <w:t>Skupaj torej kar 70 % sodelujočih meni, da uporaba pavšalov poenostavlja ali zelo poenostavlja finančno načrtovanje in izvajanje projektov.</w:t>
      </w:r>
    </w:p>
    <w:p w14:paraId="089E3F77" w14:textId="77777777" w:rsidR="005B34F2" w:rsidRPr="005B34F2" w:rsidRDefault="005B34F2" w:rsidP="005B34F2">
      <w:pPr>
        <w:jc w:val="both"/>
        <w:rPr>
          <w:rFonts w:cstheme="minorHAnsi"/>
        </w:rPr>
      </w:pPr>
      <w:r w:rsidRPr="005B34F2">
        <w:rPr>
          <w:rFonts w:cstheme="minorHAnsi"/>
        </w:rPr>
        <w:t>Kljub kakovostni podpori vodilnega partnerja in pozitivnemu učinku pavšalov je kar:</w:t>
      </w:r>
    </w:p>
    <w:p w14:paraId="39F56869" w14:textId="77777777" w:rsidR="005B34F2" w:rsidRPr="005B34F2" w:rsidRDefault="005B34F2" w:rsidP="005B34F2">
      <w:pPr>
        <w:numPr>
          <w:ilvl w:val="0"/>
          <w:numId w:val="22"/>
        </w:numPr>
        <w:spacing w:line="256" w:lineRule="auto"/>
        <w:jc w:val="both"/>
        <w:rPr>
          <w:rFonts w:cstheme="minorHAnsi"/>
        </w:rPr>
      </w:pPr>
      <w:r w:rsidRPr="005B34F2">
        <w:rPr>
          <w:rFonts w:cstheme="minorHAnsi"/>
        </w:rPr>
        <w:t>7 upravičencev oziroma 70 % za pripravo vloge potrebovalo zunanjo pomoč,</w:t>
      </w:r>
    </w:p>
    <w:p w14:paraId="16B3561E" w14:textId="77777777" w:rsidR="005B34F2" w:rsidRPr="005B34F2" w:rsidRDefault="005B34F2" w:rsidP="005B34F2">
      <w:pPr>
        <w:numPr>
          <w:ilvl w:val="0"/>
          <w:numId w:val="22"/>
        </w:numPr>
        <w:spacing w:line="256" w:lineRule="auto"/>
        <w:jc w:val="both"/>
        <w:rPr>
          <w:rFonts w:cstheme="minorHAnsi"/>
        </w:rPr>
      </w:pPr>
      <w:r w:rsidRPr="005B34F2">
        <w:rPr>
          <w:rFonts w:cstheme="minorHAnsi"/>
        </w:rPr>
        <w:t>3 upravičenci oziroma 30 % zunanje pomoči niso potrebovali.</w:t>
      </w:r>
    </w:p>
    <w:p w14:paraId="78FB8BCB" w14:textId="77777777" w:rsidR="005B34F2" w:rsidRPr="005B34F2" w:rsidRDefault="005B34F2" w:rsidP="005B34F2">
      <w:pPr>
        <w:jc w:val="both"/>
        <w:rPr>
          <w:rFonts w:cstheme="minorHAnsi"/>
        </w:rPr>
      </w:pPr>
      <w:r w:rsidRPr="005B34F2">
        <w:rPr>
          <w:rFonts w:cstheme="minorHAnsi"/>
        </w:rPr>
        <w:t xml:space="preserve">Med sedmimi upravičenci, ki so potrebovali zunanjo pomoč, jih je šest kot razlog navedlo </w:t>
      </w:r>
      <w:r w:rsidRPr="005B34F2">
        <w:rPr>
          <w:rFonts w:cstheme="minorHAnsi"/>
          <w:b/>
          <w:bCs/>
        </w:rPr>
        <w:t>zahtevnost priprave vloge</w:t>
      </w:r>
      <w:r w:rsidRPr="005B34F2">
        <w:rPr>
          <w:rFonts w:cstheme="minorHAnsi"/>
        </w:rPr>
        <w:t>. Ena oseba je pojasnila, da navodil ni popolnoma razumela. Nihče kot razloga ni navedel pomanjkanja časa.</w:t>
      </w:r>
    </w:p>
    <w:p w14:paraId="652EF536" w14:textId="77777777" w:rsidR="005B34F2" w:rsidRPr="005B34F2" w:rsidRDefault="005B34F2" w:rsidP="005B34F2">
      <w:pPr>
        <w:jc w:val="both"/>
        <w:rPr>
          <w:rFonts w:cstheme="minorHAnsi"/>
        </w:rPr>
      </w:pPr>
      <w:r w:rsidRPr="005B34F2">
        <w:rPr>
          <w:rFonts w:cstheme="minorHAnsi"/>
        </w:rPr>
        <w:t>To kaže, da potreba po zunanji pomoči izhaja predvsem iz vsebinske in administrativne zahtevnosti postopka oziroma iz razumljivosti navodil, ne pa iz pomanjkanja časa upravičencev.</w:t>
      </w:r>
    </w:p>
    <w:p w14:paraId="55820C3B" w14:textId="77777777" w:rsidR="005B34F2" w:rsidRPr="005B34F2" w:rsidRDefault="005B34F2" w:rsidP="005B34F2">
      <w:pPr>
        <w:jc w:val="both"/>
        <w:rPr>
          <w:rFonts w:cstheme="minorHAnsi"/>
          <w:b/>
          <w:bCs/>
        </w:rPr>
      </w:pPr>
      <w:r w:rsidRPr="005B34F2">
        <w:rPr>
          <w:rFonts w:cstheme="minorHAnsi"/>
          <w:b/>
          <w:bCs/>
        </w:rPr>
        <w:t>5. Krepitev znanj in sposobnosti upravičencev</w:t>
      </w:r>
    </w:p>
    <w:p w14:paraId="791C17AF" w14:textId="77777777" w:rsidR="005B34F2" w:rsidRPr="005B34F2" w:rsidRDefault="005B34F2" w:rsidP="005B34F2">
      <w:pPr>
        <w:jc w:val="both"/>
        <w:rPr>
          <w:rFonts w:cstheme="minorHAnsi"/>
          <w:b/>
          <w:bCs/>
        </w:rPr>
      </w:pPr>
      <w:r w:rsidRPr="005B34F2">
        <w:rPr>
          <w:rFonts w:cstheme="minorHAnsi"/>
          <w:b/>
          <w:bCs/>
        </w:rPr>
        <w:t>Kako zahtevna je priprava in izvedba projekta LAS v primerjavi z drugimi nacionalnimi razpisi za primerljive vrednosti projektov?</w:t>
      </w:r>
    </w:p>
    <w:p w14:paraId="45C59620" w14:textId="77777777" w:rsidR="005B34F2" w:rsidRPr="005B34F2" w:rsidRDefault="005B34F2" w:rsidP="005B34F2">
      <w:pPr>
        <w:jc w:val="both"/>
        <w:rPr>
          <w:rFonts w:cstheme="minorHAnsi"/>
        </w:rPr>
      </w:pPr>
      <w:r w:rsidRPr="005B34F2">
        <w:rPr>
          <w:rFonts w:cstheme="minorHAnsi"/>
        </w:rPr>
        <w:lastRenderedPageBreak/>
        <w:t>Sodelujoči so ocenili, v kolikšni meri so zaradi sodelovanja v projektih LAS okrepili znanja na različnih področjih.</w:t>
      </w:r>
    </w:p>
    <w:tbl>
      <w:tblPr>
        <w:tblW w:w="0" w:type="auto"/>
        <w:tblCellSpacing w:w="15" w:type="dxa"/>
        <w:tblLook w:val="04A0" w:firstRow="1" w:lastRow="0" w:firstColumn="1" w:lastColumn="0" w:noHBand="0" w:noVBand="1"/>
      </w:tblPr>
      <w:tblGrid>
        <w:gridCol w:w="4785"/>
        <w:gridCol w:w="1632"/>
      </w:tblGrid>
      <w:tr w:rsidR="005B34F2" w:rsidRPr="005B34F2" w14:paraId="2CEDA907" w14:textId="77777777">
        <w:trPr>
          <w:tblHeader/>
          <w:tblCellSpacing w:w="15" w:type="dxa"/>
        </w:trPr>
        <w:tc>
          <w:tcPr>
            <w:tcW w:w="0" w:type="auto"/>
            <w:tcMar>
              <w:top w:w="15" w:type="dxa"/>
              <w:left w:w="15" w:type="dxa"/>
              <w:bottom w:w="15" w:type="dxa"/>
              <w:right w:w="15" w:type="dxa"/>
            </w:tcMar>
            <w:vAlign w:val="center"/>
            <w:hideMark/>
          </w:tcPr>
          <w:p w14:paraId="481D25B6" w14:textId="77777777" w:rsidR="005B34F2" w:rsidRPr="005B34F2" w:rsidRDefault="005B34F2" w:rsidP="005B34F2">
            <w:pPr>
              <w:jc w:val="both"/>
              <w:rPr>
                <w:rFonts w:cstheme="minorHAnsi"/>
                <w:b/>
                <w:bCs/>
              </w:rPr>
            </w:pPr>
            <w:r w:rsidRPr="005B34F2">
              <w:rPr>
                <w:rFonts w:cstheme="minorHAnsi"/>
                <w:b/>
                <w:bCs/>
              </w:rPr>
              <w:t>Področje okrepljenih znanj</w:t>
            </w:r>
          </w:p>
        </w:tc>
        <w:tc>
          <w:tcPr>
            <w:tcW w:w="0" w:type="auto"/>
            <w:tcMar>
              <w:top w:w="15" w:type="dxa"/>
              <w:left w:w="15" w:type="dxa"/>
              <w:bottom w:w="15" w:type="dxa"/>
              <w:right w:w="15" w:type="dxa"/>
            </w:tcMar>
            <w:vAlign w:val="center"/>
            <w:hideMark/>
          </w:tcPr>
          <w:p w14:paraId="213C9A06" w14:textId="77777777" w:rsidR="005B34F2" w:rsidRPr="005B34F2" w:rsidRDefault="005B34F2" w:rsidP="005B34F2">
            <w:pPr>
              <w:jc w:val="both"/>
              <w:rPr>
                <w:rFonts w:cstheme="minorHAnsi"/>
                <w:b/>
                <w:bCs/>
              </w:rPr>
            </w:pPr>
            <w:r w:rsidRPr="005B34F2">
              <w:rPr>
                <w:rFonts w:cstheme="minorHAnsi"/>
                <w:b/>
                <w:bCs/>
              </w:rPr>
              <w:t>Povprečna ocena</w:t>
            </w:r>
          </w:p>
        </w:tc>
      </w:tr>
      <w:tr w:rsidR="005B34F2" w:rsidRPr="005B34F2" w14:paraId="543F055D" w14:textId="77777777">
        <w:trPr>
          <w:tblCellSpacing w:w="15" w:type="dxa"/>
        </w:trPr>
        <w:tc>
          <w:tcPr>
            <w:tcW w:w="0" w:type="auto"/>
            <w:tcMar>
              <w:top w:w="15" w:type="dxa"/>
              <w:left w:w="15" w:type="dxa"/>
              <w:bottom w:w="15" w:type="dxa"/>
              <w:right w:w="15" w:type="dxa"/>
            </w:tcMar>
            <w:vAlign w:val="center"/>
            <w:hideMark/>
          </w:tcPr>
          <w:p w14:paraId="347A4B02" w14:textId="77777777" w:rsidR="005B34F2" w:rsidRPr="005B34F2" w:rsidRDefault="005B34F2" w:rsidP="005B34F2">
            <w:pPr>
              <w:jc w:val="both"/>
              <w:rPr>
                <w:rFonts w:cstheme="minorHAnsi"/>
              </w:rPr>
            </w:pPr>
            <w:r w:rsidRPr="005B34F2">
              <w:rPr>
                <w:rFonts w:cstheme="minorHAnsi"/>
              </w:rPr>
              <w:t>Medsektorsko sodelovanje</w:t>
            </w:r>
          </w:p>
        </w:tc>
        <w:tc>
          <w:tcPr>
            <w:tcW w:w="0" w:type="auto"/>
            <w:tcMar>
              <w:top w:w="15" w:type="dxa"/>
              <w:left w:w="15" w:type="dxa"/>
              <w:bottom w:w="15" w:type="dxa"/>
              <w:right w:w="15" w:type="dxa"/>
            </w:tcMar>
            <w:vAlign w:val="center"/>
            <w:hideMark/>
          </w:tcPr>
          <w:p w14:paraId="529C60EB" w14:textId="77777777" w:rsidR="005B34F2" w:rsidRPr="005B34F2" w:rsidRDefault="005B34F2" w:rsidP="005B34F2">
            <w:pPr>
              <w:jc w:val="both"/>
              <w:rPr>
                <w:rFonts w:cstheme="minorHAnsi"/>
              </w:rPr>
            </w:pPr>
            <w:r w:rsidRPr="005B34F2">
              <w:rPr>
                <w:rFonts w:cstheme="minorHAnsi"/>
              </w:rPr>
              <w:t>4,4</w:t>
            </w:r>
          </w:p>
        </w:tc>
      </w:tr>
      <w:tr w:rsidR="005B34F2" w:rsidRPr="005B34F2" w14:paraId="768C6832" w14:textId="77777777">
        <w:trPr>
          <w:tblCellSpacing w:w="15" w:type="dxa"/>
        </w:trPr>
        <w:tc>
          <w:tcPr>
            <w:tcW w:w="0" w:type="auto"/>
            <w:tcMar>
              <w:top w:w="15" w:type="dxa"/>
              <w:left w:w="15" w:type="dxa"/>
              <w:bottom w:w="15" w:type="dxa"/>
              <w:right w:w="15" w:type="dxa"/>
            </w:tcMar>
            <w:vAlign w:val="center"/>
            <w:hideMark/>
          </w:tcPr>
          <w:p w14:paraId="10BDB381" w14:textId="77777777" w:rsidR="005B34F2" w:rsidRPr="005B34F2" w:rsidRDefault="005B34F2" w:rsidP="005B34F2">
            <w:pPr>
              <w:jc w:val="both"/>
              <w:rPr>
                <w:rFonts w:cstheme="minorHAnsi"/>
              </w:rPr>
            </w:pPr>
            <w:r w:rsidRPr="005B34F2">
              <w:rPr>
                <w:rFonts w:cstheme="minorHAnsi"/>
              </w:rPr>
              <w:t>Koordiniranje partnerjev in aktivnosti v projektih</w:t>
            </w:r>
          </w:p>
        </w:tc>
        <w:tc>
          <w:tcPr>
            <w:tcW w:w="0" w:type="auto"/>
            <w:tcMar>
              <w:top w:w="15" w:type="dxa"/>
              <w:left w:w="15" w:type="dxa"/>
              <w:bottom w:w="15" w:type="dxa"/>
              <w:right w:w="15" w:type="dxa"/>
            </w:tcMar>
            <w:vAlign w:val="center"/>
            <w:hideMark/>
          </w:tcPr>
          <w:p w14:paraId="589C12DC" w14:textId="77777777" w:rsidR="005B34F2" w:rsidRPr="005B34F2" w:rsidRDefault="005B34F2" w:rsidP="005B34F2">
            <w:pPr>
              <w:jc w:val="both"/>
              <w:rPr>
                <w:rFonts w:cstheme="minorHAnsi"/>
              </w:rPr>
            </w:pPr>
            <w:r w:rsidRPr="005B34F2">
              <w:rPr>
                <w:rFonts w:cstheme="minorHAnsi"/>
              </w:rPr>
              <w:t>4,3</w:t>
            </w:r>
          </w:p>
        </w:tc>
      </w:tr>
      <w:tr w:rsidR="005B34F2" w:rsidRPr="005B34F2" w14:paraId="37D06012" w14:textId="77777777">
        <w:trPr>
          <w:tblCellSpacing w:w="15" w:type="dxa"/>
        </w:trPr>
        <w:tc>
          <w:tcPr>
            <w:tcW w:w="0" w:type="auto"/>
            <w:tcMar>
              <w:top w:w="15" w:type="dxa"/>
              <w:left w:w="15" w:type="dxa"/>
              <w:bottom w:w="15" w:type="dxa"/>
              <w:right w:w="15" w:type="dxa"/>
            </w:tcMar>
            <w:vAlign w:val="center"/>
            <w:hideMark/>
          </w:tcPr>
          <w:p w14:paraId="0386440C" w14:textId="77777777" w:rsidR="005B34F2" w:rsidRPr="005B34F2" w:rsidRDefault="005B34F2" w:rsidP="005B34F2">
            <w:pPr>
              <w:jc w:val="both"/>
              <w:rPr>
                <w:rFonts w:cstheme="minorHAnsi"/>
              </w:rPr>
            </w:pPr>
            <w:r w:rsidRPr="005B34F2">
              <w:rPr>
                <w:rFonts w:cstheme="minorHAnsi"/>
              </w:rPr>
              <w:t>Razvoj rešitev, ki odgovarjajo potrebam ciljnih skupin</w:t>
            </w:r>
          </w:p>
        </w:tc>
        <w:tc>
          <w:tcPr>
            <w:tcW w:w="0" w:type="auto"/>
            <w:tcMar>
              <w:top w:w="15" w:type="dxa"/>
              <w:left w:w="15" w:type="dxa"/>
              <w:bottom w:w="15" w:type="dxa"/>
              <w:right w:w="15" w:type="dxa"/>
            </w:tcMar>
            <w:vAlign w:val="center"/>
            <w:hideMark/>
          </w:tcPr>
          <w:p w14:paraId="50ED39D4" w14:textId="77777777" w:rsidR="005B34F2" w:rsidRPr="005B34F2" w:rsidRDefault="005B34F2" w:rsidP="005B34F2">
            <w:pPr>
              <w:jc w:val="both"/>
              <w:rPr>
                <w:rFonts w:cstheme="minorHAnsi"/>
              </w:rPr>
            </w:pPr>
            <w:r w:rsidRPr="005B34F2">
              <w:rPr>
                <w:rFonts w:cstheme="minorHAnsi"/>
              </w:rPr>
              <w:t>4,2</w:t>
            </w:r>
          </w:p>
        </w:tc>
      </w:tr>
      <w:tr w:rsidR="005B34F2" w:rsidRPr="005B34F2" w14:paraId="29DA07EE" w14:textId="77777777">
        <w:trPr>
          <w:tblCellSpacing w:w="15" w:type="dxa"/>
        </w:trPr>
        <w:tc>
          <w:tcPr>
            <w:tcW w:w="0" w:type="auto"/>
            <w:tcMar>
              <w:top w:w="15" w:type="dxa"/>
              <w:left w:w="15" w:type="dxa"/>
              <w:bottom w:w="15" w:type="dxa"/>
              <w:right w:w="15" w:type="dxa"/>
            </w:tcMar>
            <w:vAlign w:val="center"/>
            <w:hideMark/>
          </w:tcPr>
          <w:p w14:paraId="50025526" w14:textId="77777777" w:rsidR="005B34F2" w:rsidRPr="005B34F2" w:rsidRDefault="005B34F2" w:rsidP="005B34F2">
            <w:pPr>
              <w:jc w:val="both"/>
              <w:rPr>
                <w:rFonts w:cstheme="minorHAnsi"/>
              </w:rPr>
            </w:pPr>
            <w:r w:rsidRPr="005B34F2">
              <w:rPr>
                <w:rFonts w:cstheme="minorHAnsi"/>
              </w:rPr>
              <w:t>Vključevanje in delo s ciljnimi skupinami</w:t>
            </w:r>
          </w:p>
        </w:tc>
        <w:tc>
          <w:tcPr>
            <w:tcW w:w="0" w:type="auto"/>
            <w:tcMar>
              <w:top w:w="15" w:type="dxa"/>
              <w:left w:w="15" w:type="dxa"/>
              <w:bottom w:w="15" w:type="dxa"/>
              <w:right w:w="15" w:type="dxa"/>
            </w:tcMar>
            <w:vAlign w:val="center"/>
            <w:hideMark/>
          </w:tcPr>
          <w:p w14:paraId="04897F01" w14:textId="77777777" w:rsidR="005B34F2" w:rsidRPr="005B34F2" w:rsidRDefault="005B34F2" w:rsidP="005B34F2">
            <w:pPr>
              <w:jc w:val="both"/>
              <w:rPr>
                <w:rFonts w:cstheme="minorHAnsi"/>
              </w:rPr>
            </w:pPr>
            <w:r w:rsidRPr="005B34F2">
              <w:rPr>
                <w:rFonts w:cstheme="minorHAnsi"/>
              </w:rPr>
              <w:t>4,1</w:t>
            </w:r>
          </w:p>
        </w:tc>
      </w:tr>
      <w:tr w:rsidR="005B34F2" w:rsidRPr="005B34F2" w14:paraId="564A81CF" w14:textId="77777777">
        <w:trPr>
          <w:tblCellSpacing w:w="15" w:type="dxa"/>
        </w:trPr>
        <w:tc>
          <w:tcPr>
            <w:tcW w:w="0" w:type="auto"/>
            <w:tcMar>
              <w:top w:w="15" w:type="dxa"/>
              <w:left w:w="15" w:type="dxa"/>
              <w:bottom w:w="15" w:type="dxa"/>
              <w:right w:w="15" w:type="dxa"/>
            </w:tcMar>
            <w:vAlign w:val="center"/>
            <w:hideMark/>
          </w:tcPr>
          <w:p w14:paraId="2C6F02A3" w14:textId="77777777" w:rsidR="005B34F2" w:rsidRPr="005B34F2" w:rsidRDefault="005B34F2" w:rsidP="005B34F2">
            <w:pPr>
              <w:jc w:val="both"/>
              <w:rPr>
                <w:rFonts w:cstheme="minorHAnsi"/>
              </w:rPr>
            </w:pPr>
            <w:r w:rsidRPr="005B34F2">
              <w:rPr>
                <w:rFonts w:cstheme="minorHAnsi"/>
              </w:rPr>
              <w:t>Inoviranje</w:t>
            </w:r>
          </w:p>
        </w:tc>
        <w:tc>
          <w:tcPr>
            <w:tcW w:w="0" w:type="auto"/>
            <w:tcMar>
              <w:top w:w="15" w:type="dxa"/>
              <w:left w:w="15" w:type="dxa"/>
              <w:bottom w:w="15" w:type="dxa"/>
              <w:right w:w="15" w:type="dxa"/>
            </w:tcMar>
            <w:vAlign w:val="center"/>
            <w:hideMark/>
          </w:tcPr>
          <w:p w14:paraId="39C50480" w14:textId="77777777" w:rsidR="005B34F2" w:rsidRPr="005B34F2" w:rsidRDefault="005B34F2" w:rsidP="005B34F2">
            <w:pPr>
              <w:jc w:val="both"/>
              <w:rPr>
                <w:rFonts w:cstheme="minorHAnsi"/>
              </w:rPr>
            </w:pPr>
            <w:r w:rsidRPr="005B34F2">
              <w:rPr>
                <w:rFonts w:cstheme="minorHAnsi"/>
              </w:rPr>
              <w:t>4,1</w:t>
            </w:r>
          </w:p>
        </w:tc>
      </w:tr>
      <w:tr w:rsidR="005B34F2" w:rsidRPr="005B34F2" w14:paraId="373D801A" w14:textId="77777777">
        <w:trPr>
          <w:tblCellSpacing w:w="15" w:type="dxa"/>
        </w:trPr>
        <w:tc>
          <w:tcPr>
            <w:tcW w:w="0" w:type="auto"/>
            <w:tcMar>
              <w:top w:w="15" w:type="dxa"/>
              <w:left w:w="15" w:type="dxa"/>
              <w:bottom w:w="15" w:type="dxa"/>
              <w:right w:w="15" w:type="dxa"/>
            </w:tcMar>
            <w:vAlign w:val="center"/>
            <w:hideMark/>
          </w:tcPr>
          <w:p w14:paraId="0362BDD7" w14:textId="77777777" w:rsidR="005B34F2" w:rsidRPr="005B34F2" w:rsidRDefault="005B34F2" w:rsidP="005B34F2">
            <w:pPr>
              <w:jc w:val="both"/>
              <w:rPr>
                <w:rFonts w:cstheme="minorHAnsi"/>
              </w:rPr>
            </w:pPr>
            <w:r w:rsidRPr="005B34F2">
              <w:rPr>
                <w:rFonts w:cstheme="minorHAnsi"/>
              </w:rPr>
              <w:t>Prepoznavanje lokalnih potreb</w:t>
            </w:r>
          </w:p>
        </w:tc>
        <w:tc>
          <w:tcPr>
            <w:tcW w:w="0" w:type="auto"/>
            <w:tcMar>
              <w:top w:w="15" w:type="dxa"/>
              <w:left w:w="15" w:type="dxa"/>
              <w:bottom w:w="15" w:type="dxa"/>
              <w:right w:w="15" w:type="dxa"/>
            </w:tcMar>
            <w:vAlign w:val="center"/>
            <w:hideMark/>
          </w:tcPr>
          <w:p w14:paraId="7E199A33" w14:textId="77777777" w:rsidR="005B34F2" w:rsidRPr="005B34F2" w:rsidRDefault="005B34F2" w:rsidP="005B34F2">
            <w:pPr>
              <w:jc w:val="both"/>
              <w:rPr>
                <w:rFonts w:cstheme="minorHAnsi"/>
              </w:rPr>
            </w:pPr>
            <w:r w:rsidRPr="005B34F2">
              <w:rPr>
                <w:rFonts w:cstheme="minorHAnsi"/>
              </w:rPr>
              <w:t>4,0</w:t>
            </w:r>
          </w:p>
        </w:tc>
      </w:tr>
      <w:tr w:rsidR="005B34F2" w:rsidRPr="005B34F2" w14:paraId="128411E9" w14:textId="77777777">
        <w:trPr>
          <w:tblCellSpacing w:w="15" w:type="dxa"/>
        </w:trPr>
        <w:tc>
          <w:tcPr>
            <w:tcW w:w="0" w:type="auto"/>
            <w:tcMar>
              <w:top w:w="15" w:type="dxa"/>
              <w:left w:w="15" w:type="dxa"/>
              <w:bottom w:w="15" w:type="dxa"/>
              <w:right w:w="15" w:type="dxa"/>
            </w:tcMar>
            <w:vAlign w:val="center"/>
            <w:hideMark/>
          </w:tcPr>
          <w:p w14:paraId="4D683CBC" w14:textId="77777777" w:rsidR="005B34F2" w:rsidRPr="005B34F2" w:rsidRDefault="005B34F2" w:rsidP="005B34F2">
            <w:pPr>
              <w:jc w:val="both"/>
              <w:rPr>
                <w:rFonts w:cstheme="minorHAnsi"/>
              </w:rPr>
            </w:pPr>
            <w:r w:rsidRPr="005B34F2">
              <w:rPr>
                <w:rFonts w:cstheme="minorHAnsi"/>
              </w:rPr>
              <w:t>Finančno upravljanje projektov</w:t>
            </w:r>
          </w:p>
        </w:tc>
        <w:tc>
          <w:tcPr>
            <w:tcW w:w="0" w:type="auto"/>
            <w:tcMar>
              <w:top w:w="15" w:type="dxa"/>
              <w:left w:w="15" w:type="dxa"/>
              <w:bottom w:w="15" w:type="dxa"/>
              <w:right w:w="15" w:type="dxa"/>
            </w:tcMar>
            <w:vAlign w:val="center"/>
            <w:hideMark/>
          </w:tcPr>
          <w:p w14:paraId="32EEE997" w14:textId="77777777" w:rsidR="005B34F2" w:rsidRPr="005B34F2" w:rsidRDefault="005B34F2" w:rsidP="005B34F2">
            <w:pPr>
              <w:jc w:val="both"/>
              <w:rPr>
                <w:rFonts w:cstheme="minorHAnsi"/>
              </w:rPr>
            </w:pPr>
            <w:r w:rsidRPr="005B34F2">
              <w:rPr>
                <w:rFonts w:cstheme="minorHAnsi"/>
              </w:rPr>
              <w:t>3,6</w:t>
            </w:r>
          </w:p>
        </w:tc>
      </w:tr>
      <w:tr w:rsidR="005B34F2" w:rsidRPr="005B34F2" w14:paraId="046144D9" w14:textId="77777777">
        <w:trPr>
          <w:tblCellSpacing w:w="15" w:type="dxa"/>
        </w:trPr>
        <w:tc>
          <w:tcPr>
            <w:tcW w:w="0" w:type="auto"/>
            <w:tcMar>
              <w:top w:w="15" w:type="dxa"/>
              <w:left w:w="15" w:type="dxa"/>
              <w:bottom w:w="15" w:type="dxa"/>
              <w:right w:w="15" w:type="dxa"/>
            </w:tcMar>
            <w:vAlign w:val="center"/>
            <w:hideMark/>
          </w:tcPr>
          <w:p w14:paraId="6FAFD921" w14:textId="77777777" w:rsidR="005B34F2" w:rsidRPr="005B34F2" w:rsidRDefault="005B34F2" w:rsidP="005B34F2">
            <w:pPr>
              <w:jc w:val="both"/>
              <w:rPr>
                <w:rFonts w:cstheme="minorHAnsi"/>
              </w:rPr>
            </w:pPr>
            <w:r w:rsidRPr="005B34F2">
              <w:rPr>
                <w:rFonts w:cstheme="minorHAnsi"/>
              </w:rPr>
              <w:t>Pridobivanje sofinanciranja iz drugih virov</w:t>
            </w:r>
          </w:p>
        </w:tc>
        <w:tc>
          <w:tcPr>
            <w:tcW w:w="0" w:type="auto"/>
            <w:tcMar>
              <w:top w:w="15" w:type="dxa"/>
              <w:left w:w="15" w:type="dxa"/>
              <w:bottom w:w="15" w:type="dxa"/>
              <w:right w:w="15" w:type="dxa"/>
            </w:tcMar>
            <w:vAlign w:val="center"/>
            <w:hideMark/>
          </w:tcPr>
          <w:p w14:paraId="4829BDC0" w14:textId="77777777" w:rsidR="005B34F2" w:rsidRPr="005B34F2" w:rsidRDefault="005B34F2" w:rsidP="005B34F2">
            <w:pPr>
              <w:jc w:val="both"/>
              <w:rPr>
                <w:rFonts w:cstheme="minorHAnsi"/>
              </w:rPr>
            </w:pPr>
            <w:r w:rsidRPr="005B34F2">
              <w:rPr>
                <w:rFonts w:cstheme="minorHAnsi"/>
              </w:rPr>
              <w:t>3,6</w:t>
            </w:r>
          </w:p>
        </w:tc>
      </w:tr>
    </w:tbl>
    <w:p w14:paraId="229AE0FF" w14:textId="77777777" w:rsidR="005B34F2" w:rsidRPr="005B34F2" w:rsidRDefault="005B34F2" w:rsidP="005B34F2">
      <w:pPr>
        <w:jc w:val="both"/>
        <w:rPr>
          <w:rFonts w:cstheme="minorHAnsi"/>
          <w:b/>
          <w:bCs/>
        </w:rPr>
      </w:pPr>
      <w:r w:rsidRPr="005B34F2">
        <w:rPr>
          <w:rFonts w:cstheme="minorHAnsi"/>
          <w:b/>
          <w:bCs/>
        </w:rPr>
        <w:t>Skupna povprečna ocena vseh področij znaša približno 4,0, kar kaže, da sodelovanje v projektih LAS pomembno prispeva h krepitvi znanj in sposobnosti upravičencev.</w:t>
      </w:r>
    </w:p>
    <w:p w14:paraId="2AB657E7" w14:textId="77777777" w:rsidR="005B34F2" w:rsidRPr="005B34F2" w:rsidRDefault="005B34F2" w:rsidP="005B34F2">
      <w:pPr>
        <w:jc w:val="both"/>
        <w:rPr>
          <w:rFonts w:cstheme="minorHAnsi"/>
        </w:rPr>
      </w:pPr>
      <w:r w:rsidRPr="005B34F2">
        <w:rPr>
          <w:rFonts w:cstheme="minorHAnsi"/>
        </w:rPr>
        <w:t>Največji napredek upravičenci zaznavajo pri:</w:t>
      </w:r>
    </w:p>
    <w:p w14:paraId="3056F46A" w14:textId="77777777" w:rsidR="005B34F2" w:rsidRPr="005B34F2" w:rsidRDefault="005B34F2" w:rsidP="005B34F2">
      <w:pPr>
        <w:numPr>
          <w:ilvl w:val="0"/>
          <w:numId w:val="23"/>
        </w:numPr>
        <w:spacing w:line="256" w:lineRule="auto"/>
        <w:jc w:val="both"/>
        <w:rPr>
          <w:rFonts w:cstheme="minorHAnsi"/>
        </w:rPr>
      </w:pPr>
      <w:r w:rsidRPr="005B34F2">
        <w:rPr>
          <w:rFonts w:cstheme="minorHAnsi"/>
        </w:rPr>
        <w:t>medsektorskem sodelovanju,</w:t>
      </w:r>
    </w:p>
    <w:p w14:paraId="12EB4287" w14:textId="77777777" w:rsidR="005B34F2" w:rsidRPr="005B34F2" w:rsidRDefault="005B34F2" w:rsidP="005B34F2">
      <w:pPr>
        <w:numPr>
          <w:ilvl w:val="0"/>
          <w:numId w:val="23"/>
        </w:numPr>
        <w:spacing w:line="256" w:lineRule="auto"/>
        <w:jc w:val="both"/>
        <w:rPr>
          <w:rFonts w:cstheme="minorHAnsi"/>
        </w:rPr>
      </w:pPr>
      <w:r w:rsidRPr="005B34F2">
        <w:rPr>
          <w:rFonts w:cstheme="minorHAnsi"/>
        </w:rPr>
        <w:t>koordiniranju projektnih partnerjev in aktivnosti,</w:t>
      </w:r>
    </w:p>
    <w:p w14:paraId="6663FB79" w14:textId="77777777" w:rsidR="005B34F2" w:rsidRPr="005B34F2" w:rsidRDefault="005B34F2" w:rsidP="005B34F2">
      <w:pPr>
        <w:numPr>
          <w:ilvl w:val="0"/>
          <w:numId w:val="23"/>
        </w:numPr>
        <w:spacing w:line="256" w:lineRule="auto"/>
        <w:jc w:val="both"/>
        <w:rPr>
          <w:rFonts w:cstheme="minorHAnsi"/>
        </w:rPr>
      </w:pPr>
      <w:r w:rsidRPr="005B34F2">
        <w:rPr>
          <w:rFonts w:cstheme="minorHAnsi"/>
        </w:rPr>
        <w:t>oblikovanju rešitev glede na potrebe ciljnih skupin.</w:t>
      </w:r>
    </w:p>
    <w:p w14:paraId="24B34745" w14:textId="77777777" w:rsidR="005B34F2" w:rsidRPr="005B34F2" w:rsidRDefault="005B34F2" w:rsidP="005B34F2">
      <w:pPr>
        <w:jc w:val="both"/>
        <w:rPr>
          <w:rFonts w:cstheme="minorHAnsi"/>
          <w:u w:val="single"/>
        </w:rPr>
      </w:pPr>
      <w:r w:rsidRPr="005B34F2">
        <w:rPr>
          <w:rFonts w:cstheme="minorHAnsi"/>
        </w:rPr>
        <w:t xml:space="preserve">Relativno najnižji oceni sta bili doseženi pri finančnem upravljanju projektov in pridobivanju sredstev iz drugih virov. </w:t>
      </w:r>
      <w:r w:rsidRPr="005B34F2">
        <w:rPr>
          <w:rFonts w:cstheme="minorHAnsi"/>
          <w:u w:val="single"/>
        </w:rPr>
        <w:t>Prav ti področji predstavljata največji potencial za dodatno podporo in usposabljanje upravičencev.</w:t>
      </w:r>
    </w:p>
    <w:p w14:paraId="0CC1F4A4" w14:textId="77777777" w:rsidR="005B34F2" w:rsidRPr="005B34F2" w:rsidRDefault="005B34F2" w:rsidP="005B34F2">
      <w:pPr>
        <w:jc w:val="both"/>
        <w:rPr>
          <w:rFonts w:cstheme="minorHAnsi"/>
        </w:rPr>
      </w:pPr>
      <w:r w:rsidRPr="005B34F2">
        <w:rPr>
          <w:rFonts w:cstheme="minorHAnsi"/>
        </w:rPr>
        <w:t>Pri vključevanju ciljnih skupin in inoviranju je po ena oseba izbrala oceno 2, pri finančnem upravljanju ter pridobivanju drugih virov pa so bili odgovori nekoliko bolj razpršeni. To verjetno nakazuje, da učinki projektov na razvoj kompetenc niso pri vseh upravičencih enaki.</w:t>
      </w:r>
    </w:p>
    <w:p w14:paraId="07D2F180" w14:textId="77777777" w:rsidR="005B34F2" w:rsidRPr="005B34F2" w:rsidRDefault="005B34F2" w:rsidP="005B34F2">
      <w:pPr>
        <w:jc w:val="both"/>
        <w:rPr>
          <w:rFonts w:cstheme="minorHAnsi"/>
          <w:b/>
          <w:bCs/>
        </w:rPr>
      </w:pPr>
      <w:r w:rsidRPr="005B34F2">
        <w:rPr>
          <w:rFonts w:cstheme="minorHAnsi"/>
          <w:b/>
          <w:bCs/>
        </w:rPr>
        <w:t>6. Dodana vrednost podpore LEADER/CLLD</w:t>
      </w:r>
    </w:p>
    <w:p w14:paraId="42877EA3" w14:textId="77777777" w:rsidR="005B34F2" w:rsidRPr="005B34F2" w:rsidRDefault="005B34F2" w:rsidP="005B34F2">
      <w:pPr>
        <w:jc w:val="both"/>
        <w:rPr>
          <w:rFonts w:cstheme="minorHAnsi"/>
          <w:b/>
          <w:bCs/>
        </w:rPr>
      </w:pPr>
      <w:r w:rsidRPr="005B34F2">
        <w:rPr>
          <w:rFonts w:cstheme="minorHAnsi"/>
          <w:b/>
          <w:bCs/>
        </w:rPr>
        <w:t>Ali ste za pripravo vloge potrebovali zunanjo pomoč?</w:t>
      </w:r>
    </w:p>
    <w:p w14:paraId="63120376" w14:textId="77777777" w:rsidR="005B34F2" w:rsidRPr="005B34F2" w:rsidRDefault="005B34F2" w:rsidP="005B34F2">
      <w:pPr>
        <w:jc w:val="both"/>
        <w:rPr>
          <w:rFonts w:cstheme="minorHAnsi"/>
        </w:rPr>
      </w:pPr>
      <w:r w:rsidRPr="005B34F2">
        <w:rPr>
          <w:rFonts w:cstheme="minorHAnsi"/>
        </w:rPr>
        <w:t>Na vprašanje, ali bi upravičenci projekt izvedli tudi brez podpore LEADER/CLLD, so odgovorili:</w:t>
      </w:r>
    </w:p>
    <w:p w14:paraId="451BB450" w14:textId="77777777" w:rsidR="005B34F2" w:rsidRPr="005B34F2" w:rsidRDefault="005B34F2" w:rsidP="005B34F2">
      <w:pPr>
        <w:numPr>
          <w:ilvl w:val="0"/>
          <w:numId w:val="24"/>
        </w:numPr>
        <w:spacing w:line="256" w:lineRule="auto"/>
        <w:jc w:val="both"/>
        <w:rPr>
          <w:rFonts w:cstheme="minorHAnsi"/>
          <w:u w:val="single"/>
        </w:rPr>
      </w:pPr>
      <w:r w:rsidRPr="005B34F2">
        <w:rPr>
          <w:rFonts w:cstheme="minorHAnsi"/>
          <w:u w:val="single"/>
        </w:rPr>
        <w:t>5 oseb oziroma 50 % projekta brez podpore nikoli ne bi izvedlo!,</w:t>
      </w:r>
    </w:p>
    <w:p w14:paraId="52E130DC" w14:textId="77777777" w:rsidR="005B34F2" w:rsidRPr="005B34F2" w:rsidRDefault="005B34F2" w:rsidP="005B34F2">
      <w:pPr>
        <w:numPr>
          <w:ilvl w:val="0"/>
          <w:numId w:val="24"/>
        </w:numPr>
        <w:spacing w:line="256" w:lineRule="auto"/>
        <w:jc w:val="both"/>
        <w:rPr>
          <w:rFonts w:cstheme="minorHAnsi"/>
        </w:rPr>
      </w:pPr>
      <w:r w:rsidRPr="005B34F2">
        <w:rPr>
          <w:rFonts w:cstheme="minorHAnsi"/>
        </w:rPr>
        <w:t>4 osebe oziroma 40 % bi projekt izvedle v manjšem obsegu,</w:t>
      </w:r>
    </w:p>
    <w:p w14:paraId="241C52EC" w14:textId="77777777" w:rsidR="005B34F2" w:rsidRPr="005B34F2" w:rsidRDefault="005B34F2" w:rsidP="005B34F2">
      <w:pPr>
        <w:numPr>
          <w:ilvl w:val="0"/>
          <w:numId w:val="24"/>
        </w:numPr>
        <w:spacing w:line="256" w:lineRule="auto"/>
        <w:jc w:val="both"/>
        <w:rPr>
          <w:rFonts w:cstheme="minorHAnsi"/>
        </w:rPr>
      </w:pPr>
      <w:r w:rsidRPr="005B34F2">
        <w:rPr>
          <w:rFonts w:cstheme="minorHAnsi"/>
        </w:rPr>
        <w:t>1 oseba oziroma 10 % bi projekt morda izvedla v prihodnosti,</w:t>
      </w:r>
    </w:p>
    <w:p w14:paraId="6DA5E9E5" w14:textId="77777777" w:rsidR="005B34F2" w:rsidRPr="005B34F2" w:rsidRDefault="005B34F2" w:rsidP="005B34F2">
      <w:pPr>
        <w:numPr>
          <w:ilvl w:val="0"/>
          <w:numId w:val="24"/>
        </w:numPr>
        <w:spacing w:line="256" w:lineRule="auto"/>
        <w:jc w:val="both"/>
        <w:rPr>
          <w:rFonts w:cstheme="minorHAnsi"/>
        </w:rPr>
      </w:pPr>
      <w:r w:rsidRPr="005B34F2">
        <w:rPr>
          <w:rFonts w:cstheme="minorHAnsi"/>
        </w:rPr>
        <w:t>nihče projekta zagotovo ne bi izvedel v enakem obsegu tudi brez podpore.</w:t>
      </w:r>
    </w:p>
    <w:p w14:paraId="110ADEF2" w14:textId="77777777" w:rsidR="005B34F2" w:rsidRPr="005B34F2" w:rsidRDefault="005B34F2" w:rsidP="005B34F2">
      <w:pPr>
        <w:jc w:val="both"/>
        <w:rPr>
          <w:rFonts w:cstheme="minorHAnsi"/>
        </w:rPr>
      </w:pPr>
      <w:r w:rsidRPr="005B34F2">
        <w:rPr>
          <w:rFonts w:cstheme="minorHAnsi"/>
        </w:rPr>
        <w:t xml:space="preserve">Rezultati zelo jasno kažejo na </w:t>
      </w:r>
      <w:r w:rsidRPr="005B34F2">
        <w:rPr>
          <w:rFonts w:cstheme="minorHAnsi"/>
          <w:b/>
          <w:bCs/>
        </w:rPr>
        <w:t>visoko dodatno vrednost finančne podpore LEADER/CLLD</w:t>
      </w:r>
      <w:r w:rsidRPr="005B34F2">
        <w:rPr>
          <w:rFonts w:cstheme="minorHAnsi"/>
        </w:rPr>
        <w:t>. Pri polovici upravičencev je podpora omogočila izvedbo projekta, ki ga sicer sploh ne bi bilo. Pri nadaljnjih 40 % pa je omogočila izvedbo projekta v večjem obsegu.</w:t>
      </w:r>
    </w:p>
    <w:p w14:paraId="69179AFD" w14:textId="77777777" w:rsidR="005B34F2" w:rsidRPr="005B34F2" w:rsidRDefault="005B34F2" w:rsidP="005B34F2">
      <w:pPr>
        <w:jc w:val="both"/>
        <w:rPr>
          <w:rFonts w:cstheme="minorHAnsi"/>
        </w:rPr>
      </w:pPr>
      <w:r w:rsidRPr="005B34F2">
        <w:rPr>
          <w:rFonts w:cstheme="minorHAnsi"/>
          <w:b/>
          <w:bCs/>
        </w:rPr>
        <w:lastRenderedPageBreak/>
        <w:t>Skupno bi bilo torej brez podpore LEADER/CLLD</w:t>
      </w:r>
      <w:r w:rsidRPr="005B34F2">
        <w:rPr>
          <w:rFonts w:cstheme="minorHAnsi"/>
        </w:rPr>
        <w:t xml:space="preserve"> </w:t>
      </w:r>
      <w:r w:rsidRPr="005B34F2">
        <w:rPr>
          <w:rFonts w:cstheme="minorHAnsi"/>
          <w:b/>
          <w:bCs/>
        </w:rPr>
        <w:t>90 % projektov neizvedenih ali izvedenih v manjšem obsegu</w:t>
      </w:r>
      <w:r w:rsidRPr="005B34F2">
        <w:rPr>
          <w:rFonts w:cstheme="minorHAnsi"/>
        </w:rPr>
        <w:t>.</w:t>
      </w:r>
    </w:p>
    <w:p w14:paraId="49A1DB23" w14:textId="77777777" w:rsidR="005B34F2" w:rsidRPr="005B34F2" w:rsidRDefault="005B34F2" w:rsidP="005B34F2">
      <w:pPr>
        <w:jc w:val="both"/>
        <w:rPr>
          <w:rFonts w:cstheme="minorHAnsi"/>
          <w:b/>
          <w:bCs/>
        </w:rPr>
      </w:pPr>
      <w:r w:rsidRPr="005B34F2">
        <w:rPr>
          <w:rFonts w:cstheme="minorHAnsi"/>
          <w:b/>
          <w:bCs/>
        </w:rPr>
        <w:t>7. Prilagajanje lokalnim potrebam in nadgradnja projektov</w:t>
      </w:r>
    </w:p>
    <w:p w14:paraId="6160B7E3" w14:textId="77777777" w:rsidR="005B34F2" w:rsidRPr="005B34F2" w:rsidRDefault="005B34F2" w:rsidP="005B34F2">
      <w:pPr>
        <w:jc w:val="both"/>
        <w:rPr>
          <w:rFonts w:cstheme="minorHAnsi"/>
          <w:b/>
          <w:bCs/>
        </w:rPr>
      </w:pPr>
      <w:r w:rsidRPr="005B34F2">
        <w:rPr>
          <w:rFonts w:cstheme="minorHAnsi"/>
          <w:b/>
          <w:bCs/>
        </w:rPr>
        <w:t>V kolikšni meri ste zaradi sodelovanja v projektih LAS okrepili znanja za:</w:t>
      </w:r>
    </w:p>
    <w:p w14:paraId="567B6810" w14:textId="77777777" w:rsidR="005B34F2" w:rsidRPr="005B34F2" w:rsidRDefault="005B34F2" w:rsidP="005B34F2">
      <w:pPr>
        <w:jc w:val="both"/>
        <w:rPr>
          <w:rFonts w:cstheme="minorHAnsi"/>
          <w:b/>
          <w:bCs/>
        </w:rPr>
      </w:pPr>
      <w:r w:rsidRPr="005B34F2">
        <w:rPr>
          <w:rFonts w:cstheme="minorHAnsi"/>
        </w:rPr>
        <w:t>Na vprašanje, v kolikšni meri so lahko projekte prilagodili potrebam lokalnih akterjev oziroma ciljnih skupin:</w:t>
      </w:r>
    </w:p>
    <w:p w14:paraId="57541D88" w14:textId="77777777" w:rsidR="005B34F2" w:rsidRPr="005B34F2" w:rsidRDefault="005B34F2" w:rsidP="005B34F2">
      <w:pPr>
        <w:numPr>
          <w:ilvl w:val="0"/>
          <w:numId w:val="25"/>
        </w:numPr>
        <w:spacing w:line="256" w:lineRule="auto"/>
        <w:jc w:val="both"/>
        <w:rPr>
          <w:rFonts w:cstheme="minorHAnsi"/>
        </w:rPr>
      </w:pPr>
      <w:r w:rsidRPr="005B34F2">
        <w:rPr>
          <w:rFonts w:cstheme="minorHAnsi"/>
        </w:rPr>
        <w:t>5 oseb oziroma 50 % meni, da so se potrebam lahko prilagodili,</w:t>
      </w:r>
    </w:p>
    <w:p w14:paraId="50FDBD93" w14:textId="77777777" w:rsidR="005B34F2" w:rsidRPr="005B34F2" w:rsidRDefault="005B34F2" w:rsidP="005B34F2">
      <w:pPr>
        <w:numPr>
          <w:ilvl w:val="0"/>
          <w:numId w:val="25"/>
        </w:numPr>
        <w:spacing w:line="256" w:lineRule="auto"/>
        <w:jc w:val="both"/>
        <w:rPr>
          <w:rFonts w:cstheme="minorHAnsi"/>
        </w:rPr>
      </w:pPr>
      <w:r w:rsidRPr="005B34F2">
        <w:rPr>
          <w:rFonts w:cstheme="minorHAnsi"/>
        </w:rPr>
        <w:t>3 osebe oziroma 30 % meni, da so se lahko zelo prilagodili,</w:t>
      </w:r>
    </w:p>
    <w:p w14:paraId="315EA212" w14:textId="77777777" w:rsidR="005B34F2" w:rsidRPr="005B34F2" w:rsidRDefault="005B34F2" w:rsidP="005B34F2">
      <w:pPr>
        <w:numPr>
          <w:ilvl w:val="0"/>
          <w:numId w:val="25"/>
        </w:numPr>
        <w:spacing w:line="256" w:lineRule="auto"/>
        <w:jc w:val="both"/>
        <w:rPr>
          <w:rFonts w:cstheme="minorHAnsi"/>
        </w:rPr>
      </w:pPr>
      <w:r w:rsidRPr="005B34F2">
        <w:rPr>
          <w:rFonts w:cstheme="minorHAnsi"/>
        </w:rPr>
        <w:t>2 osebi oziroma 20 % se nista mogli opredeliti,</w:t>
      </w:r>
    </w:p>
    <w:p w14:paraId="167C5513" w14:textId="77777777" w:rsidR="005B34F2" w:rsidRPr="005B34F2" w:rsidRDefault="005B34F2" w:rsidP="005B34F2">
      <w:pPr>
        <w:ind w:left="720"/>
        <w:jc w:val="both"/>
        <w:rPr>
          <w:rFonts w:cstheme="minorHAnsi"/>
        </w:rPr>
      </w:pPr>
      <w:r w:rsidRPr="005B34F2">
        <w:rPr>
          <w:rFonts w:cstheme="minorHAnsi"/>
        </w:rPr>
        <w:t xml:space="preserve">Povprečna ocena znaša </w:t>
      </w:r>
      <w:r w:rsidRPr="005B34F2">
        <w:rPr>
          <w:rFonts w:cstheme="minorHAnsi"/>
          <w:b/>
          <w:bCs/>
        </w:rPr>
        <w:t>4,1</w:t>
      </w:r>
      <w:r w:rsidRPr="005B34F2">
        <w:rPr>
          <w:rFonts w:cstheme="minorHAnsi"/>
        </w:rPr>
        <w:t>, kar je še vedno relativno visoka ocena.</w:t>
      </w:r>
    </w:p>
    <w:p w14:paraId="3AD866C9" w14:textId="77777777" w:rsidR="005B34F2" w:rsidRPr="005B34F2" w:rsidRDefault="005B34F2" w:rsidP="005B34F2">
      <w:pPr>
        <w:jc w:val="both"/>
        <w:rPr>
          <w:rFonts w:cstheme="minorHAnsi"/>
          <w:b/>
          <w:bCs/>
        </w:rPr>
      </w:pPr>
      <w:r w:rsidRPr="005B34F2">
        <w:rPr>
          <w:rFonts w:cstheme="minorHAnsi"/>
          <w:b/>
          <w:bCs/>
        </w:rPr>
        <w:t>Skupno 80 % sodelujočih ocenjuje, da jim je pristop LEADER/CLLD omogočil dobro ali zelo dobro prilagoditev projekta lokalnim potrebam.</w:t>
      </w:r>
      <w:r w:rsidRPr="005B34F2">
        <w:rPr>
          <w:rFonts w:cstheme="minorHAnsi"/>
        </w:rPr>
        <w:t xml:space="preserve"> </w:t>
      </w:r>
      <w:r w:rsidRPr="005B34F2">
        <w:rPr>
          <w:rFonts w:cstheme="minorHAnsi"/>
          <w:b/>
          <w:bCs/>
        </w:rPr>
        <w:t>To potrjuje eno temeljnih prednosti pristopa in  možnost oblikovanja rešitev, ki izhajajo iz konkretnih potreb lokalnega okolja.</w:t>
      </w:r>
    </w:p>
    <w:p w14:paraId="1AEBFF4B" w14:textId="77777777" w:rsidR="005B34F2" w:rsidRPr="005B34F2" w:rsidRDefault="005B34F2" w:rsidP="005B34F2">
      <w:pPr>
        <w:jc w:val="both"/>
        <w:rPr>
          <w:rFonts w:cstheme="minorHAnsi"/>
        </w:rPr>
      </w:pPr>
      <w:r w:rsidRPr="005B34F2">
        <w:rPr>
          <w:rFonts w:cstheme="minorHAnsi"/>
        </w:rPr>
        <w:t>Glede nadgradnje že obstoječih projektov:</w:t>
      </w:r>
    </w:p>
    <w:p w14:paraId="6AADA4A7" w14:textId="77777777" w:rsidR="005B34F2" w:rsidRPr="005B34F2" w:rsidRDefault="005B34F2" w:rsidP="005B34F2">
      <w:pPr>
        <w:numPr>
          <w:ilvl w:val="0"/>
          <w:numId w:val="26"/>
        </w:numPr>
        <w:spacing w:line="256" w:lineRule="auto"/>
        <w:jc w:val="both"/>
        <w:rPr>
          <w:rFonts w:cstheme="minorHAnsi"/>
        </w:rPr>
      </w:pPr>
      <w:r w:rsidRPr="005B34F2">
        <w:rPr>
          <w:rFonts w:cstheme="minorHAnsi"/>
        </w:rPr>
        <w:t>noben sodelujoči ni navedel, da je s podporo LEADER/CLLD nadgradil projekt, predhodno podprt iz drugih virov;</w:t>
      </w:r>
    </w:p>
    <w:p w14:paraId="229294A7" w14:textId="77777777" w:rsidR="005B34F2" w:rsidRPr="005B34F2" w:rsidRDefault="005B34F2" w:rsidP="005B34F2">
      <w:pPr>
        <w:numPr>
          <w:ilvl w:val="0"/>
          <w:numId w:val="26"/>
        </w:numPr>
        <w:spacing w:line="256" w:lineRule="auto"/>
        <w:jc w:val="both"/>
        <w:rPr>
          <w:rFonts w:cstheme="minorHAnsi"/>
        </w:rPr>
      </w:pPr>
      <w:r w:rsidRPr="005B34F2">
        <w:rPr>
          <w:rFonts w:cstheme="minorHAnsi"/>
        </w:rPr>
        <w:t>70 % jih je odgovorilo negativno, 30 % pa se jih ni moglo opredeliti;</w:t>
      </w:r>
    </w:p>
    <w:p w14:paraId="6C5D996A" w14:textId="77777777" w:rsidR="005B34F2" w:rsidRPr="005B34F2" w:rsidRDefault="005B34F2" w:rsidP="005B34F2">
      <w:pPr>
        <w:numPr>
          <w:ilvl w:val="0"/>
          <w:numId w:val="26"/>
        </w:numPr>
        <w:spacing w:line="256" w:lineRule="auto"/>
        <w:jc w:val="both"/>
        <w:rPr>
          <w:rFonts w:cstheme="minorHAnsi"/>
        </w:rPr>
      </w:pPr>
      <w:r w:rsidRPr="005B34F2">
        <w:rPr>
          <w:rFonts w:cstheme="minorHAnsi"/>
        </w:rPr>
        <w:t>en upravičenec oziroma 10 % je projekt po zaključku ponovno prijavil na LEADER/CLLD za njegovo nadaljnjo nadgradnjo;</w:t>
      </w:r>
    </w:p>
    <w:p w14:paraId="5DD3740A" w14:textId="77777777" w:rsidR="005B34F2" w:rsidRPr="005B34F2" w:rsidRDefault="005B34F2" w:rsidP="005B34F2">
      <w:pPr>
        <w:numPr>
          <w:ilvl w:val="0"/>
          <w:numId w:val="26"/>
        </w:numPr>
        <w:spacing w:line="256" w:lineRule="auto"/>
        <w:jc w:val="both"/>
        <w:rPr>
          <w:rFonts w:cstheme="minorHAnsi"/>
        </w:rPr>
      </w:pPr>
      <w:r w:rsidRPr="005B34F2">
        <w:rPr>
          <w:rFonts w:cstheme="minorHAnsi"/>
        </w:rPr>
        <w:t>70 % tega ni storilo, 20 % pa se jih ni moglo opredeliti.</w:t>
      </w:r>
    </w:p>
    <w:p w14:paraId="14177947" w14:textId="77777777" w:rsidR="005B34F2" w:rsidRPr="005B34F2" w:rsidRDefault="005B34F2" w:rsidP="005B34F2">
      <w:pPr>
        <w:jc w:val="both"/>
        <w:rPr>
          <w:rFonts w:cstheme="minorHAnsi"/>
          <w:b/>
          <w:bCs/>
        </w:rPr>
      </w:pPr>
      <w:r w:rsidRPr="005B34F2">
        <w:rPr>
          <w:rFonts w:cstheme="minorHAnsi"/>
          <w:b/>
          <w:bCs/>
        </w:rPr>
        <w:t>Rezultati kažejo, da so bili podprti pretežno novi oziroma samostojni projekti, medtem ko je bilo nadaljnjih nadgradenj že zaključenih projektov razmeroma malo.</w:t>
      </w:r>
    </w:p>
    <w:p w14:paraId="639463DF" w14:textId="77777777" w:rsidR="005B34F2" w:rsidRPr="005B34F2" w:rsidRDefault="005B34F2" w:rsidP="005B34F2">
      <w:pPr>
        <w:jc w:val="both"/>
        <w:rPr>
          <w:rFonts w:cstheme="minorHAnsi"/>
          <w:b/>
          <w:bCs/>
        </w:rPr>
      </w:pPr>
      <w:r w:rsidRPr="005B34F2">
        <w:rPr>
          <w:rFonts w:cstheme="minorHAnsi"/>
          <w:b/>
          <w:bCs/>
        </w:rPr>
        <w:t>8. Trajnost projektnih rezultatov</w:t>
      </w:r>
    </w:p>
    <w:p w14:paraId="4EC83C00" w14:textId="77777777" w:rsidR="005B34F2" w:rsidRPr="005B34F2" w:rsidRDefault="005B34F2" w:rsidP="005B34F2">
      <w:pPr>
        <w:jc w:val="both"/>
        <w:rPr>
          <w:rFonts w:cstheme="minorHAnsi"/>
          <w:b/>
          <w:bCs/>
        </w:rPr>
      </w:pPr>
      <w:r w:rsidRPr="005B34F2">
        <w:rPr>
          <w:rFonts w:cstheme="minorHAnsi"/>
          <w:b/>
          <w:bCs/>
        </w:rPr>
        <w:t>Kako verjetno je, da bi brez podpore LEADER/CLLD izvedli vaš projekt? (izbira med ustreznimi odgovori)</w:t>
      </w:r>
    </w:p>
    <w:p w14:paraId="72B2AB9B" w14:textId="77777777" w:rsidR="005B34F2" w:rsidRPr="005B34F2" w:rsidRDefault="005B34F2" w:rsidP="005B34F2">
      <w:pPr>
        <w:jc w:val="both"/>
        <w:rPr>
          <w:rFonts w:cstheme="minorHAnsi"/>
        </w:rPr>
      </w:pPr>
      <w:r w:rsidRPr="005B34F2">
        <w:rPr>
          <w:rFonts w:cstheme="minorHAnsi"/>
        </w:rPr>
        <w:t>Ohranjenost rezultatov po koncu spremljanja projektov je ocenjena naslednje:</w:t>
      </w:r>
    </w:p>
    <w:p w14:paraId="4B6E50D2" w14:textId="77777777" w:rsidR="005B34F2" w:rsidRPr="005B34F2" w:rsidRDefault="005B34F2" w:rsidP="005B34F2">
      <w:pPr>
        <w:numPr>
          <w:ilvl w:val="0"/>
          <w:numId w:val="27"/>
        </w:numPr>
        <w:spacing w:line="256" w:lineRule="auto"/>
        <w:jc w:val="both"/>
        <w:rPr>
          <w:rFonts w:cstheme="minorHAnsi"/>
          <w:b/>
          <w:bCs/>
        </w:rPr>
      </w:pPr>
      <w:r w:rsidRPr="005B34F2">
        <w:rPr>
          <w:rFonts w:cstheme="minorHAnsi"/>
        </w:rPr>
        <w:t xml:space="preserve">2 osebi oziroma 20 % menita, da se rezultati </w:t>
      </w:r>
      <w:r w:rsidRPr="005B34F2">
        <w:rPr>
          <w:rFonts w:cstheme="minorHAnsi"/>
          <w:b/>
          <w:bCs/>
        </w:rPr>
        <w:t>povsem ohranjajo,</w:t>
      </w:r>
    </w:p>
    <w:p w14:paraId="621F5756" w14:textId="77777777" w:rsidR="005B34F2" w:rsidRPr="005B34F2" w:rsidRDefault="005B34F2" w:rsidP="005B34F2">
      <w:pPr>
        <w:numPr>
          <w:ilvl w:val="0"/>
          <w:numId w:val="27"/>
        </w:numPr>
        <w:spacing w:line="256" w:lineRule="auto"/>
        <w:jc w:val="both"/>
        <w:rPr>
          <w:rFonts w:cstheme="minorHAnsi"/>
          <w:b/>
          <w:bCs/>
        </w:rPr>
      </w:pPr>
      <w:r w:rsidRPr="005B34F2">
        <w:rPr>
          <w:rFonts w:cstheme="minorHAnsi"/>
        </w:rPr>
        <w:t xml:space="preserve">5 oseb oziroma 50 % meni, da se rezultati </w:t>
      </w:r>
      <w:r w:rsidRPr="005B34F2">
        <w:rPr>
          <w:rFonts w:cstheme="minorHAnsi"/>
          <w:b/>
          <w:bCs/>
        </w:rPr>
        <w:t>ohranjajo,</w:t>
      </w:r>
    </w:p>
    <w:p w14:paraId="67667048" w14:textId="77777777" w:rsidR="005B34F2" w:rsidRPr="005B34F2" w:rsidRDefault="005B34F2" w:rsidP="005B34F2">
      <w:pPr>
        <w:numPr>
          <w:ilvl w:val="0"/>
          <w:numId w:val="27"/>
        </w:numPr>
        <w:spacing w:line="256" w:lineRule="auto"/>
        <w:jc w:val="both"/>
        <w:rPr>
          <w:rFonts w:cstheme="minorHAnsi"/>
        </w:rPr>
      </w:pPr>
      <w:r w:rsidRPr="005B34F2">
        <w:rPr>
          <w:rFonts w:cstheme="minorHAnsi"/>
        </w:rPr>
        <w:t>3 osebe oziroma 30 % se niso mogle opredeliti,</w:t>
      </w:r>
    </w:p>
    <w:p w14:paraId="5FEE6587" w14:textId="77777777" w:rsidR="005B34F2" w:rsidRPr="005B34F2" w:rsidRDefault="005B34F2" w:rsidP="005B34F2">
      <w:pPr>
        <w:numPr>
          <w:ilvl w:val="0"/>
          <w:numId w:val="27"/>
        </w:numPr>
        <w:spacing w:line="256" w:lineRule="auto"/>
        <w:jc w:val="both"/>
        <w:rPr>
          <w:rFonts w:cstheme="minorHAnsi"/>
        </w:rPr>
      </w:pPr>
      <w:r w:rsidRPr="005B34F2">
        <w:rPr>
          <w:rFonts w:cstheme="minorHAnsi"/>
        </w:rPr>
        <w:t>nihče ni navedel, da se rezultati ne ohranjajo,</w:t>
      </w:r>
    </w:p>
    <w:p w14:paraId="57B9D10C" w14:textId="77777777" w:rsidR="005B34F2" w:rsidRPr="005B34F2" w:rsidRDefault="005B34F2" w:rsidP="005B34F2">
      <w:pPr>
        <w:ind w:left="720"/>
        <w:jc w:val="both"/>
        <w:rPr>
          <w:rFonts w:cstheme="minorHAnsi"/>
        </w:rPr>
      </w:pPr>
      <w:r w:rsidRPr="005B34F2">
        <w:rPr>
          <w:rFonts w:cstheme="minorHAnsi"/>
        </w:rPr>
        <w:t xml:space="preserve">Povprečna ocena vprašanja znaša </w:t>
      </w:r>
      <w:r w:rsidRPr="005B34F2">
        <w:rPr>
          <w:rFonts w:cstheme="minorHAnsi"/>
          <w:b/>
          <w:bCs/>
        </w:rPr>
        <w:t>3,9</w:t>
      </w:r>
      <w:r w:rsidRPr="005B34F2">
        <w:rPr>
          <w:rFonts w:cstheme="minorHAnsi"/>
        </w:rPr>
        <w:t>.</w:t>
      </w:r>
    </w:p>
    <w:p w14:paraId="0E958D82" w14:textId="77777777" w:rsidR="005B34F2" w:rsidRPr="005B34F2" w:rsidRDefault="005B34F2" w:rsidP="005B34F2">
      <w:pPr>
        <w:jc w:val="both"/>
        <w:rPr>
          <w:rFonts w:cstheme="minorHAnsi"/>
        </w:rPr>
      </w:pPr>
      <w:r w:rsidRPr="005B34F2">
        <w:rPr>
          <w:rFonts w:cstheme="minorHAnsi"/>
          <w:b/>
          <w:bCs/>
        </w:rPr>
        <w:t>Skupno kar 70 % upravičencev ocenjuje, da se rezultati projektov ohranjajo tudi po koncu obdobja spremljanja.</w:t>
      </w:r>
      <w:r w:rsidRPr="005B34F2">
        <w:rPr>
          <w:rFonts w:cstheme="minorHAnsi"/>
        </w:rPr>
        <w:t xml:space="preserve"> Rezultat je pozitiven, vendar 30-odstotni delež neopredeljenih lahko nakazuje potrebo po bolj sistematičnem spremljanju dolgoročnih učinkov in trajnosti rezultatov.</w:t>
      </w:r>
    </w:p>
    <w:p w14:paraId="1A626708" w14:textId="77777777" w:rsidR="005B34F2" w:rsidRPr="005B34F2" w:rsidRDefault="005B34F2" w:rsidP="005B34F2">
      <w:pPr>
        <w:jc w:val="both"/>
        <w:rPr>
          <w:rFonts w:cstheme="minorHAnsi"/>
          <w:b/>
          <w:bCs/>
        </w:rPr>
      </w:pPr>
      <w:r w:rsidRPr="005B34F2">
        <w:rPr>
          <w:rFonts w:cstheme="minorHAnsi"/>
          <w:b/>
          <w:bCs/>
        </w:rPr>
        <w:t>9. Dostop do informacij o LAS</w:t>
      </w:r>
    </w:p>
    <w:p w14:paraId="4C17573A" w14:textId="77777777" w:rsidR="005B34F2" w:rsidRPr="005B34F2" w:rsidRDefault="005B34F2" w:rsidP="005B34F2">
      <w:pPr>
        <w:jc w:val="both"/>
        <w:rPr>
          <w:rFonts w:cstheme="minorHAnsi"/>
          <w:b/>
          <w:bCs/>
        </w:rPr>
      </w:pPr>
      <w:r w:rsidRPr="005B34F2">
        <w:rPr>
          <w:rFonts w:cstheme="minorHAnsi"/>
          <w:b/>
          <w:bCs/>
        </w:rPr>
        <w:lastRenderedPageBreak/>
        <w:t xml:space="preserve">V kolikšni meri ste se s podporo LEADER/CLLD lahko boljše prilagodili potrebam in interesom lokalnih akterjev oz. ciljnih skupin?  </w:t>
      </w:r>
    </w:p>
    <w:p w14:paraId="367A2430" w14:textId="77777777" w:rsidR="005B34F2" w:rsidRPr="005B34F2" w:rsidRDefault="005B34F2" w:rsidP="005B34F2">
      <w:pPr>
        <w:jc w:val="both"/>
        <w:rPr>
          <w:rFonts w:cstheme="minorHAnsi"/>
        </w:rPr>
      </w:pPr>
      <w:r w:rsidRPr="005B34F2">
        <w:rPr>
          <w:rFonts w:cstheme="minorHAnsi"/>
        </w:rPr>
        <w:t>Upravičenci najpogosteje dostopajo do informacij o LAS prek:</w:t>
      </w:r>
    </w:p>
    <w:tbl>
      <w:tblPr>
        <w:tblW w:w="0" w:type="auto"/>
        <w:tblCellSpacing w:w="15" w:type="dxa"/>
        <w:tblLook w:val="04A0" w:firstRow="1" w:lastRow="0" w:firstColumn="1" w:lastColumn="0" w:noHBand="0" w:noVBand="1"/>
      </w:tblPr>
      <w:tblGrid>
        <w:gridCol w:w="1841"/>
        <w:gridCol w:w="1928"/>
        <w:gridCol w:w="575"/>
      </w:tblGrid>
      <w:tr w:rsidR="005B34F2" w:rsidRPr="005B34F2" w14:paraId="307AA76F" w14:textId="77777777">
        <w:trPr>
          <w:tblHeader/>
          <w:tblCellSpacing w:w="15" w:type="dxa"/>
        </w:trPr>
        <w:tc>
          <w:tcPr>
            <w:tcW w:w="0" w:type="auto"/>
            <w:tcMar>
              <w:top w:w="15" w:type="dxa"/>
              <w:left w:w="15" w:type="dxa"/>
              <w:bottom w:w="15" w:type="dxa"/>
              <w:right w:w="15" w:type="dxa"/>
            </w:tcMar>
            <w:vAlign w:val="center"/>
            <w:hideMark/>
          </w:tcPr>
          <w:p w14:paraId="06CB104B" w14:textId="77777777" w:rsidR="005B34F2" w:rsidRPr="005B34F2" w:rsidRDefault="005B34F2" w:rsidP="005B34F2">
            <w:pPr>
              <w:jc w:val="both"/>
              <w:rPr>
                <w:rFonts w:cstheme="minorHAnsi"/>
                <w:b/>
                <w:bCs/>
              </w:rPr>
            </w:pPr>
            <w:r w:rsidRPr="005B34F2">
              <w:rPr>
                <w:rFonts w:cstheme="minorHAnsi"/>
                <w:b/>
                <w:bCs/>
              </w:rPr>
              <w:t>Informacijski kanal</w:t>
            </w:r>
          </w:p>
        </w:tc>
        <w:tc>
          <w:tcPr>
            <w:tcW w:w="0" w:type="auto"/>
            <w:tcMar>
              <w:top w:w="15" w:type="dxa"/>
              <w:left w:w="15" w:type="dxa"/>
              <w:bottom w:w="15" w:type="dxa"/>
              <w:right w:w="15" w:type="dxa"/>
            </w:tcMar>
            <w:vAlign w:val="center"/>
            <w:hideMark/>
          </w:tcPr>
          <w:p w14:paraId="373CD255" w14:textId="77777777" w:rsidR="005B34F2" w:rsidRPr="005B34F2" w:rsidRDefault="005B34F2" w:rsidP="005B34F2">
            <w:pPr>
              <w:jc w:val="both"/>
              <w:rPr>
                <w:rFonts w:cstheme="minorHAnsi"/>
                <w:b/>
                <w:bCs/>
              </w:rPr>
            </w:pPr>
            <w:r w:rsidRPr="005B34F2">
              <w:rPr>
                <w:rFonts w:cstheme="minorHAnsi"/>
                <w:b/>
                <w:bCs/>
              </w:rPr>
              <w:t>Število upravičencev</w:t>
            </w:r>
          </w:p>
        </w:tc>
        <w:tc>
          <w:tcPr>
            <w:tcW w:w="0" w:type="auto"/>
            <w:tcMar>
              <w:top w:w="15" w:type="dxa"/>
              <w:left w:w="15" w:type="dxa"/>
              <w:bottom w:w="15" w:type="dxa"/>
              <w:right w:w="15" w:type="dxa"/>
            </w:tcMar>
            <w:vAlign w:val="center"/>
            <w:hideMark/>
          </w:tcPr>
          <w:p w14:paraId="335DCC7D" w14:textId="77777777" w:rsidR="005B34F2" w:rsidRPr="005B34F2" w:rsidRDefault="005B34F2" w:rsidP="005B34F2">
            <w:pPr>
              <w:jc w:val="both"/>
              <w:rPr>
                <w:rFonts w:cstheme="minorHAnsi"/>
                <w:b/>
                <w:bCs/>
              </w:rPr>
            </w:pPr>
            <w:r w:rsidRPr="005B34F2">
              <w:rPr>
                <w:rFonts w:cstheme="minorHAnsi"/>
                <w:b/>
                <w:bCs/>
              </w:rPr>
              <w:t>Delež</w:t>
            </w:r>
          </w:p>
        </w:tc>
      </w:tr>
      <w:tr w:rsidR="005B34F2" w:rsidRPr="005B34F2" w14:paraId="75874E59" w14:textId="77777777">
        <w:trPr>
          <w:tblCellSpacing w:w="15" w:type="dxa"/>
        </w:trPr>
        <w:tc>
          <w:tcPr>
            <w:tcW w:w="0" w:type="auto"/>
            <w:tcMar>
              <w:top w:w="15" w:type="dxa"/>
              <w:left w:w="15" w:type="dxa"/>
              <w:bottom w:w="15" w:type="dxa"/>
              <w:right w:w="15" w:type="dxa"/>
            </w:tcMar>
            <w:vAlign w:val="center"/>
            <w:hideMark/>
          </w:tcPr>
          <w:p w14:paraId="6C7626DC" w14:textId="77777777" w:rsidR="005B34F2" w:rsidRPr="005B34F2" w:rsidRDefault="005B34F2" w:rsidP="005B34F2">
            <w:pPr>
              <w:jc w:val="both"/>
              <w:rPr>
                <w:rFonts w:cstheme="minorHAnsi"/>
              </w:rPr>
            </w:pPr>
            <w:r w:rsidRPr="005B34F2">
              <w:rPr>
                <w:rFonts w:cstheme="minorHAnsi"/>
              </w:rPr>
              <w:t>Spletna stran LAS</w:t>
            </w:r>
          </w:p>
        </w:tc>
        <w:tc>
          <w:tcPr>
            <w:tcW w:w="0" w:type="auto"/>
            <w:tcMar>
              <w:top w:w="15" w:type="dxa"/>
              <w:left w:w="15" w:type="dxa"/>
              <w:bottom w:w="15" w:type="dxa"/>
              <w:right w:w="15" w:type="dxa"/>
            </w:tcMar>
            <w:vAlign w:val="center"/>
            <w:hideMark/>
          </w:tcPr>
          <w:p w14:paraId="0BBDC873" w14:textId="77777777" w:rsidR="005B34F2" w:rsidRPr="005B34F2" w:rsidRDefault="005B34F2" w:rsidP="005B34F2">
            <w:pPr>
              <w:jc w:val="both"/>
              <w:rPr>
                <w:rFonts w:cstheme="minorHAnsi"/>
              </w:rPr>
            </w:pPr>
            <w:r w:rsidRPr="005B34F2">
              <w:rPr>
                <w:rFonts w:cstheme="minorHAnsi"/>
              </w:rPr>
              <w:t>6</w:t>
            </w:r>
          </w:p>
        </w:tc>
        <w:tc>
          <w:tcPr>
            <w:tcW w:w="0" w:type="auto"/>
            <w:tcMar>
              <w:top w:w="15" w:type="dxa"/>
              <w:left w:w="15" w:type="dxa"/>
              <w:bottom w:w="15" w:type="dxa"/>
              <w:right w:w="15" w:type="dxa"/>
            </w:tcMar>
            <w:vAlign w:val="center"/>
            <w:hideMark/>
          </w:tcPr>
          <w:p w14:paraId="0ABFA771" w14:textId="77777777" w:rsidR="005B34F2" w:rsidRPr="005B34F2" w:rsidRDefault="005B34F2" w:rsidP="005B34F2">
            <w:pPr>
              <w:jc w:val="both"/>
              <w:rPr>
                <w:rFonts w:cstheme="minorHAnsi"/>
              </w:rPr>
            </w:pPr>
            <w:r w:rsidRPr="005B34F2">
              <w:rPr>
                <w:rFonts w:cstheme="minorHAnsi"/>
              </w:rPr>
              <w:t>60 %</w:t>
            </w:r>
          </w:p>
        </w:tc>
      </w:tr>
      <w:tr w:rsidR="005B34F2" w:rsidRPr="005B34F2" w14:paraId="578B95DC" w14:textId="77777777">
        <w:trPr>
          <w:tblCellSpacing w:w="15" w:type="dxa"/>
        </w:trPr>
        <w:tc>
          <w:tcPr>
            <w:tcW w:w="0" w:type="auto"/>
            <w:tcMar>
              <w:top w:w="15" w:type="dxa"/>
              <w:left w:w="15" w:type="dxa"/>
              <w:bottom w:w="15" w:type="dxa"/>
              <w:right w:w="15" w:type="dxa"/>
            </w:tcMar>
            <w:vAlign w:val="center"/>
            <w:hideMark/>
          </w:tcPr>
          <w:p w14:paraId="62D5A44A" w14:textId="77777777" w:rsidR="005B34F2" w:rsidRPr="005B34F2" w:rsidRDefault="005B34F2" w:rsidP="005B34F2">
            <w:pPr>
              <w:jc w:val="both"/>
              <w:rPr>
                <w:rFonts w:cstheme="minorHAnsi"/>
              </w:rPr>
            </w:pPr>
            <w:r w:rsidRPr="005B34F2">
              <w:rPr>
                <w:rFonts w:cstheme="minorHAnsi"/>
              </w:rPr>
              <w:t>Družbena omrežja</w:t>
            </w:r>
          </w:p>
        </w:tc>
        <w:tc>
          <w:tcPr>
            <w:tcW w:w="0" w:type="auto"/>
            <w:tcMar>
              <w:top w:w="15" w:type="dxa"/>
              <w:left w:w="15" w:type="dxa"/>
              <w:bottom w:w="15" w:type="dxa"/>
              <w:right w:w="15" w:type="dxa"/>
            </w:tcMar>
            <w:vAlign w:val="center"/>
            <w:hideMark/>
          </w:tcPr>
          <w:p w14:paraId="390CA3BE" w14:textId="77777777" w:rsidR="005B34F2" w:rsidRPr="005B34F2" w:rsidRDefault="005B34F2" w:rsidP="005B34F2">
            <w:pPr>
              <w:jc w:val="both"/>
              <w:rPr>
                <w:rFonts w:cstheme="minorHAnsi"/>
              </w:rPr>
            </w:pPr>
            <w:r w:rsidRPr="005B34F2">
              <w:rPr>
                <w:rFonts w:cstheme="minorHAnsi"/>
              </w:rPr>
              <w:t>4</w:t>
            </w:r>
          </w:p>
        </w:tc>
        <w:tc>
          <w:tcPr>
            <w:tcW w:w="0" w:type="auto"/>
            <w:tcMar>
              <w:top w:w="15" w:type="dxa"/>
              <w:left w:w="15" w:type="dxa"/>
              <w:bottom w:w="15" w:type="dxa"/>
              <w:right w:w="15" w:type="dxa"/>
            </w:tcMar>
            <w:vAlign w:val="center"/>
            <w:hideMark/>
          </w:tcPr>
          <w:p w14:paraId="34F28957" w14:textId="77777777" w:rsidR="005B34F2" w:rsidRPr="005B34F2" w:rsidRDefault="005B34F2" w:rsidP="005B34F2">
            <w:pPr>
              <w:jc w:val="both"/>
              <w:rPr>
                <w:rFonts w:cstheme="minorHAnsi"/>
              </w:rPr>
            </w:pPr>
            <w:r w:rsidRPr="005B34F2">
              <w:rPr>
                <w:rFonts w:cstheme="minorHAnsi"/>
              </w:rPr>
              <w:t>40 %</w:t>
            </w:r>
          </w:p>
        </w:tc>
      </w:tr>
      <w:tr w:rsidR="005B34F2" w:rsidRPr="005B34F2" w14:paraId="558E0E42" w14:textId="77777777">
        <w:trPr>
          <w:tblCellSpacing w:w="15" w:type="dxa"/>
        </w:trPr>
        <w:tc>
          <w:tcPr>
            <w:tcW w:w="0" w:type="auto"/>
            <w:tcMar>
              <w:top w:w="15" w:type="dxa"/>
              <w:left w:w="15" w:type="dxa"/>
              <w:bottom w:w="15" w:type="dxa"/>
              <w:right w:w="15" w:type="dxa"/>
            </w:tcMar>
            <w:vAlign w:val="center"/>
            <w:hideMark/>
          </w:tcPr>
          <w:p w14:paraId="21010F29" w14:textId="77777777" w:rsidR="005B34F2" w:rsidRPr="005B34F2" w:rsidRDefault="005B34F2" w:rsidP="005B34F2">
            <w:pPr>
              <w:jc w:val="both"/>
              <w:rPr>
                <w:rFonts w:cstheme="minorHAnsi"/>
              </w:rPr>
            </w:pPr>
            <w:r w:rsidRPr="005B34F2">
              <w:rPr>
                <w:rFonts w:cstheme="minorHAnsi"/>
              </w:rPr>
              <w:t>Drugi kanali</w:t>
            </w:r>
          </w:p>
        </w:tc>
        <w:tc>
          <w:tcPr>
            <w:tcW w:w="0" w:type="auto"/>
            <w:tcMar>
              <w:top w:w="15" w:type="dxa"/>
              <w:left w:w="15" w:type="dxa"/>
              <w:bottom w:w="15" w:type="dxa"/>
              <w:right w:w="15" w:type="dxa"/>
            </w:tcMar>
            <w:vAlign w:val="center"/>
            <w:hideMark/>
          </w:tcPr>
          <w:p w14:paraId="40AF637F" w14:textId="77777777" w:rsidR="005B34F2" w:rsidRPr="005B34F2" w:rsidRDefault="005B34F2" w:rsidP="005B34F2">
            <w:pPr>
              <w:jc w:val="both"/>
              <w:rPr>
                <w:rFonts w:cstheme="minorHAnsi"/>
              </w:rPr>
            </w:pPr>
            <w:r w:rsidRPr="005B34F2">
              <w:rPr>
                <w:rFonts w:cstheme="minorHAnsi"/>
              </w:rPr>
              <w:t>3</w:t>
            </w:r>
          </w:p>
        </w:tc>
        <w:tc>
          <w:tcPr>
            <w:tcW w:w="0" w:type="auto"/>
            <w:tcMar>
              <w:top w:w="15" w:type="dxa"/>
              <w:left w:w="15" w:type="dxa"/>
              <w:bottom w:w="15" w:type="dxa"/>
              <w:right w:w="15" w:type="dxa"/>
            </w:tcMar>
            <w:vAlign w:val="center"/>
            <w:hideMark/>
          </w:tcPr>
          <w:p w14:paraId="2388E38B" w14:textId="77777777" w:rsidR="005B34F2" w:rsidRPr="005B34F2" w:rsidRDefault="005B34F2" w:rsidP="005B34F2">
            <w:pPr>
              <w:jc w:val="both"/>
              <w:rPr>
                <w:rFonts w:cstheme="minorHAnsi"/>
              </w:rPr>
            </w:pPr>
            <w:r w:rsidRPr="005B34F2">
              <w:rPr>
                <w:rFonts w:cstheme="minorHAnsi"/>
              </w:rPr>
              <w:t>30 %</w:t>
            </w:r>
          </w:p>
        </w:tc>
      </w:tr>
      <w:tr w:rsidR="005B34F2" w:rsidRPr="005B34F2" w14:paraId="16A34643" w14:textId="77777777">
        <w:trPr>
          <w:tblCellSpacing w:w="15" w:type="dxa"/>
        </w:trPr>
        <w:tc>
          <w:tcPr>
            <w:tcW w:w="0" w:type="auto"/>
            <w:tcMar>
              <w:top w:w="15" w:type="dxa"/>
              <w:left w:w="15" w:type="dxa"/>
              <w:bottom w:w="15" w:type="dxa"/>
              <w:right w:w="15" w:type="dxa"/>
            </w:tcMar>
            <w:vAlign w:val="center"/>
            <w:hideMark/>
          </w:tcPr>
          <w:p w14:paraId="45C5CDBF" w14:textId="77777777" w:rsidR="005B34F2" w:rsidRPr="005B34F2" w:rsidRDefault="005B34F2" w:rsidP="005B34F2">
            <w:pPr>
              <w:jc w:val="both"/>
              <w:rPr>
                <w:rFonts w:cstheme="minorHAnsi"/>
              </w:rPr>
            </w:pPr>
            <w:r w:rsidRPr="005B34F2">
              <w:rPr>
                <w:rFonts w:cstheme="minorHAnsi"/>
              </w:rPr>
              <w:t>Spletne strani občin</w:t>
            </w:r>
          </w:p>
        </w:tc>
        <w:tc>
          <w:tcPr>
            <w:tcW w:w="0" w:type="auto"/>
            <w:tcMar>
              <w:top w:w="15" w:type="dxa"/>
              <w:left w:w="15" w:type="dxa"/>
              <w:bottom w:w="15" w:type="dxa"/>
              <w:right w:w="15" w:type="dxa"/>
            </w:tcMar>
            <w:vAlign w:val="center"/>
            <w:hideMark/>
          </w:tcPr>
          <w:p w14:paraId="5072F513" w14:textId="77777777" w:rsidR="005B34F2" w:rsidRPr="005B34F2" w:rsidRDefault="005B34F2" w:rsidP="005B34F2">
            <w:pPr>
              <w:jc w:val="both"/>
              <w:rPr>
                <w:rFonts w:cstheme="minorHAnsi"/>
              </w:rPr>
            </w:pPr>
            <w:r w:rsidRPr="005B34F2">
              <w:rPr>
                <w:rFonts w:cstheme="minorHAnsi"/>
              </w:rPr>
              <w:t>2</w:t>
            </w:r>
          </w:p>
        </w:tc>
        <w:tc>
          <w:tcPr>
            <w:tcW w:w="0" w:type="auto"/>
            <w:tcMar>
              <w:top w:w="15" w:type="dxa"/>
              <w:left w:w="15" w:type="dxa"/>
              <w:bottom w:w="15" w:type="dxa"/>
              <w:right w:w="15" w:type="dxa"/>
            </w:tcMar>
            <w:vAlign w:val="center"/>
            <w:hideMark/>
          </w:tcPr>
          <w:p w14:paraId="6530A7D3" w14:textId="77777777" w:rsidR="005B34F2" w:rsidRPr="005B34F2" w:rsidRDefault="005B34F2" w:rsidP="005B34F2">
            <w:pPr>
              <w:jc w:val="both"/>
              <w:rPr>
                <w:rFonts w:cstheme="minorHAnsi"/>
              </w:rPr>
            </w:pPr>
            <w:r w:rsidRPr="005B34F2">
              <w:rPr>
                <w:rFonts w:cstheme="minorHAnsi"/>
              </w:rPr>
              <w:t>20 %</w:t>
            </w:r>
          </w:p>
        </w:tc>
      </w:tr>
      <w:tr w:rsidR="005B34F2" w:rsidRPr="005B34F2" w14:paraId="411255C7" w14:textId="77777777">
        <w:trPr>
          <w:tblCellSpacing w:w="15" w:type="dxa"/>
        </w:trPr>
        <w:tc>
          <w:tcPr>
            <w:tcW w:w="0" w:type="auto"/>
            <w:tcMar>
              <w:top w:w="15" w:type="dxa"/>
              <w:left w:w="15" w:type="dxa"/>
              <w:bottom w:w="15" w:type="dxa"/>
              <w:right w:w="15" w:type="dxa"/>
            </w:tcMar>
            <w:vAlign w:val="center"/>
            <w:hideMark/>
          </w:tcPr>
          <w:p w14:paraId="10CB2E71" w14:textId="77777777" w:rsidR="005B34F2" w:rsidRPr="005B34F2" w:rsidRDefault="005B34F2" w:rsidP="005B34F2">
            <w:pPr>
              <w:jc w:val="both"/>
              <w:rPr>
                <w:rFonts w:cstheme="minorHAnsi"/>
              </w:rPr>
            </w:pPr>
            <w:r w:rsidRPr="005B34F2">
              <w:rPr>
                <w:rFonts w:cstheme="minorHAnsi"/>
              </w:rPr>
              <w:t>Lokalni mediji</w:t>
            </w:r>
          </w:p>
        </w:tc>
        <w:tc>
          <w:tcPr>
            <w:tcW w:w="0" w:type="auto"/>
            <w:tcMar>
              <w:top w:w="15" w:type="dxa"/>
              <w:left w:w="15" w:type="dxa"/>
              <w:bottom w:w="15" w:type="dxa"/>
              <w:right w:w="15" w:type="dxa"/>
            </w:tcMar>
            <w:vAlign w:val="center"/>
            <w:hideMark/>
          </w:tcPr>
          <w:p w14:paraId="5DC15E12" w14:textId="77777777" w:rsidR="005B34F2" w:rsidRPr="005B34F2" w:rsidRDefault="005B34F2" w:rsidP="005B34F2">
            <w:pPr>
              <w:jc w:val="both"/>
              <w:rPr>
                <w:rFonts w:cstheme="minorHAnsi"/>
              </w:rPr>
            </w:pPr>
            <w:r w:rsidRPr="005B34F2">
              <w:rPr>
                <w:rFonts w:cstheme="minorHAnsi"/>
              </w:rPr>
              <w:t>0</w:t>
            </w:r>
          </w:p>
        </w:tc>
        <w:tc>
          <w:tcPr>
            <w:tcW w:w="0" w:type="auto"/>
            <w:tcMar>
              <w:top w:w="15" w:type="dxa"/>
              <w:left w:w="15" w:type="dxa"/>
              <w:bottom w:w="15" w:type="dxa"/>
              <w:right w:w="15" w:type="dxa"/>
            </w:tcMar>
            <w:vAlign w:val="center"/>
            <w:hideMark/>
          </w:tcPr>
          <w:p w14:paraId="5E42BB25" w14:textId="77777777" w:rsidR="005B34F2" w:rsidRPr="005B34F2" w:rsidRDefault="005B34F2" w:rsidP="005B34F2">
            <w:pPr>
              <w:jc w:val="both"/>
              <w:rPr>
                <w:rFonts w:cstheme="minorHAnsi"/>
              </w:rPr>
            </w:pPr>
            <w:r w:rsidRPr="005B34F2">
              <w:rPr>
                <w:rFonts w:cstheme="minorHAnsi"/>
              </w:rPr>
              <w:t>0 %</w:t>
            </w:r>
          </w:p>
        </w:tc>
      </w:tr>
    </w:tbl>
    <w:p w14:paraId="77719D3D" w14:textId="77777777" w:rsidR="005B34F2" w:rsidRPr="005B34F2" w:rsidRDefault="005B34F2" w:rsidP="005B34F2">
      <w:pPr>
        <w:jc w:val="both"/>
        <w:rPr>
          <w:rFonts w:cstheme="minorHAnsi"/>
        </w:rPr>
      </w:pPr>
      <w:r w:rsidRPr="005B34F2">
        <w:rPr>
          <w:rFonts w:cstheme="minorHAnsi"/>
        </w:rPr>
        <w:t>Med drugimi kanali so navedli:</w:t>
      </w:r>
    </w:p>
    <w:p w14:paraId="5CAA2738" w14:textId="77777777" w:rsidR="005B34F2" w:rsidRPr="005B34F2" w:rsidRDefault="005B34F2" w:rsidP="005B34F2">
      <w:pPr>
        <w:numPr>
          <w:ilvl w:val="0"/>
          <w:numId w:val="28"/>
        </w:numPr>
        <w:spacing w:line="256" w:lineRule="auto"/>
        <w:jc w:val="both"/>
        <w:rPr>
          <w:rFonts w:cstheme="minorHAnsi"/>
        </w:rPr>
      </w:pPr>
      <w:r w:rsidRPr="005B34F2">
        <w:rPr>
          <w:rFonts w:cstheme="minorHAnsi"/>
        </w:rPr>
        <w:t>neposreden stik s pisarno LAS,</w:t>
      </w:r>
    </w:p>
    <w:p w14:paraId="06AF6524" w14:textId="77777777" w:rsidR="005B34F2" w:rsidRPr="005B34F2" w:rsidRDefault="005B34F2" w:rsidP="005B34F2">
      <w:pPr>
        <w:numPr>
          <w:ilvl w:val="0"/>
          <w:numId w:val="28"/>
        </w:numPr>
        <w:spacing w:line="256" w:lineRule="auto"/>
        <w:jc w:val="both"/>
        <w:rPr>
          <w:rFonts w:cstheme="minorHAnsi"/>
        </w:rPr>
      </w:pPr>
      <w:r w:rsidRPr="005B34F2">
        <w:rPr>
          <w:rFonts w:cstheme="minorHAnsi"/>
        </w:rPr>
        <w:t>obrtno zbornico oziroma partnerstvo LAS,</w:t>
      </w:r>
    </w:p>
    <w:p w14:paraId="11C7C8BC" w14:textId="77777777" w:rsidR="005B34F2" w:rsidRPr="005B34F2" w:rsidRDefault="005B34F2" w:rsidP="005B34F2">
      <w:pPr>
        <w:numPr>
          <w:ilvl w:val="0"/>
          <w:numId w:val="28"/>
        </w:numPr>
        <w:spacing w:line="256" w:lineRule="auto"/>
        <w:jc w:val="both"/>
        <w:rPr>
          <w:rFonts w:cstheme="minorHAnsi"/>
        </w:rPr>
      </w:pPr>
      <w:r w:rsidRPr="005B34F2">
        <w:rPr>
          <w:rFonts w:cstheme="minorHAnsi"/>
        </w:rPr>
        <w:t>izmenjavo informacij in izkušenj med projektnimi partnerji.</w:t>
      </w:r>
    </w:p>
    <w:p w14:paraId="386C7FAE" w14:textId="77777777" w:rsidR="005B34F2" w:rsidRPr="005B34F2" w:rsidRDefault="005B34F2" w:rsidP="005B34F2">
      <w:pPr>
        <w:jc w:val="both"/>
        <w:rPr>
          <w:rFonts w:cstheme="minorHAnsi"/>
        </w:rPr>
      </w:pPr>
      <w:r w:rsidRPr="005B34F2">
        <w:rPr>
          <w:rFonts w:cstheme="minorHAnsi"/>
        </w:rPr>
        <w:t>Osrednji informacijski kanal je spletna stran LAS, pomembna pa so tudi družbena omrežja in neposredne partnerske povezave. Lokalni mediji v tem vzorcu niso bili navedeni niti enkrat, kar predstavlja priložnost za širšo promocijo projektov in njihovega vpliva v lokalnem okolju.</w:t>
      </w:r>
    </w:p>
    <w:p w14:paraId="356B1692" w14:textId="77777777" w:rsidR="005B34F2" w:rsidRPr="005B34F2" w:rsidRDefault="005B34F2" w:rsidP="005B34F2">
      <w:pPr>
        <w:jc w:val="both"/>
        <w:rPr>
          <w:rFonts w:cstheme="minorHAnsi"/>
          <w:b/>
          <w:bCs/>
        </w:rPr>
      </w:pPr>
      <w:r w:rsidRPr="005B34F2">
        <w:rPr>
          <w:rFonts w:cstheme="minorHAnsi"/>
          <w:b/>
          <w:bCs/>
        </w:rPr>
        <w:t>10. Prispevek LAS k razvoju območja</w:t>
      </w:r>
    </w:p>
    <w:tbl>
      <w:tblPr>
        <w:tblW w:w="0" w:type="auto"/>
        <w:tblCellSpacing w:w="15" w:type="dxa"/>
        <w:tblLook w:val="04A0" w:firstRow="1" w:lastRow="0" w:firstColumn="1" w:lastColumn="0" w:noHBand="0" w:noVBand="1"/>
      </w:tblPr>
      <w:tblGrid>
        <w:gridCol w:w="6724"/>
        <w:gridCol w:w="1632"/>
      </w:tblGrid>
      <w:tr w:rsidR="005B34F2" w:rsidRPr="005B34F2" w14:paraId="7B74F57E" w14:textId="77777777">
        <w:trPr>
          <w:tblHeader/>
          <w:tblCellSpacing w:w="15" w:type="dxa"/>
        </w:trPr>
        <w:tc>
          <w:tcPr>
            <w:tcW w:w="0" w:type="auto"/>
            <w:tcMar>
              <w:top w:w="15" w:type="dxa"/>
              <w:left w:w="15" w:type="dxa"/>
              <w:bottom w:w="15" w:type="dxa"/>
              <w:right w:w="15" w:type="dxa"/>
            </w:tcMar>
            <w:vAlign w:val="center"/>
            <w:hideMark/>
          </w:tcPr>
          <w:p w14:paraId="684DA924" w14:textId="77777777" w:rsidR="005B34F2" w:rsidRPr="005B34F2" w:rsidRDefault="005B34F2" w:rsidP="005B34F2">
            <w:pPr>
              <w:jc w:val="both"/>
              <w:rPr>
                <w:rFonts w:cstheme="minorHAnsi"/>
                <w:b/>
                <w:bCs/>
              </w:rPr>
            </w:pPr>
            <w:r w:rsidRPr="005B34F2">
              <w:rPr>
                <w:rFonts w:cstheme="minorHAnsi"/>
                <w:b/>
                <w:bCs/>
              </w:rPr>
              <w:t>Področje prispevka LAS</w:t>
            </w:r>
          </w:p>
        </w:tc>
        <w:tc>
          <w:tcPr>
            <w:tcW w:w="0" w:type="auto"/>
            <w:tcMar>
              <w:top w:w="15" w:type="dxa"/>
              <w:left w:w="15" w:type="dxa"/>
              <w:bottom w:w="15" w:type="dxa"/>
              <w:right w:w="15" w:type="dxa"/>
            </w:tcMar>
            <w:vAlign w:val="center"/>
            <w:hideMark/>
          </w:tcPr>
          <w:p w14:paraId="065EBC93" w14:textId="77777777" w:rsidR="005B34F2" w:rsidRPr="005B34F2" w:rsidRDefault="005B34F2" w:rsidP="005B34F2">
            <w:pPr>
              <w:jc w:val="both"/>
              <w:rPr>
                <w:rFonts w:cstheme="minorHAnsi"/>
                <w:b/>
                <w:bCs/>
              </w:rPr>
            </w:pPr>
            <w:r w:rsidRPr="005B34F2">
              <w:rPr>
                <w:rFonts w:cstheme="minorHAnsi"/>
                <w:b/>
                <w:bCs/>
              </w:rPr>
              <w:t>Povprečna ocena</w:t>
            </w:r>
          </w:p>
        </w:tc>
      </w:tr>
      <w:tr w:rsidR="005B34F2" w:rsidRPr="005B34F2" w14:paraId="672636B1" w14:textId="77777777">
        <w:trPr>
          <w:tblCellSpacing w:w="15" w:type="dxa"/>
        </w:trPr>
        <w:tc>
          <w:tcPr>
            <w:tcW w:w="0" w:type="auto"/>
            <w:tcMar>
              <w:top w:w="15" w:type="dxa"/>
              <w:left w:w="15" w:type="dxa"/>
              <w:bottom w:w="15" w:type="dxa"/>
              <w:right w:w="15" w:type="dxa"/>
            </w:tcMar>
            <w:vAlign w:val="center"/>
            <w:hideMark/>
          </w:tcPr>
          <w:p w14:paraId="50FAD56A" w14:textId="77777777" w:rsidR="005B34F2" w:rsidRPr="005B34F2" w:rsidRDefault="005B34F2" w:rsidP="005B34F2">
            <w:pPr>
              <w:jc w:val="both"/>
              <w:rPr>
                <w:rFonts w:cstheme="minorHAnsi"/>
              </w:rPr>
            </w:pPr>
            <w:r w:rsidRPr="005B34F2">
              <w:rPr>
                <w:rFonts w:cstheme="minorHAnsi"/>
              </w:rPr>
              <w:t>Ohranjanje naravne in kulturne dediščine</w:t>
            </w:r>
          </w:p>
        </w:tc>
        <w:tc>
          <w:tcPr>
            <w:tcW w:w="0" w:type="auto"/>
            <w:tcMar>
              <w:top w:w="15" w:type="dxa"/>
              <w:left w:w="15" w:type="dxa"/>
              <w:bottom w:w="15" w:type="dxa"/>
              <w:right w:w="15" w:type="dxa"/>
            </w:tcMar>
            <w:vAlign w:val="center"/>
            <w:hideMark/>
          </w:tcPr>
          <w:p w14:paraId="41DA1A0D" w14:textId="77777777" w:rsidR="005B34F2" w:rsidRPr="005B34F2" w:rsidRDefault="005B34F2" w:rsidP="005B34F2">
            <w:pPr>
              <w:jc w:val="both"/>
              <w:rPr>
                <w:rFonts w:cstheme="minorHAnsi"/>
              </w:rPr>
            </w:pPr>
            <w:r w:rsidRPr="005B34F2">
              <w:rPr>
                <w:rFonts w:cstheme="minorHAnsi"/>
              </w:rPr>
              <w:t>4,7</w:t>
            </w:r>
          </w:p>
        </w:tc>
      </w:tr>
      <w:tr w:rsidR="005B34F2" w:rsidRPr="005B34F2" w14:paraId="31300F20" w14:textId="77777777">
        <w:trPr>
          <w:tblCellSpacing w:w="15" w:type="dxa"/>
        </w:trPr>
        <w:tc>
          <w:tcPr>
            <w:tcW w:w="0" w:type="auto"/>
            <w:tcMar>
              <w:top w:w="15" w:type="dxa"/>
              <w:left w:w="15" w:type="dxa"/>
              <w:bottom w:w="15" w:type="dxa"/>
              <w:right w:w="15" w:type="dxa"/>
            </w:tcMar>
            <w:vAlign w:val="center"/>
            <w:hideMark/>
          </w:tcPr>
          <w:p w14:paraId="400D1990" w14:textId="77777777" w:rsidR="005B34F2" w:rsidRPr="005B34F2" w:rsidRDefault="005B34F2" w:rsidP="005B34F2">
            <w:pPr>
              <w:jc w:val="both"/>
              <w:rPr>
                <w:rFonts w:cstheme="minorHAnsi"/>
              </w:rPr>
            </w:pPr>
            <w:r w:rsidRPr="005B34F2">
              <w:rPr>
                <w:rFonts w:cstheme="minorHAnsi"/>
              </w:rPr>
              <w:t>Izboljšanje infrastrukture na podeželju</w:t>
            </w:r>
          </w:p>
        </w:tc>
        <w:tc>
          <w:tcPr>
            <w:tcW w:w="0" w:type="auto"/>
            <w:tcMar>
              <w:top w:w="15" w:type="dxa"/>
              <w:left w:w="15" w:type="dxa"/>
              <w:bottom w:w="15" w:type="dxa"/>
              <w:right w:w="15" w:type="dxa"/>
            </w:tcMar>
            <w:vAlign w:val="center"/>
            <w:hideMark/>
          </w:tcPr>
          <w:p w14:paraId="519A8D6A" w14:textId="77777777" w:rsidR="005B34F2" w:rsidRPr="005B34F2" w:rsidRDefault="005B34F2" w:rsidP="005B34F2">
            <w:pPr>
              <w:jc w:val="both"/>
              <w:rPr>
                <w:rFonts w:cstheme="minorHAnsi"/>
              </w:rPr>
            </w:pPr>
            <w:r w:rsidRPr="005B34F2">
              <w:rPr>
                <w:rFonts w:cstheme="minorHAnsi"/>
              </w:rPr>
              <w:t>4,7</w:t>
            </w:r>
          </w:p>
        </w:tc>
      </w:tr>
      <w:tr w:rsidR="005B34F2" w:rsidRPr="005B34F2" w14:paraId="16B15418" w14:textId="77777777">
        <w:trPr>
          <w:tblCellSpacing w:w="15" w:type="dxa"/>
        </w:trPr>
        <w:tc>
          <w:tcPr>
            <w:tcW w:w="0" w:type="auto"/>
            <w:tcMar>
              <w:top w:w="15" w:type="dxa"/>
              <w:left w:w="15" w:type="dxa"/>
              <w:bottom w:w="15" w:type="dxa"/>
              <w:right w:w="15" w:type="dxa"/>
            </w:tcMar>
            <w:vAlign w:val="center"/>
            <w:hideMark/>
          </w:tcPr>
          <w:p w14:paraId="1BC0FC85" w14:textId="77777777" w:rsidR="005B34F2" w:rsidRPr="005B34F2" w:rsidRDefault="005B34F2" w:rsidP="005B34F2">
            <w:pPr>
              <w:jc w:val="both"/>
              <w:rPr>
                <w:rFonts w:cstheme="minorHAnsi"/>
              </w:rPr>
            </w:pPr>
            <w:r w:rsidRPr="005B34F2">
              <w:rPr>
                <w:rFonts w:cstheme="minorHAnsi"/>
              </w:rPr>
              <w:t>Krepitev lokalne identitete in zavedanja o posebnostih območja</w:t>
            </w:r>
          </w:p>
        </w:tc>
        <w:tc>
          <w:tcPr>
            <w:tcW w:w="0" w:type="auto"/>
            <w:tcMar>
              <w:top w:w="15" w:type="dxa"/>
              <w:left w:w="15" w:type="dxa"/>
              <w:bottom w:w="15" w:type="dxa"/>
              <w:right w:w="15" w:type="dxa"/>
            </w:tcMar>
            <w:vAlign w:val="center"/>
            <w:hideMark/>
          </w:tcPr>
          <w:p w14:paraId="55A42F24" w14:textId="77777777" w:rsidR="005B34F2" w:rsidRPr="005B34F2" w:rsidRDefault="005B34F2" w:rsidP="005B34F2">
            <w:pPr>
              <w:jc w:val="both"/>
              <w:rPr>
                <w:rFonts w:cstheme="minorHAnsi"/>
              </w:rPr>
            </w:pPr>
            <w:r w:rsidRPr="005B34F2">
              <w:rPr>
                <w:rFonts w:cstheme="minorHAnsi"/>
              </w:rPr>
              <w:t>4,6</w:t>
            </w:r>
          </w:p>
        </w:tc>
      </w:tr>
      <w:tr w:rsidR="005B34F2" w:rsidRPr="005B34F2" w14:paraId="37F98312" w14:textId="77777777">
        <w:trPr>
          <w:tblCellSpacing w:w="15" w:type="dxa"/>
        </w:trPr>
        <w:tc>
          <w:tcPr>
            <w:tcW w:w="0" w:type="auto"/>
            <w:tcMar>
              <w:top w:w="15" w:type="dxa"/>
              <w:left w:w="15" w:type="dxa"/>
              <w:bottom w:w="15" w:type="dxa"/>
              <w:right w:w="15" w:type="dxa"/>
            </w:tcMar>
            <w:vAlign w:val="center"/>
            <w:hideMark/>
          </w:tcPr>
          <w:p w14:paraId="2BF3D24B" w14:textId="77777777" w:rsidR="005B34F2" w:rsidRPr="005B34F2" w:rsidRDefault="005B34F2" w:rsidP="005B34F2">
            <w:pPr>
              <w:jc w:val="both"/>
              <w:rPr>
                <w:rFonts w:cstheme="minorHAnsi"/>
              </w:rPr>
            </w:pPr>
            <w:r w:rsidRPr="005B34F2">
              <w:rPr>
                <w:rFonts w:cstheme="minorHAnsi"/>
              </w:rPr>
              <w:t>Krepitev ustvarjalnosti in inovativnosti</w:t>
            </w:r>
          </w:p>
        </w:tc>
        <w:tc>
          <w:tcPr>
            <w:tcW w:w="0" w:type="auto"/>
            <w:tcMar>
              <w:top w:w="15" w:type="dxa"/>
              <w:left w:w="15" w:type="dxa"/>
              <w:bottom w:w="15" w:type="dxa"/>
              <w:right w:w="15" w:type="dxa"/>
            </w:tcMar>
            <w:vAlign w:val="center"/>
            <w:hideMark/>
          </w:tcPr>
          <w:p w14:paraId="43D75C37" w14:textId="77777777" w:rsidR="005B34F2" w:rsidRPr="005B34F2" w:rsidRDefault="005B34F2" w:rsidP="005B34F2">
            <w:pPr>
              <w:jc w:val="both"/>
              <w:rPr>
                <w:rFonts w:cstheme="minorHAnsi"/>
              </w:rPr>
            </w:pPr>
            <w:r w:rsidRPr="005B34F2">
              <w:rPr>
                <w:rFonts w:cstheme="minorHAnsi"/>
              </w:rPr>
              <w:t>4,5</w:t>
            </w:r>
          </w:p>
        </w:tc>
      </w:tr>
      <w:tr w:rsidR="005B34F2" w:rsidRPr="005B34F2" w14:paraId="3A23BCC0" w14:textId="77777777">
        <w:trPr>
          <w:tblCellSpacing w:w="15" w:type="dxa"/>
        </w:trPr>
        <w:tc>
          <w:tcPr>
            <w:tcW w:w="0" w:type="auto"/>
            <w:tcMar>
              <w:top w:w="15" w:type="dxa"/>
              <w:left w:w="15" w:type="dxa"/>
              <w:bottom w:w="15" w:type="dxa"/>
              <w:right w:w="15" w:type="dxa"/>
            </w:tcMar>
            <w:vAlign w:val="center"/>
            <w:hideMark/>
          </w:tcPr>
          <w:p w14:paraId="7A262240" w14:textId="77777777" w:rsidR="005B34F2" w:rsidRPr="005B34F2" w:rsidRDefault="005B34F2" w:rsidP="005B34F2">
            <w:pPr>
              <w:jc w:val="both"/>
              <w:rPr>
                <w:rFonts w:cstheme="minorHAnsi"/>
              </w:rPr>
            </w:pPr>
            <w:r w:rsidRPr="005B34F2">
              <w:rPr>
                <w:rFonts w:cstheme="minorHAnsi"/>
              </w:rPr>
              <w:t>Izboljšanje lokalne ponudbe proizvodov in storitev</w:t>
            </w:r>
          </w:p>
        </w:tc>
        <w:tc>
          <w:tcPr>
            <w:tcW w:w="0" w:type="auto"/>
            <w:tcMar>
              <w:top w:w="15" w:type="dxa"/>
              <w:left w:w="15" w:type="dxa"/>
              <w:bottom w:w="15" w:type="dxa"/>
              <w:right w:w="15" w:type="dxa"/>
            </w:tcMar>
            <w:vAlign w:val="center"/>
            <w:hideMark/>
          </w:tcPr>
          <w:p w14:paraId="23FCF3DA" w14:textId="77777777" w:rsidR="005B34F2" w:rsidRPr="005B34F2" w:rsidRDefault="005B34F2" w:rsidP="005B34F2">
            <w:pPr>
              <w:jc w:val="both"/>
              <w:rPr>
                <w:rFonts w:cstheme="minorHAnsi"/>
              </w:rPr>
            </w:pPr>
            <w:r w:rsidRPr="005B34F2">
              <w:rPr>
                <w:rFonts w:cstheme="minorHAnsi"/>
              </w:rPr>
              <w:t>4,4</w:t>
            </w:r>
          </w:p>
        </w:tc>
      </w:tr>
      <w:tr w:rsidR="005B34F2" w:rsidRPr="005B34F2" w14:paraId="66E25669" w14:textId="77777777">
        <w:trPr>
          <w:tblCellSpacing w:w="15" w:type="dxa"/>
        </w:trPr>
        <w:tc>
          <w:tcPr>
            <w:tcW w:w="0" w:type="auto"/>
            <w:tcMar>
              <w:top w:w="15" w:type="dxa"/>
              <w:left w:w="15" w:type="dxa"/>
              <w:bottom w:w="15" w:type="dxa"/>
              <w:right w:w="15" w:type="dxa"/>
            </w:tcMar>
            <w:vAlign w:val="center"/>
            <w:hideMark/>
          </w:tcPr>
          <w:p w14:paraId="080CE154" w14:textId="77777777" w:rsidR="005B34F2" w:rsidRPr="005B34F2" w:rsidRDefault="005B34F2" w:rsidP="005B34F2">
            <w:pPr>
              <w:jc w:val="both"/>
              <w:rPr>
                <w:rFonts w:cstheme="minorHAnsi"/>
              </w:rPr>
            </w:pPr>
            <w:r w:rsidRPr="005B34F2">
              <w:rPr>
                <w:rFonts w:cstheme="minorHAnsi"/>
              </w:rPr>
              <w:t>Izboljšanje prepoznavnosti in privlačnosti območja za obiskovalce in turiste</w:t>
            </w:r>
          </w:p>
        </w:tc>
        <w:tc>
          <w:tcPr>
            <w:tcW w:w="0" w:type="auto"/>
            <w:tcMar>
              <w:top w:w="15" w:type="dxa"/>
              <w:left w:w="15" w:type="dxa"/>
              <w:bottom w:w="15" w:type="dxa"/>
              <w:right w:w="15" w:type="dxa"/>
            </w:tcMar>
            <w:vAlign w:val="center"/>
            <w:hideMark/>
          </w:tcPr>
          <w:p w14:paraId="712D033E" w14:textId="77777777" w:rsidR="005B34F2" w:rsidRPr="005B34F2" w:rsidRDefault="005B34F2" w:rsidP="005B34F2">
            <w:pPr>
              <w:jc w:val="both"/>
              <w:rPr>
                <w:rFonts w:cstheme="minorHAnsi"/>
              </w:rPr>
            </w:pPr>
            <w:r w:rsidRPr="005B34F2">
              <w:rPr>
                <w:rFonts w:cstheme="minorHAnsi"/>
              </w:rPr>
              <w:t>4,4</w:t>
            </w:r>
          </w:p>
        </w:tc>
      </w:tr>
      <w:tr w:rsidR="005B34F2" w:rsidRPr="005B34F2" w14:paraId="073D259E" w14:textId="77777777">
        <w:trPr>
          <w:tblCellSpacing w:w="15" w:type="dxa"/>
        </w:trPr>
        <w:tc>
          <w:tcPr>
            <w:tcW w:w="0" w:type="auto"/>
            <w:tcMar>
              <w:top w:w="15" w:type="dxa"/>
              <w:left w:w="15" w:type="dxa"/>
              <w:bottom w:w="15" w:type="dxa"/>
              <w:right w:w="15" w:type="dxa"/>
            </w:tcMar>
            <w:vAlign w:val="center"/>
            <w:hideMark/>
          </w:tcPr>
          <w:p w14:paraId="1419E1C6" w14:textId="77777777" w:rsidR="005B34F2" w:rsidRPr="005B34F2" w:rsidRDefault="005B34F2" w:rsidP="005B34F2">
            <w:pPr>
              <w:jc w:val="both"/>
              <w:rPr>
                <w:rFonts w:cstheme="minorHAnsi"/>
              </w:rPr>
            </w:pPr>
            <w:r w:rsidRPr="005B34F2">
              <w:rPr>
                <w:rFonts w:cstheme="minorHAnsi"/>
              </w:rPr>
              <w:t>Krepitev pripadnosti skupnosti</w:t>
            </w:r>
          </w:p>
        </w:tc>
        <w:tc>
          <w:tcPr>
            <w:tcW w:w="0" w:type="auto"/>
            <w:tcMar>
              <w:top w:w="15" w:type="dxa"/>
              <w:left w:w="15" w:type="dxa"/>
              <w:bottom w:w="15" w:type="dxa"/>
              <w:right w:w="15" w:type="dxa"/>
            </w:tcMar>
            <w:vAlign w:val="center"/>
            <w:hideMark/>
          </w:tcPr>
          <w:p w14:paraId="3FF7246C" w14:textId="77777777" w:rsidR="005B34F2" w:rsidRPr="005B34F2" w:rsidRDefault="005B34F2" w:rsidP="005B34F2">
            <w:pPr>
              <w:jc w:val="both"/>
              <w:rPr>
                <w:rFonts w:cstheme="minorHAnsi"/>
              </w:rPr>
            </w:pPr>
            <w:r w:rsidRPr="005B34F2">
              <w:rPr>
                <w:rFonts w:cstheme="minorHAnsi"/>
              </w:rPr>
              <w:t>4,3</w:t>
            </w:r>
          </w:p>
        </w:tc>
      </w:tr>
    </w:tbl>
    <w:p w14:paraId="4FD8E4D5" w14:textId="77777777" w:rsidR="005B34F2" w:rsidRPr="005B34F2" w:rsidRDefault="005B34F2" w:rsidP="005B34F2">
      <w:pPr>
        <w:jc w:val="both"/>
        <w:rPr>
          <w:rFonts w:cstheme="minorHAnsi"/>
          <w:b/>
          <w:bCs/>
        </w:rPr>
      </w:pPr>
      <w:r w:rsidRPr="005B34F2">
        <w:rPr>
          <w:rFonts w:cstheme="minorHAnsi"/>
        </w:rPr>
        <w:t xml:space="preserve">Skupna povprečna ocena prispevka LAS na navedenih področjih znaša </w:t>
      </w:r>
      <w:r w:rsidRPr="005B34F2">
        <w:rPr>
          <w:rFonts w:cstheme="minorHAnsi"/>
          <w:b/>
          <w:bCs/>
        </w:rPr>
        <w:t>4,5 od 5</w:t>
      </w:r>
      <w:r w:rsidRPr="005B34F2">
        <w:rPr>
          <w:rFonts w:cstheme="minorHAnsi"/>
        </w:rPr>
        <w:t xml:space="preserve">, kar je zelo visoka ocena. </w:t>
      </w:r>
      <w:r w:rsidRPr="005B34F2">
        <w:rPr>
          <w:rFonts w:cstheme="minorHAnsi"/>
          <w:b/>
          <w:bCs/>
        </w:rPr>
        <w:t>Upravičenci tako učinke projektov in dejavnosti LAS na razvoj območja ocenjujejo zelo pozitivno.</w:t>
      </w:r>
    </w:p>
    <w:p w14:paraId="4ECF8F54" w14:textId="77777777" w:rsidR="005B34F2" w:rsidRPr="005B34F2" w:rsidRDefault="005B34F2" w:rsidP="005B34F2">
      <w:pPr>
        <w:jc w:val="both"/>
        <w:rPr>
          <w:rFonts w:cstheme="minorHAnsi"/>
        </w:rPr>
      </w:pPr>
      <w:r w:rsidRPr="005B34F2">
        <w:rPr>
          <w:rFonts w:cstheme="minorHAnsi"/>
        </w:rPr>
        <w:t>Najbolj izrazit prispevek prepoznavajo pri:</w:t>
      </w:r>
    </w:p>
    <w:p w14:paraId="0BBA5C17" w14:textId="77777777" w:rsidR="005B34F2" w:rsidRPr="005B34F2" w:rsidRDefault="005B34F2" w:rsidP="005B34F2">
      <w:pPr>
        <w:numPr>
          <w:ilvl w:val="0"/>
          <w:numId w:val="29"/>
        </w:numPr>
        <w:spacing w:line="256" w:lineRule="auto"/>
        <w:jc w:val="both"/>
        <w:rPr>
          <w:rFonts w:cstheme="minorHAnsi"/>
        </w:rPr>
      </w:pPr>
      <w:r w:rsidRPr="005B34F2">
        <w:rPr>
          <w:rFonts w:cstheme="minorHAnsi"/>
        </w:rPr>
        <w:t>ohranjanju naravne in kulturne dediščine,</w:t>
      </w:r>
    </w:p>
    <w:p w14:paraId="076B9847" w14:textId="77777777" w:rsidR="005B34F2" w:rsidRPr="005B34F2" w:rsidRDefault="005B34F2" w:rsidP="005B34F2">
      <w:pPr>
        <w:numPr>
          <w:ilvl w:val="0"/>
          <w:numId w:val="29"/>
        </w:numPr>
        <w:spacing w:line="256" w:lineRule="auto"/>
        <w:jc w:val="both"/>
        <w:rPr>
          <w:rFonts w:cstheme="minorHAnsi"/>
        </w:rPr>
      </w:pPr>
      <w:r w:rsidRPr="005B34F2">
        <w:rPr>
          <w:rFonts w:cstheme="minorHAnsi"/>
        </w:rPr>
        <w:t>izboljševanju podeželske infrastrukture,</w:t>
      </w:r>
    </w:p>
    <w:p w14:paraId="45BD9EEE" w14:textId="77777777" w:rsidR="005B34F2" w:rsidRPr="005B34F2" w:rsidRDefault="005B34F2" w:rsidP="005B34F2">
      <w:pPr>
        <w:numPr>
          <w:ilvl w:val="0"/>
          <w:numId w:val="29"/>
        </w:numPr>
        <w:spacing w:line="256" w:lineRule="auto"/>
        <w:jc w:val="both"/>
        <w:rPr>
          <w:rFonts w:cstheme="minorHAnsi"/>
        </w:rPr>
      </w:pPr>
      <w:r w:rsidRPr="005B34F2">
        <w:rPr>
          <w:rFonts w:cstheme="minorHAnsi"/>
        </w:rPr>
        <w:lastRenderedPageBreak/>
        <w:t>krepitvi lokalne identitete.</w:t>
      </w:r>
    </w:p>
    <w:p w14:paraId="1686E0B6" w14:textId="77777777" w:rsidR="005B34F2" w:rsidRPr="005B34F2" w:rsidRDefault="005B34F2" w:rsidP="005B34F2">
      <w:pPr>
        <w:jc w:val="both"/>
        <w:rPr>
          <w:rFonts w:cstheme="minorHAnsi"/>
          <w:u w:val="single"/>
        </w:rPr>
      </w:pPr>
      <w:r w:rsidRPr="005B34F2">
        <w:rPr>
          <w:rFonts w:cstheme="minorHAnsi"/>
        </w:rPr>
        <w:t xml:space="preserve">Tudi najnižje ocenjeni vidik, ki je bil </w:t>
      </w:r>
      <w:r w:rsidRPr="005B34F2">
        <w:rPr>
          <w:rFonts w:cstheme="minorHAnsi"/>
          <w:u w:val="single"/>
        </w:rPr>
        <w:t>krepitev pripadnosti skupnosti, je z oceno 4,3 še vedno ocenjen zelo dobro.</w:t>
      </w:r>
    </w:p>
    <w:p w14:paraId="4F676E33" w14:textId="77777777" w:rsidR="005B34F2" w:rsidRPr="005B34F2" w:rsidRDefault="005B34F2" w:rsidP="005B34F2">
      <w:pPr>
        <w:jc w:val="both"/>
        <w:rPr>
          <w:rFonts w:cstheme="minorHAnsi"/>
          <w:b/>
          <w:bCs/>
        </w:rPr>
      </w:pPr>
      <w:r w:rsidRPr="005B34F2">
        <w:rPr>
          <w:rFonts w:cstheme="minorHAnsi"/>
          <w:b/>
          <w:bCs/>
        </w:rPr>
        <w:t>11. Obravnava posameznih ciljnih skupin</w:t>
      </w:r>
    </w:p>
    <w:tbl>
      <w:tblPr>
        <w:tblW w:w="0" w:type="auto"/>
        <w:tblCellSpacing w:w="15" w:type="dxa"/>
        <w:tblLook w:val="04A0" w:firstRow="1" w:lastRow="0" w:firstColumn="1" w:lastColumn="0" w:noHBand="0" w:noVBand="1"/>
      </w:tblPr>
      <w:tblGrid>
        <w:gridCol w:w="2211"/>
        <w:gridCol w:w="1617"/>
        <w:gridCol w:w="3994"/>
      </w:tblGrid>
      <w:tr w:rsidR="005B34F2" w:rsidRPr="005B34F2" w14:paraId="6687F643" w14:textId="77777777">
        <w:trPr>
          <w:tblHeader/>
          <w:tblCellSpacing w:w="15" w:type="dxa"/>
        </w:trPr>
        <w:tc>
          <w:tcPr>
            <w:tcW w:w="0" w:type="auto"/>
            <w:tcMar>
              <w:top w:w="15" w:type="dxa"/>
              <w:left w:w="15" w:type="dxa"/>
              <w:bottom w:w="15" w:type="dxa"/>
              <w:right w:w="15" w:type="dxa"/>
            </w:tcMar>
            <w:vAlign w:val="center"/>
            <w:hideMark/>
          </w:tcPr>
          <w:p w14:paraId="4DFB6A53" w14:textId="77777777" w:rsidR="005B34F2" w:rsidRPr="005B34F2" w:rsidRDefault="005B34F2" w:rsidP="005B34F2">
            <w:pPr>
              <w:jc w:val="both"/>
              <w:rPr>
                <w:rFonts w:cstheme="minorHAnsi"/>
                <w:b/>
                <w:bCs/>
              </w:rPr>
            </w:pPr>
            <w:r w:rsidRPr="005B34F2">
              <w:rPr>
                <w:rFonts w:cstheme="minorHAnsi"/>
                <w:b/>
                <w:bCs/>
              </w:rPr>
              <w:t>Ciljna skupina</w:t>
            </w:r>
          </w:p>
        </w:tc>
        <w:tc>
          <w:tcPr>
            <w:tcW w:w="0" w:type="auto"/>
            <w:tcMar>
              <w:top w:w="15" w:type="dxa"/>
              <w:left w:w="15" w:type="dxa"/>
              <w:bottom w:w="15" w:type="dxa"/>
              <w:right w:w="15" w:type="dxa"/>
            </w:tcMar>
            <w:vAlign w:val="center"/>
            <w:hideMark/>
          </w:tcPr>
          <w:p w14:paraId="412ADD26" w14:textId="77777777" w:rsidR="005B34F2" w:rsidRPr="005B34F2" w:rsidRDefault="005B34F2" w:rsidP="005B34F2">
            <w:pPr>
              <w:jc w:val="both"/>
              <w:rPr>
                <w:rFonts w:cstheme="minorHAnsi"/>
                <w:b/>
                <w:bCs/>
              </w:rPr>
            </w:pPr>
            <w:r w:rsidRPr="005B34F2">
              <w:rPr>
                <w:rFonts w:cstheme="minorHAnsi"/>
                <w:b/>
                <w:bCs/>
              </w:rPr>
              <w:t>Povprečna ocena</w:t>
            </w:r>
          </w:p>
        </w:tc>
        <w:tc>
          <w:tcPr>
            <w:tcW w:w="0" w:type="auto"/>
            <w:tcMar>
              <w:top w:w="15" w:type="dxa"/>
              <w:left w:w="15" w:type="dxa"/>
              <w:bottom w:w="15" w:type="dxa"/>
              <w:right w:w="15" w:type="dxa"/>
            </w:tcMar>
            <w:vAlign w:val="center"/>
            <w:hideMark/>
          </w:tcPr>
          <w:p w14:paraId="2472E355" w14:textId="77777777" w:rsidR="005B34F2" w:rsidRPr="005B34F2" w:rsidRDefault="005B34F2" w:rsidP="005B34F2">
            <w:pPr>
              <w:jc w:val="both"/>
              <w:rPr>
                <w:rFonts w:cstheme="minorHAnsi"/>
                <w:b/>
                <w:bCs/>
              </w:rPr>
            </w:pPr>
            <w:r w:rsidRPr="005B34F2">
              <w:rPr>
                <w:rFonts w:cstheme="minorHAnsi"/>
                <w:b/>
                <w:bCs/>
              </w:rPr>
              <w:t>Ključna porazdelitev</w:t>
            </w:r>
          </w:p>
        </w:tc>
      </w:tr>
      <w:tr w:rsidR="005B34F2" w:rsidRPr="005B34F2" w14:paraId="4B45376C" w14:textId="77777777">
        <w:trPr>
          <w:tblCellSpacing w:w="15" w:type="dxa"/>
        </w:trPr>
        <w:tc>
          <w:tcPr>
            <w:tcW w:w="0" w:type="auto"/>
            <w:tcMar>
              <w:top w:w="15" w:type="dxa"/>
              <w:left w:w="15" w:type="dxa"/>
              <w:bottom w:w="15" w:type="dxa"/>
              <w:right w:w="15" w:type="dxa"/>
            </w:tcMar>
            <w:vAlign w:val="center"/>
            <w:hideMark/>
          </w:tcPr>
          <w:p w14:paraId="08FF6600" w14:textId="77777777" w:rsidR="005B34F2" w:rsidRPr="005B34F2" w:rsidRDefault="005B34F2" w:rsidP="005B34F2">
            <w:pPr>
              <w:jc w:val="both"/>
              <w:rPr>
                <w:rFonts w:cstheme="minorHAnsi"/>
              </w:rPr>
            </w:pPr>
            <w:r w:rsidRPr="005B34F2">
              <w:rPr>
                <w:rFonts w:cstheme="minorHAnsi"/>
              </w:rPr>
              <w:t>Ženske</w:t>
            </w:r>
          </w:p>
        </w:tc>
        <w:tc>
          <w:tcPr>
            <w:tcW w:w="0" w:type="auto"/>
            <w:tcMar>
              <w:top w:w="15" w:type="dxa"/>
              <w:left w:w="15" w:type="dxa"/>
              <w:bottom w:w="15" w:type="dxa"/>
              <w:right w:w="15" w:type="dxa"/>
            </w:tcMar>
            <w:vAlign w:val="center"/>
            <w:hideMark/>
          </w:tcPr>
          <w:p w14:paraId="48F8B291" w14:textId="77777777" w:rsidR="005B34F2" w:rsidRPr="005B34F2" w:rsidRDefault="005B34F2" w:rsidP="005B34F2">
            <w:pPr>
              <w:jc w:val="both"/>
              <w:rPr>
                <w:rFonts w:cstheme="minorHAnsi"/>
              </w:rPr>
            </w:pPr>
            <w:r w:rsidRPr="005B34F2">
              <w:rPr>
                <w:rFonts w:cstheme="minorHAnsi"/>
              </w:rPr>
              <w:t>4,2</w:t>
            </w:r>
          </w:p>
        </w:tc>
        <w:tc>
          <w:tcPr>
            <w:tcW w:w="0" w:type="auto"/>
            <w:tcMar>
              <w:top w:w="15" w:type="dxa"/>
              <w:left w:w="15" w:type="dxa"/>
              <w:bottom w:w="15" w:type="dxa"/>
              <w:right w:w="15" w:type="dxa"/>
            </w:tcMar>
            <w:vAlign w:val="center"/>
            <w:hideMark/>
          </w:tcPr>
          <w:p w14:paraId="07E730BB" w14:textId="77777777" w:rsidR="005B34F2" w:rsidRPr="005B34F2" w:rsidRDefault="005B34F2" w:rsidP="005B34F2">
            <w:pPr>
              <w:jc w:val="both"/>
              <w:rPr>
                <w:rFonts w:cstheme="minorHAnsi"/>
              </w:rPr>
            </w:pPr>
            <w:r w:rsidRPr="005B34F2">
              <w:rPr>
                <w:rFonts w:cstheme="minorHAnsi"/>
              </w:rPr>
              <w:t>80 % dobro ali odlično</w:t>
            </w:r>
          </w:p>
        </w:tc>
      </w:tr>
      <w:tr w:rsidR="005B34F2" w:rsidRPr="005B34F2" w14:paraId="7891AE7F" w14:textId="77777777">
        <w:trPr>
          <w:tblCellSpacing w:w="15" w:type="dxa"/>
        </w:trPr>
        <w:tc>
          <w:tcPr>
            <w:tcW w:w="0" w:type="auto"/>
            <w:tcMar>
              <w:top w:w="15" w:type="dxa"/>
              <w:left w:w="15" w:type="dxa"/>
              <w:bottom w:w="15" w:type="dxa"/>
              <w:right w:w="15" w:type="dxa"/>
            </w:tcMar>
            <w:vAlign w:val="center"/>
            <w:hideMark/>
          </w:tcPr>
          <w:p w14:paraId="396BFAA2" w14:textId="77777777" w:rsidR="005B34F2" w:rsidRPr="005B34F2" w:rsidRDefault="005B34F2" w:rsidP="005B34F2">
            <w:pPr>
              <w:jc w:val="both"/>
              <w:rPr>
                <w:rFonts w:cstheme="minorHAnsi"/>
              </w:rPr>
            </w:pPr>
            <w:r w:rsidRPr="005B34F2">
              <w:rPr>
                <w:rFonts w:cstheme="minorHAnsi"/>
              </w:rPr>
              <w:t>Starejši</w:t>
            </w:r>
          </w:p>
        </w:tc>
        <w:tc>
          <w:tcPr>
            <w:tcW w:w="0" w:type="auto"/>
            <w:tcMar>
              <w:top w:w="15" w:type="dxa"/>
              <w:left w:w="15" w:type="dxa"/>
              <w:bottom w:w="15" w:type="dxa"/>
              <w:right w:w="15" w:type="dxa"/>
            </w:tcMar>
            <w:vAlign w:val="center"/>
            <w:hideMark/>
          </w:tcPr>
          <w:p w14:paraId="7E7AEEDE" w14:textId="77777777" w:rsidR="005B34F2" w:rsidRPr="005B34F2" w:rsidRDefault="005B34F2" w:rsidP="005B34F2">
            <w:pPr>
              <w:jc w:val="both"/>
              <w:rPr>
                <w:rFonts w:cstheme="minorHAnsi"/>
              </w:rPr>
            </w:pPr>
            <w:r w:rsidRPr="005B34F2">
              <w:rPr>
                <w:rFonts w:cstheme="minorHAnsi"/>
              </w:rPr>
              <w:t>4,1</w:t>
            </w:r>
          </w:p>
        </w:tc>
        <w:tc>
          <w:tcPr>
            <w:tcW w:w="0" w:type="auto"/>
            <w:tcMar>
              <w:top w:w="15" w:type="dxa"/>
              <w:left w:w="15" w:type="dxa"/>
              <w:bottom w:w="15" w:type="dxa"/>
              <w:right w:w="15" w:type="dxa"/>
            </w:tcMar>
            <w:vAlign w:val="center"/>
            <w:hideMark/>
          </w:tcPr>
          <w:p w14:paraId="4D2AA891" w14:textId="77777777" w:rsidR="005B34F2" w:rsidRPr="005B34F2" w:rsidRDefault="005B34F2" w:rsidP="005B34F2">
            <w:pPr>
              <w:jc w:val="both"/>
              <w:rPr>
                <w:rFonts w:cstheme="minorHAnsi"/>
              </w:rPr>
            </w:pPr>
            <w:r w:rsidRPr="005B34F2">
              <w:rPr>
                <w:rFonts w:cstheme="minorHAnsi"/>
              </w:rPr>
              <w:t>70 % dobro ali odlično</w:t>
            </w:r>
          </w:p>
        </w:tc>
      </w:tr>
      <w:tr w:rsidR="005B34F2" w:rsidRPr="005B34F2" w14:paraId="6B04EECD" w14:textId="77777777">
        <w:trPr>
          <w:tblCellSpacing w:w="15" w:type="dxa"/>
        </w:trPr>
        <w:tc>
          <w:tcPr>
            <w:tcW w:w="0" w:type="auto"/>
            <w:tcMar>
              <w:top w:w="15" w:type="dxa"/>
              <w:left w:w="15" w:type="dxa"/>
              <w:bottom w:w="15" w:type="dxa"/>
              <w:right w:w="15" w:type="dxa"/>
            </w:tcMar>
            <w:vAlign w:val="center"/>
            <w:hideMark/>
          </w:tcPr>
          <w:p w14:paraId="07E02697" w14:textId="77777777" w:rsidR="005B34F2" w:rsidRPr="005B34F2" w:rsidRDefault="005B34F2" w:rsidP="005B34F2">
            <w:pPr>
              <w:jc w:val="both"/>
              <w:rPr>
                <w:rFonts w:cstheme="minorHAnsi"/>
              </w:rPr>
            </w:pPr>
            <w:r w:rsidRPr="005B34F2">
              <w:rPr>
                <w:rFonts w:cstheme="minorHAnsi"/>
              </w:rPr>
              <w:t>Mladi</w:t>
            </w:r>
          </w:p>
        </w:tc>
        <w:tc>
          <w:tcPr>
            <w:tcW w:w="0" w:type="auto"/>
            <w:tcMar>
              <w:top w:w="15" w:type="dxa"/>
              <w:left w:w="15" w:type="dxa"/>
              <w:bottom w:w="15" w:type="dxa"/>
              <w:right w:w="15" w:type="dxa"/>
            </w:tcMar>
            <w:vAlign w:val="center"/>
            <w:hideMark/>
          </w:tcPr>
          <w:p w14:paraId="3D352A6D" w14:textId="77777777" w:rsidR="005B34F2" w:rsidRPr="005B34F2" w:rsidRDefault="005B34F2" w:rsidP="005B34F2">
            <w:pPr>
              <w:jc w:val="both"/>
              <w:rPr>
                <w:rFonts w:cstheme="minorHAnsi"/>
              </w:rPr>
            </w:pPr>
            <w:r w:rsidRPr="005B34F2">
              <w:rPr>
                <w:rFonts w:cstheme="minorHAnsi"/>
              </w:rPr>
              <w:t>4,0</w:t>
            </w:r>
          </w:p>
        </w:tc>
        <w:tc>
          <w:tcPr>
            <w:tcW w:w="0" w:type="auto"/>
            <w:tcMar>
              <w:top w:w="15" w:type="dxa"/>
              <w:left w:w="15" w:type="dxa"/>
              <w:bottom w:w="15" w:type="dxa"/>
              <w:right w:w="15" w:type="dxa"/>
            </w:tcMar>
            <w:vAlign w:val="center"/>
            <w:hideMark/>
          </w:tcPr>
          <w:p w14:paraId="3BA95A96" w14:textId="77777777" w:rsidR="005B34F2" w:rsidRPr="005B34F2" w:rsidRDefault="005B34F2" w:rsidP="005B34F2">
            <w:pPr>
              <w:jc w:val="both"/>
              <w:rPr>
                <w:rFonts w:cstheme="minorHAnsi"/>
              </w:rPr>
            </w:pPr>
            <w:r w:rsidRPr="005B34F2">
              <w:rPr>
                <w:rFonts w:cstheme="minorHAnsi"/>
              </w:rPr>
              <w:t>60 % dobro ali odlično</w:t>
            </w:r>
          </w:p>
        </w:tc>
      </w:tr>
      <w:tr w:rsidR="005B34F2" w:rsidRPr="005B34F2" w14:paraId="50D2833A" w14:textId="77777777">
        <w:trPr>
          <w:tblCellSpacing w:w="15" w:type="dxa"/>
        </w:trPr>
        <w:tc>
          <w:tcPr>
            <w:tcW w:w="0" w:type="auto"/>
            <w:tcMar>
              <w:top w:w="15" w:type="dxa"/>
              <w:left w:w="15" w:type="dxa"/>
              <w:bottom w:w="15" w:type="dxa"/>
              <w:right w:w="15" w:type="dxa"/>
            </w:tcMar>
            <w:vAlign w:val="center"/>
            <w:hideMark/>
          </w:tcPr>
          <w:p w14:paraId="374A2529" w14:textId="77777777" w:rsidR="005B34F2" w:rsidRPr="005B34F2" w:rsidRDefault="005B34F2" w:rsidP="005B34F2">
            <w:pPr>
              <w:jc w:val="both"/>
              <w:rPr>
                <w:rFonts w:cstheme="minorHAnsi"/>
              </w:rPr>
            </w:pPr>
            <w:r w:rsidRPr="005B34F2">
              <w:rPr>
                <w:rFonts w:cstheme="minorHAnsi"/>
              </w:rPr>
              <w:t>Druge ranljive skupine</w:t>
            </w:r>
          </w:p>
        </w:tc>
        <w:tc>
          <w:tcPr>
            <w:tcW w:w="0" w:type="auto"/>
            <w:tcMar>
              <w:top w:w="15" w:type="dxa"/>
              <w:left w:w="15" w:type="dxa"/>
              <w:bottom w:w="15" w:type="dxa"/>
              <w:right w:w="15" w:type="dxa"/>
            </w:tcMar>
            <w:vAlign w:val="center"/>
            <w:hideMark/>
          </w:tcPr>
          <w:p w14:paraId="328064F2" w14:textId="77777777" w:rsidR="005B34F2" w:rsidRPr="005B34F2" w:rsidRDefault="005B34F2" w:rsidP="005B34F2">
            <w:pPr>
              <w:jc w:val="both"/>
              <w:rPr>
                <w:rFonts w:cstheme="minorHAnsi"/>
              </w:rPr>
            </w:pPr>
            <w:r w:rsidRPr="005B34F2">
              <w:rPr>
                <w:rFonts w:cstheme="minorHAnsi"/>
              </w:rPr>
              <w:t>3,7</w:t>
            </w:r>
          </w:p>
        </w:tc>
        <w:tc>
          <w:tcPr>
            <w:tcW w:w="0" w:type="auto"/>
            <w:tcMar>
              <w:top w:w="15" w:type="dxa"/>
              <w:left w:w="15" w:type="dxa"/>
              <w:bottom w:w="15" w:type="dxa"/>
              <w:right w:w="15" w:type="dxa"/>
            </w:tcMar>
            <w:vAlign w:val="center"/>
            <w:hideMark/>
          </w:tcPr>
          <w:p w14:paraId="02AD6399" w14:textId="77777777" w:rsidR="005B34F2" w:rsidRPr="005B34F2" w:rsidRDefault="005B34F2" w:rsidP="005B34F2">
            <w:pPr>
              <w:jc w:val="both"/>
              <w:rPr>
                <w:rFonts w:cstheme="minorHAnsi"/>
              </w:rPr>
            </w:pPr>
            <w:r w:rsidRPr="005B34F2">
              <w:rPr>
                <w:rFonts w:cstheme="minorHAnsi"/>
              </w:rPr>
              <w:t>50 % dobro ali odlično, 50 % neopredeljenih</w:t>
            </w:r>
          </w:p>
        </w:tc>
      </w:tr>
      <w:tr w:rsidR="005B34F2" w:rsidRPr="005B34F2" w14:paraId="549797CC" w14:textId="77777777">
        <w:trPr>
          <w:tblCellSpacing w:w="15" w:type="dxa"/>
        </w:trPr>
        <w:tc>
          <w:tcPr>
            <w:tcW w:w="0" w:type="auto"/>
            <w:tcMar>
              <w:top w:w="15" w:type="dxa"/>
              <w:left w:w="15" w:type="dxa"/>
              <w:bottom w:w="15" w:type="dxa"/>
              <w:right w:w="15" w:type="dxa"/>
            </w:tcMar>
            <w:vAlign w:val="center"/>
            <w:hideMark/>
          </w:tcPr>
          <w:p w14:paraId="37012D14" w14:textId="77777777" w:rsidR="005B34F2" w:rsidRPr="005B34F2" w:rsidRDefault="005B34F2" w:rsidP="005B34F2">
            <w:pPr>
              <w:jc w:val="both"/>
              <w:rPr>
                <w:rFonts w:cstheme="minorHAnsi"/>
              </w:rPr>
            </w:pPr>
            <w:r w:rsidRPr="005B34F2">
              <w:rPr>
                <w:rFonts w:cstheme="minorHAnsi"/>
              </w:rPr>
              <w:t>Tujci oziroma priseljenci</w:t>
            </w:r>
          </w:p>
        </w:tc>
        <w:tc>
          <w:tcPr>
            <w:tcW w:w="0" w:type="auto"/>
            <w:tcMar>
              <w:top w:w="15" w:type="dxa"/>
              <w:left w:w="15" w:type="dxa"/>
              <w:bottom w:w="15" w:type="dxa"/>
              <w:right w:w="15" w:type="dxa"/>
            </w:tcMar>
            <w:vAlign w:val="center"/>
            <w:hideMark/>
          </w:tcPr>
          <w:p w14:paraId="432B1D0D" w14:textId="77777777" w:rsidR="005B34F2" w:rsidRPr="005B34F2" w:rsidRDefault="005B34F2" w:rsidP="005B34F2">
            <w:pPr>
              <w:jc w:val="both"/>
              <w:rPr>
                <w:rFonts w:cstheme="minorHAnsi"/>
              </w:rPr>
            </w:pPr>
            <w:r w:rsidRPr="005B34F2">
              <w:rPr>
                <w:rFonts w:cstheme="minorHAnsi"/>
              </w:rPr>
              <w:t>3,1</w:t>
            </w:r>
          </w:p>
        </w:tc>
        <w:tc>
          <w:tcPr>
            <w:tcW w:w="0" w:type="auto"/>
            <w:tcMar>
              <w:top w:w="15" w:type="dxa"/>
              <w:left w:w="15" w:type="dxa"/>
              <w:bottom w:w="15" w:type="dxa"/>
              <w:right w:w="15" w:type="dxa"/>
            </w:tcMar>
            <w:vAlign w:val="center"/>
            <w:hideMark/>
          </w:tcPr>
          <w:p w14:paraId="68064BD2" w14:textId="77777777" w:rsidR="005B34F2" w:rsidRPr="005B34F2" w:rsidRDefault="005B34F2" w:rsidP="005B34F2">
            <w:pPr>
              <w:jc w:val="both"/>
              <w:rPr>
                <w:rFonts w:cstheme="minorHAnsi"/>
              </w:rPr>
            </w:pPr>
            <w:r w:rsidRPr="005B34F2">
              <w:rPr>
                <w:rFonts w:cstheme="minorHAnsi"/>
              </w:rPr>
              <w:t>80 % neopredeljenih</w:t>
            </w:r>
          </w:p>
        </w:tc>
      </w:tr>
    </w:tbl>
    <w:p w14:paraId="56A74526" w14:textId="77777777" w:rsidR="005B34F2" w:rsidRPr="005B34F2" w:rsidRDefault="005B34F2" w:rsidP="005B34F2">
      <w:pPr>
        <w:jc w:val="both"/>
        <w:rPr>
          <w:rFonts w:cstheme="minorHAnsi"/>
          <w:b/>
          <w:bCs/>
        </w:rPr>
      </w:pPr>
      <w:r w:rsidRPr="005B34F2">
        <w:rPr>
          <w:rFonts w:cstheme="minorHAnsi"/>
          <w:b/>
          <w:bCs/>
        </w:rPr>
        <w:t>Najbolje so po oceni sodelujočih obravnavane ženske, sledijo starejši in mladi.</w:t>
      </w:r>
    </w:p>
    <w:p w14:paraId="6A14AD0D" w14:textId="77777777" w:rsidR="005B34F2" w:rsidRPr="005B34F2" w:rsidRDefault="005B34F2" w:rsidP="005B34F2">
      <w:pPr>
        <w:jc w:val="both"/>
        <w:rPr>
          <w:rFonts w:cstheme="minorHAnsi"/>
        </w:rPr>
      </w:pPr>
      <w:r w:rsidRPr="005B34F2">
        <w:rPr>
          <w:rFonts w:cstheme="minorHAnsi"/>
        </w:rPr>
        <w:t>Pri tujcih oziroma priseljencih je kar 80 % sodelujočih izbralo odgovor »ne vem/ne morem oceniti«. Tudi pri drugih ranljivih skupinah se polovica sodelujočih ni mogla opredeliti. Rezultati zato ne pomenijo nujno, da so te skupine slabo obravnavane, temveč predvsem, da je njihova vključenost v izvedenih projektih manj vidna ali da upravičenci z njo nimajo neposrednih izkušenj.</w:t>
      </w:r>
    </w:p>
    <w:p w14:paraId="363FBB4B" w14:textId="77777777" w:rsidR="005B34F2" w:rsidRPr="005B34F2" w:rsidRDefault="005B34F2" w:rsidP="005B34F2">
      <w:pPr>
        <w:jc w:val="both"/>
        <w:rPr>
          <w:rFonts w:cstheme="minorHAnsi"/>
        </w:rPr>
      </w:pPr>
      <w:r w:rsidRPr="005B34F2">
        <w:rPr>
          <w:rFonts w:cstheme="minorHAnsi"/>
        </w:rPr>
        <w:t>To področje predstavlja priložnost za:</w:t>
      </w:r>
    </w:p>
    <w:p w14:paraId="4600F17B" w14:textId="77777777" w:rsidR="005B34F2" w:rsidRPr="005B34F2" w:rsidRDefault="005B34F2" w:rsidP="005B34F2">
      <w:pPr>
        <w:numPr>
          <w:ilvl w:val="0"/>
          <w:numId w:val="30"/>
        </w:numPr>
        <w:spacing w:line="256" w:lineRule="auto"/>
        <w:jc w:val="both"/>
        <w:rPr>
          <w:rFonts w:cstheme="minorHAnsi"/>
        </w:rPr>
      </w:pPr>
      <w:r w:rsidRPr="005B34F2">
        <w:rPr>
          <w:rFonts w:cstheme="minorHAnsi"/>
        </w:rPr>
        <w:t>še bolj sistematično vključevanje ranljivih in težje dosegljivih skupin,</w:t>
      </w:r>
    </w:p>
    <w:p w14:paraId="2D3CCF3B" w14:textId="77777777" w:rsidR="005B34F2" w:rsidRPr="005B34F2" w:rsidRDefault="005B34F2" w:rsidP="005B34F2">
      <w:pPr>
        <w:numPr>
          <w:ilvl w:val="0"/>
          <w:numId w:val="30"/>
        </w:numPr>
        <w:spacing w:line="256" w:lineRule="auto"/>
        <w:jc w:val="both"/>
        <w:rPr>
          <w:rFonts w:cstheme="minorHAnsi"/>
        </w:rPr>
      </w:pPr>
      <w:r w:rsidRPr="005B34F2">
        <w:rPr>
          <w:rFonts w:cstheme="minorHAnsi"/>
        </w:rPr>
        <w:t>jasnejše spremljanje njihove udeležbe,</w:t>
      </w:r>
    </w:p>
    <w:p w14:paraId="10E6D238" w14:textId="77777777" w:rsidR="005B34F2" w:rsidRPr="005B34F2" w:rsidRDefault="005B34F2" w:rsidP="005B34F2">
      <w:pPr>
        <w:numPr>
          <w:ilvl w:val="0"/>
          <w:numId w:val="30"/>
        </w:numPr>
        <w:spacing w:line="256" w:lineRule="auto"/>
        <w:jc w:val="both"/>
        <w:rPr>
          <w:rFonts w:cstheme="minorHAnsi"/>
        </w:rPr>
      </w:pPr>
      <w:r w:rsidRPr="005B34F2">
        <w:rPr>
          <w:rFonts w:cstheme="minorHAnsi"/>
        </w:rPr>
        <w:t>večjo vidnost projektov in aktivnosti, namenjenih tem skupinam.</w:t>
      </w:r>
    </w:p>
    <w:p w14:paraId="021B6246" w14:textId="77777777" w:rsidR="005B34F2" w:rsidRPr="005B34F2" w:rsidRDefault="005B34F2" w:rsidP="005B34F2">
      <w:pPr>
        <w:jc w:val="both"/>
        <w:rPr>
          <w:rFonts w:cstheme="minorHAnsi"/>
          <w:b/>
          <w:bCs/>
        </w:rPr>
      </w:pPr>
      <w:r w:rsidRPr="005B34F2">
        <w:rPr>
          <w:rFonts w:cstheme="minorHAnsi"/>
          <w:b/>
          <w:bCs/>
        </w:rPr>
        <w:t>12. Odprti komentarji upravičencev</w:t>
      </w:r>
    </w:p>
    <w:p w14:paraId="6F95C62F" w14:textId="77777777" w:rsidR="005B34F2" w:rsidRPr="005B34F2" w:rsidRDefault="005B34F2" w:rsidP="005B34F2">
      <w:pPr>
        <w:jc w:val="both"/>
        <w:rPr>
          <w:rFonts w:cstheme="minorHAnsi"/>
        </w:rPr>
      </w:pPr>
      <w:r w:rsidRPr="005B34F2">
        <w:rPr>
          <w:rFonts w:cstheme="minorHAnsi"/>
        </w:rPr>
        <w:t>Na zaključno odprto vprašanje so odgovorile 3 osebe. Vsi komentarji so bili pozitivni. Upravičenci so izrazili:</w:t>
      </w:r>
    </w:p>
    <w:p w14:paraId="5FE0E01A" w14:textId="77777777" w:rsidR="005B34F2" w:rsidRPr="005B34F2" w:rsidRDefault="005B34F2" w:rsidP="005B34F2">
      <w:pPr>
        <w:numPr>
          <w:ilvl w:val="0"/>
          <w:numId w:val="31"/>
        </w:numPr>
        <w:spacing w:line="256" w:lineRule="auto"/>
        <w:jc w:val="both"/>
        <w:rPr>
          <w:rFonts w:cstheme="minorHAnsi"/>
        </w:rPr>
      </w:pPr>
      <w:r w:rsidRPr="005B34F2">
        <w:rPr>
          <w:rFonts w:cstheme="minorHAnsi"/>
        </w:rPr>
        <w:t>zahvalo za pomoč, podporo in nove možnosti sodelovanja,</w:t>
      </w:r>
    </w:p>
    <w:p w14:paraId="51022CEC" w14:textId="77777777" w:rsidR="005B34F2" w:rsidRPr="005B34F2" w:rsidRDefault="005B34F2" w:rsidP="005B34F2">
      <w:pPr>
        <w:numPr>
          <w:ilvl w:val="0"/>
          <w:numId w:val="31"/>
        </w:numPr>
        <w:spacing w:line="256" w:lineRule="auto"/>
        <w:jc w:val="both"/>
        <w:rPr>
          <w:rFonts w:cstheme="minorHAnsi"/>
        </w:rPr>
      </w:pPr>
      <w:r w:rsidRPr="005B34F2">
        <w:rPr>
          <w:rFonts w:cstheme="minorHAnsi"/>
        </w:rPr>
        <w:t>spodbudo za nadaljevanje dosedanjega dela,</w:t>
      </w:r>
    </w:p>
    <w:p w14:paraId="5B822DA7" w14:textId="77777777" w:rsidR="005B34F2" w:rsidRPr="005B34F2" w:rsidRDefault="005B34F2" w:rsidP="005B34F2">
      <w:pPr>
        <w:numPr>
          <w:ilvl w:val="0"/>
          <w:numId w:val="31"/>
        </w:numPr>
        <w:spacing w:line="256" w:lineRule="auto"/>
        <w:jc w:val="both"/>
        <w:rPr>
          <w:rFonts w:cstheme="minorHAnsi"/>
        </w:rPr>
      </w:pPr>
      <w:r w:rsidRPr="005B34F2">
        <w:rPr>
          <w:rFonts w:cstheme="minorHAnsi"/>
        </w:rPr>
        <w:t>pohvalo zaposlenim LAS Zasavje za korektno, profesionalno vodenje, sodelovanje in pomoč pri izvedbi projektov.</w:t>
      </w:r>
    </w:p>
    <w:p w14:paraId="2C1E4A4B" w14:textId="77777777" w:rsidR="005B34F2" w:rsidRPr="005B34F2" w:rsidRDefault="005B34F2" w:rsidP="005B34F2">
      <w:pPr>
        <w:jc w:val="both"/>
        <w:rPr>
          <w:rFonts w:cstheme="minorHAnsi"/>
        </w:rPr>
      </w:pPr>
      <w:r w:rsidRPr="005B34F2">
        <w:rPr>
          <w:rFonts w:cstheme="minorHAnsi"/>
        </w:rPr>
        <w:t xml:space="preserve">Izražena je bila tudi želja po </w:t>
      </w:r>
      <w:r w:rsidRPr="005B34F2">
        <w:rPr>
          <w:rFonts w:cstheme="minorHAnsi"/>
          <w:b/>
          <w:bCs/>
        </w:rPr>
        <w:t>več sredstvih za razvoj podeželja in podeželskega turizma</w:t>
      </w:r>
      <w:r w:rsidRPr="005B34F2">
        <w:rPr>
          <w:rFonts w:cstheme="minorHAnsi"/>
        </w:rPr>
        <w:t>.</w:t>
      </w:r>
    </w:p>
    <w:p w14:paraId="2114E4EE" w14:textId="77777777" w:rsidR="005B34F2" w:rsidRPr="005B34F2" w:rsidRDefault="005B34F2" w:rsidP="005B34F2">
      <w:pPr>
        <w:jc w:val="both"/>
        <w:rPr>
          <w:rFonts w:cstheme="minorHAnsi"/>
          <w:b/>
          <w:bCs/>
        </w:rPr>
      </w:pPr>
      <w:r w:rsidRPr="005B34F2">
        <w:rPr>
          <w:rFonts w:cstheme="minorHAnsi"/>
          <w:b/>
          <w:bCs/>
        </w:rPr>
        <w:t>Skupni povzetek</w:t>
      </w:r>
    </w:p>
    <w:p w14:paraId="399F5574" w14:textId="77777777" w:rsidR="005B34F2" w:rsidRPr="005B34F2" w:rsidRDefault="005B34F2" w:rsidP="005B34F2">
      <w:pPr>
        <w:jc w:val="both"/>
        <w:rPr>
          <w:rFonts w:cstheme="minorHAnsi"/>
        </w:rPr>
      </w:pPr>
      <w:r w:rsidRPr="005B34F2">
        <w:rPr>
          <w:rFonts w:cstheme="minorHAnsi"/>
        </w:rPr>
        <w:t>Rezultati upravičencev kažejo na zelo visoko zadovoljstvo s podporo in odzivnostjo vodilnega partnerja LAS Zasavje. Vse faze podpore, od povezovanja projektnih idej in priprave vloge do izvajanja projekta ter poročanja, so bile ocenjene s povprečno oceno 4,9, odzivnost zaposlenih pa z najvišjo oceno 5,0!</w:t>
      </w:r>
    </w:p>
    <w:p w14:paraId="309E188F" w14:textId="77777777" w:rsidR="005B34F2" w:rsidRPr="005B34F2" w:rsidRDefault="005B34F2" w:rsidP="005B34F2">
      <w:pPr>
        <w:jc w:val="both"/>
        <w:rPr>
          <w:rFonts w:cstheme="minorHAnsi"/>
        </w:rPr>
      </w:pPr>
      <w:r w:rsidRPr="005B34F2">
        <w:rPr>
          <w:rFonts w:cstheme="minorHAnsi"/>
        </w:rPr>
        <w:t xml:space="preserve">Najpomembnejša ugotovitev je </w:t>
      </w:r>
      <w:r w:rsidRPr="005B34F2">
        <w:rPr>
          <w:rFonts w:cstheme="minorHAnsi"/>
          <w:b/>
          <w:bCs/>
        </w:rPr>
        <w:t>velika dodatna vrednost podpore LEADER/CLLD: polovica projektov</w:t>
      </w:r>
      <w:r w:rsidRPr="005B34F2">
        <w:rPr>
          <w:rFonts w:cstheme="minorHAnsi"/>
        </w:rPr>
        <w:t xml:space="preserve"> </w:t>
      </w:r>
      <w:r w:rsidRPr="005B34F2">
        <w:rPr>
          <w:rFonts w:cstheme="minorHAnsi"/>
          <w:b/>
          <w:bCs/>
        </w:rPr>
        <w:t xml:space="preserve">brez nje ne bi bila izvedena, nadaljnjih 40 % pa bi bilo izvedenih v manjšem obsegu, torej 90% bi bilo </w:t>
      </w:r>
      <w:r w:rsidRPr="005B34F2">
        <w:rPr>
          <w:rFonts w:cstheme="minorHAnsi"/>
          <w:b/>
          <w:bCs/>
        </w:rPr>
        <w:lastRenderedPageBreak/>
        <w:t xml:space="preserve">slabše, ali pa neizvedenih. </w:t>
      </w:r>
      <w:r w:rsidRPr="005B34F2">
        <w:rPr>
          <w:rFonts w:cstheme="minorHAnsi"/>
        </w:rPr>
        <w:t>Pristop upravičencem omogoča tudi dobro prilagajanje projektov potrebam lokalnih akterjev in ciljnih skupin.</w:t>
      </w:r>
    </w:p>
    <w:p w14:paraId="3C21027C" w14:textId="77777777" w:rsidR="005B34F2" w:rsidRPr="005B34F2" w:rsidRDefault="005B34F2" w:rsidP="005B34F2">
      <w:pPr>
        <w:jc w:val="both"/>
        <w:rPr>
          <w:rFonts w:cstheme="minorHAnsi"/>
        </w:rPr>
      </w:pPr>
      <w:r w:rsidRPr="005B34F2">
        <w:rPr>
          <w:rFonts w:cstheme="minorHAnsi"/>
        </w:rPr>
        <w:t>Kot glavni izziv se kaže zahtevnost priprave projektnih vlog in izvajanja projektov. Kar 70 % upravičencev je pri pripravi vloge potrebovalo zunanjo pomoč, predvsem zaradi zahtevnosti postopka in manj razumljivih navodil. Pavšali finančno načrtovanje sicer poenostavljajo, vendar administrativnega bremena očitno ne odpravijo v celoti.</w:t>
      </w:r>
    </w:p>
    <w:p w14:paraId="59693566" w14:textId="77777777" w:rsidR="005B34F2" w:rsidRPr="005B34F2" w:rsidRDefault="005B34F2" w:rsidP="005B34F2">
      <w:pPr>
        <w:jc w:val="both"/>
        <w:rPr>
          <w:rFonts w:cstheme="minorHAnsi"/>
        </w:rPr>
      </w:pPr>
      <w:r w:rsidRPr="005B34F2">
        <w:rPr>
          <w:rFonts w:cstheme="minorHAnsi"/>
        </w:rPr>
        <w:t>Projekti pomembno prispevajo h krepitvi medsektorskega sodelovanja, koordinaciji partnerjev in razvoju rešitev za lokalne potrebe. Največ možnosti za nadaljnjo krepitev kompetenc se kaže pri finančnem upravljanju ter pridobivanju dodatnih virov sofinanciranja.</w:t>
      </w:r>
    </w:p>
    <w:p w14:paraId="3432688A" w14:textId="77777777" w:rsidR="005B34F2" w:rsidRPr="005B34F2" w:rsidRDefault="005B34F2" w:rsidP="005B34F2">
      <w:pPr>
        <w:jc w:val="both"/>
        <w:rPr>
          <w:rFonts w:cstheme="minorHAnsi"/>
        </w:rPr>
      </w:pPr>
      <w:r w:rsidRPr="005B34F2">
        <w:rPr>
          <w:rFonts w:cstheme="minorHAnsi"/>
        </w:rPr>
        <w:t xml:space="preserve">Učinki LAS na območje so </w:t>
      </w:r>
      <w:r w:rsidRPr="005B34F2">
        <w:rPr>
          <w:rFonts w:cstheme="minorHAnsi"/>
          <w:b/>
          <w:bCs/>
        </w:rPr>
        <w:t>ocenjeni zelo visoko, predvsem na področjih ohranjanja naravne in kulturne dediščine, izboljšanja podeželske infrastrukture ter krepitve lokalne identitete</w:t>
      </w:r>
      <w:r w:rsidRPr="005B34F2">
        <w:rPr>
          <w:rFonts w:cstheme="minorHAnsi"/>
        </w:rPr>
        <w:t xml:space="preserve">. </w:t>
      </w:r>
    </w:p>
    <w:p w14:paraId="0CE151D9" w14:textId="77777777" w:rsidR="005B34F2" w:rsidRPr="005B34F2" w:rsidRDefault="005B34F2" w:rsidP="005B34F2">
      <w:pPr>
        <w:jc w:val="both"/>
        <w:rPr>
          <w:rFonts w:cstheme="minorHAnsi"/>
        </w:rPr>
      </w:pPr>
      <w:r w:rsidRPr="005B34F2">
        <w:rPr>
          <w:rFonts w:cstheme="minorHAnsi"/>
        </w:rPr>
        <w:t>Nekoliko manj jasno je vključevanje tujcev, priseljencev in drugih ranljivih skupin, kar predstavlja pomembno razvojno priložnost za prihodnje obdobje.</w:t>
      </w:r>
    </w:p>
    <w:p w14:paraId="766A9DFF" w14:textId="3D44ADC0" w:rsidR="00753D5A" w:rsidRPr="005B34F2" w:rsidRDefault="005B34F2" w:rsidP="005B34F2">
      <w:pPr>
        <w:jc w:val="both"/>
        <w:rPr>
          <w:rFonts w:cstheme="minorHAnsi"/>
        </w:rPr>
      </w:pPr>
      <w:r w:rsidRPr="005B34F2">
        <w:rPr>
          <w:rFonts w:cstheme="minorHAnsi"/>
          <w:b/>
          <w:bCs/>
        </w:rPr>
        <w:t>Skupna slika je zelo pozitivna: LAS Zasavje je prepoznan kot strokoven, odziven in podporen partner, projekti pa kot pomemben instrument za uresničevanje lokalnih potreb in razvoj območja</w:t>
      </w:r>
      <w:r w:rsidRPr="005B34F2">
        <w:rPr>
          <w:rFonts w:cstheme="minorHAnsi"/>
        </w:rPr>
        <w:t>.</w:t>
      </w:r>
    </w:p>
    <w:p w14:paraId="6813DC2A" w14:textId="3B38F4C2" w:rsidR="00753D5A" w:rsidRDefault="00753D5A" w:rsidP="00D467C4">
      <w:pPr>
        <w:spacing w:before="100" w:beforeAutospacing="1" w:after="100" w:afterAutospacing="1" w:line="240" w:lineRule="auto"/>
        <w:jc w:val="both"/>
        <w:rPr>
          <w:rFonts w:eastAsia="Times New Roman" w:cstheme="minorHAnsi"/>
          <w:b/>
          <w:bCs/>
          <w:kern w:val="0"/>
          <w:lang w:eastAsia="sl-SI"/>
          <w14:ligatures w14:val="none"/>
        </w:rPr>
      </w:pPr>
      <w:r>
        <w:rPr>
          <w:rFonts w:eastAsia="Times New Roman" w:cstheme="minorHAnsi"/>
          <w:kern w:val="0"/>
          <w:lang w:eastAsia="sl-SI"/>
          <w14:ligatures w14:val="none"/>
        </w:rPr>
        <w:t xml:space="preserve">5. </w:t>
      </w:r>
      <w:r w:rsidRPr="009C74D4">
        <w:rPr>
          <w:rFonts w:eastAsia="Times New Roman" w:cstheme="minorHAnsi"/>
          <w:b/>
          <w:bCs/>
          <w:kern w:val="0"/>
          <w:lang w:eastAsia="sl-SI"/>
          <w14:ligatures w14:val="none"/>
        </w:rPr>
        <w:t xml:space="preserve">VREDNOTENJE PROGRAMA LEADER/CLLD ZA </w:t>
      </w:r>
      <w:r>
        <w:rPr>
          <w:rFonts w:eastAsia="Times New Roman" w:cstheme="minorHAnsi"/>
          <w:b/>
          <w:bCs/>
          <w:kern w:val="0"/>
          <w:lang w:eastAsia="sl-SI"/>
          <w14:ligatures w14:val="none"/>
        </w:rPr>
        <w:t xml:space="preserve">VODILNEGA PARTNERJA LAS </w:t>
      </w:r>
    </w:p>
    <w:p w14:paraId="7026A50C" w14:textId="77777777" w:rsidR="00D35652" w:rsidRPr="001A3648" w:rsidRDefault="00D35652" w:rsidP="00D35652">
      <w:pPr>
        <w:jc w:val="both"/>
        <w:rPr>
          <w:b/>
          <w:bCs/>
        </w:rPr>
      </w:pPr>
      <w:r w:rsidRPr="001A3648">
        <w:rPr>
          <w:b/>
          <w:bCs/>
        </w:rPr>
        <w:t>Analiza vprašalnika za vodilnega partnerja LAS</w:t>
      </w:r>
    </w:p>
    <w:p w14:paraId="1596A2BE" w14:textId="77777777" w:rsidR="00D35652" w:rsidRPr="001A3648" w:rsidRDefault="00D35652" w:rsidP="00D35652">
      <w:pPr>
        <w:jc w:val="both"/>
      </w:pPr>
      <w:r w:rsidRPr="001A3648">
        <w:t>Na vprašalnik je odgovoril en predstavnik vodilnega partnerja</w:t>
      </w:r>
      <w:r>
        <w:t xml:space="preserve"> </w:t>
      </w:r>
      <w:r w:rsidRPr="001A3648">
        <w:rPr>
          <w:b/>
          <w:bCs/>
        </w:rPr>
        <w:t>pogled</w:t>
      </w:r>
      <w:r>
        <w:rPr>
          <w:b/>
          <w:bCs/>
        </w:rPr>
        <w:t>a</w:t>
      </w:r>
      <w:r w:rsidRPr="001A3648">
        <w:rPr>
          <w:b/>
          <w:bCs/>
        </w:rPr>
        <w:t xml:space="preserve"> vodilnega partnerja</w:t>
      </w:r>
      <w:r>
        <w:t>.</w:t>
      </w:r>
    </w:p>
    <w:p w14:paraId="4EEDFD5B" w14:textId="77777777" w:rsidR="00D35652" w:rsidRPr="001A3648" w:rsidRDefault="00D35652" w:rsidP="00D35652">
      <w:pPr>
        <w:jc w:val="both"/>
        <w:rPr>
          <w:b/>
          <w:bCs/>
        </w:rPr>
      </w:pPr>
      <w:r w:rsidRPr="001A3648">
        <w:rPr>
          <w:b/>
          <w:bCs/>
        </w:rPr>
        <w:t>1. Upravljanje in delovanje organov LAS</w:t>
      </w:r>
    </w:p>
    <w:p w14:paraId="1B1D7DF4" w14:textId="77777777" w:rsidR="00D35652" w:rsidRPr="001A3648" w:rsidRDefault="00D35652" w:rsidP="00D35652">
      <w:pPr>
        <w:jc w:val="both"/>
      </w:pPr>
      <w:r w:rsidRPr="001A3648">
        <w:t>Vodilni partner zelo pozitivno ocenjuje delovanje organov LAS. Z najvišjo oceno 5 so bili ocenjeni vsi štirje vidiki:</w:t>
      </w:r>
    </w:p>
    <w:p w14:paraId="5575B0B6" w14:textId="77777777" w:rsidR="00D35652" w:rsidRPr="001A3648" w:rsidRDefault="00D35652" w:rsidP="00D35652">
      <w:pPr>
        <w:numPr>
          <w:ilvl w:val="0"/>
          <w:numId w:val="32"/>
        </w:numPr>
        <w:jc w:val="both"/>
      </w:pPr>
      <w:r w:rsidRPr="001A3648">
        <w:t>spodbujanje odprte razprave,</w:t>
      </w:r>
    </w:p>
    <w:p w14:paraId="1F09235D" w14:textId="77777777" w:rsidR="00D35652" w:rsidRPr="001A3648" w:rsidRDefault="00D35652" w:rsidP="00D35652">
      <w:pPr>
        <w:numPr>
          <w:ilvl w:val="0"/>
          <w:numId w:val="32"/>
        </w:numPr>
        <w:jc w:val="both"/>
      </w:pPr>
      <w:r w:rsidRPr="001A3648">
        <w:t>upoštevanje interesov ranljivih skupin pri odločanju,</w:t>
      </w:r>
    </w:p>
    <w:p w14:paraId="3C9E7A2E" w14:textId="77777777" w:rsidR="00D35652" w:rsidRPr="001A3648" w:rsidRDefault="00D35652" w:rsidP="00D35652">
      <w:pPr>
        <w:numPr>
          <w:ilvl w:val="0"/>
          <w:numId w:val="32"/>
        </w:numPr>
        <w:jc w:val="both"/>
      </w:pPr>
      <w:r w:rsidRPr="001A3648">
        <w:t>uspešnost reševanja morebitnih nesoglasij ali konfliktov,</w:t>
      </w:r>
    </w:p>
    <w:p w14:paraId="26C216EC" w14:textId="77777777" w:rsidR="00D35652" w:rsidRPr="001A3648" w:rsidRDefault="00D35652" w:rsidP="00D35652">
      <w:pPr>
        <w:numPr>
          <w:ilvl w:val="0"/>
          <w:numId w:val="32"/>
        </w:numPr>
        <w:jc w:val="both"/>
      </w:pPr>
      <w:r w:rsidRPr="001A3648">
        <w:t>krepitev sodelovanja in zaupanja med člani organov LAS skozi programska obdobja.</w:t>
      </w:r>
    </w:p>
    <w:p w14:paraId="7EF617E6" w14:textId="77777777" w:rsidR="00D35652" w:rsidRPr="001A3648" w:rsidRDefault="00D35652" w:rsidP="00D35652">
      <w:pPr>
        <w:jc w:val="both"/>
      </w:pPr>
      <w:r w:rsidRPr="001A3648">
        <w:t>Rezultati kažejo, da vodilni partner dojema upravljanje LAS kot vključujoče, sodelovalno in stabilno. Posebej pomembna je visoka ocena sposobnosti konstruktivnega reševanja nesoglasij, saj ta predstavlja pomemben pogoj za učinkovito partnersko odločanje.</w:t>
      </w:r>
    </w:p>
    <w:p w14:paraId="41FFCD4A" w14:textId="77777777" w:rsidR="00D35652" w:rsidRPr="001A3648" w:rsidRDefault="00D35652" w:rsidP="00D35652">
      <w:pPr>
        <w:jc w:val="both"/>
        <w:rPr>
          <w:b/>
          <w:bCs/>
        </w:rPr>
      </w:pPr>
      <w:r w:rsidRPr="001A3648">
        <w:rPr>
          <w:b/>
          <w:bCs/>
        </w:rPr>
        <w:t>2. Prispevek projektov h kakovosti življenja</w:t>
      </w:r>
    </w:p>
    <w:p w14:paraId="0D7357BE" w14:textId="77777777" w:rsidR="00D35652" w:rsidRPr="001A3648" w:rsidRDefault="00D35652" w:rsidP="00D35652">
      <w:pPr>
        <w:jc w:val="both"/>
      </w:pPr>
      <w:r w:rsidRPr="001A3648">
        <w:t xml:space="preserve">Prispevek podprtih projektov LAS k večji kakovosti življenja na območju je ocenjen z </w:t>
      </w:r>
      <w:r w:rsidRPr="001A3648">
        <w:rPr>
          <w:b/>
          <w:bCs/>
        </w:rPr>
        <w:t>8 od 10</w:t>
      </w:r>
      <w:r w:rsidRPr="001A3648">
        <w:t>.</w:t>
      </w:r>
    </w:p>
    <w:p w14:paraId="1CF9CEEB" w14:textId="77777777" w:rsidR="00D35652" w:rsidRPr="001A3648" w:rsidRDefault="00D35652" w:rsidP="00D35652">
      <w:pPr>
        <w:jc w:val="both"/>
      </w:pPr>
      <w:r w:rsidRPr="001A3648">
        <w:t>Kot ključni dosežek je navedeno:</w:t>
      </w:r>
    </w:p>
    <w:p w14:paraId="3683DE5F" w14:textId="77777777" w:rsidR="00D35652" w:rsidRPr="001A3648" w:rsidRDefault="00D35652" w:rsidP="00D35652">
      <w:pPr>
        <w:jc w:val="both"/>
        <w:rPr>
          <w:u w:val="single"/>
        </w:rPr>
      </w:pPr>
      <w:r w:rsidRPr="001A3648">
        <w:rPr>
          <w:u w:val="single"/>
        </w:rPr>
        <w:t>Veliko dobrih lokalnih projektov, ki prispevajo k boljšemu življenju in razvoju turizma v lokalnem okolju.</w:t>
      </w:r>
    </w:p>
    <w:p w14:paraId="7BF6A38C" w14:textId="77777777" w:rsidR="00D35652" w:rsidRPr="001A3648" w:rsidRDefault="00D35652" w:rsidP="00D35652">
      <w:pPr>
        <w:jc w:val="both"/>
      </w:pPr>
      <w:r w:rsidRPr="001A3648">
        <w:t>Ocena kaže na izrazito pozitiven vpliv projektov, vendar hkrati pušča nekaj prostora za nadaljnje izboljšave. Najbolj prepoznaven je prispevek projektov k lokalni kakovosti življenja in razvoju turizma.</w:t>
      </w:r>
    </w:p>
    <w:p w14:paraId="3FED252D" w14:textId="77777777" w:rsidR="00D35652" w:rsidRPr="001A3648" w:rsidRDefault="00D35652" w:rsidP="00D35652">
      <w:pPr>
        <w:jc w:val="both"/>
        <w:rPr>
          <w:b/>
          <w:bCs/>
        </w:rPr>
      </w:pPr>
      <w:r w:rsidRPr="001A3648">
        <w:rPr>
          <w:b/>
          <w:bCs/>
        </w:rPr>
        <w:t>3. Znanja in sposobnosti vodilnega partnerja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03"/>
        <w:gridCol w:w="654"/>
      </w:tblGrid>
      <w:tr w:rsidR="00D35652" w:rsidRPr="001A3648" w14:paraId="1F1C3CEE" w14:textId="77777777" w:rsidTr="004C3AD1">
        <w:trPr>
          <w:tblHeader/>
          <w:tblCellSpacing w:w="15" w:type="dxa"/>
        </w:trPr>
        <w:tc>
          <w:tcPr>
            <w:tcW w:w="0" w:type="auto"/>
            <w:vAlign w:val="center"/>
            <w:hideMark/>
          </w:tcPr>
          <w:p w14:paraId="07B7F7CF" w14:textId="77777777" w:rsidR="00D35652" w:rsidRPr="001A3648" w:rsidRDefault="00D35652" w:rsidP="00D35652">
            <w:pPr>
              <w:jc w:val="both"/>
              <w:rPr>
                <w:b/>
                <w:bCs/>
              </w:rPr>
            </w:pPr>
            <w:r w:rsidRPr="001A3648">
              <w:rPr>
                <w:b/>
                <w:bCs/>
              </w:rPr>
              <w:lastRenderedPageBreak/>
              <w:t>Področje znanj in veščin</w:t>
            </w:r>
          </w:p>
        </w:tc>
        <w:tc>
          <w:tcPr>
            <w:tcW w:w="0" w:type="auto"/>
            <w:vAlign w:val="center"/>
            <w:hideMark/>
          </w:tcPr>
          <w:p w14:paraId="37AA661D" w14:textId="77777777" w:rsidR="00D35652" w:rsidRPr="001A3648" w:rsidRDefault="00D35652" w:rsidP="00D35652">
            <w:pPr>
              <w:jc w:val="both"/>
              <w:rPr>
                <w:b/>
                <w:bCs/>
              </w:rPr>
            </w:pPr>
            <w:r w:rsidRPr="001A3648">
              <w:rPr>
                <w:b/>
                <w:bCs/>
              </w:rPr>
              <w:t>Ocena</w:t>
            </w:r>
          </w:p>
        </w:tc>
      </w:tr>
      <w:tr w:rsidR="00D35652" w:rsidRPr="001A3648" w14:paraId="7B6F1425" w14:textId="77777777" w:rsidTr="004C3AD1">
        <w:trPr>
          <w:tblCellSpacing w:w="15" w:type="dxa"/>
        </w:trPr>
        <w:tc>
          <w:tcPr>
            <w:tcW w:w="0" w:type="auto"/>
            <w:vAlign w:val="center"/>
            <w:hideMark/>
          </w:tcPr>
          <w:p w14:paraId="195A3A80" w14:textId="77777777" w:rsidR="00D35652" w:rsidRPr="001A3648" w:rsidRDefault="00D35652" w:rsidP="00D35652">
            <w:pPr>
              <w:jc w:val="both"/>
            </w:pPr>
            <w:r w:rsidRPr="001A3648">
              <w:t>Povezovanje lokalnih akterjev in usklajevanje interesov različnih sektorjev</w:t>
            </w:r>
          </w:p>
        </w:tc>
        <w:tc>
          <w:tcPr>
            <w:tcW w:w="0" w:type="auto"/>
            <w:vAlign w:val="center"/>
            <w:hideMark/>
          </w:tcPr>
          <w:p w14:paraId="3582F147" w14:textId="77777777" w:rsidR="00D35652" w:rsidRPr="001A3648" w:rsidRDefault="00D35652" w:rsidP="00D35652">
            <w:pPr>
              <w:jc w:val="both"/>
            </w:pPr>
            <w:r w:rsidRPr="001A3648">
              <w:t>5</w:t>
            </w:r>
          </w:p>
        </w:tc>
      </w:tr>
      <w:tr w:rsidR="00D35652" w:rsidRPr="001A3648" w14:paraId="7E0BAA75" w14:textId="77777777" w:rsidTr="004C3AD1">
        <w:trPr>
          <w:tblCellSpacing w:w="15" w:type="dxa"/>
        </w:trPr>
        <w:tc>
          <w:tcPr>
            <w:tcW w:w="0" w:type="auto"/>
            <w:vAlign w:val="center"/>
            <w:hideMark/>
          </w:tcPr>
          <w:p w14:paraId="6F64CA19" w14:textId="77777777" w:rsidR="00D35652" w:rsidRPr="001A3648" w:rsidRDefault="00D35652" w:rsidP="00D35652">
            <w:pPr>
              <w:jc w:val="both"/>
            </w:pPr>
            <w:r w:rsidRPr="001A3648">
              <w:t>Prenos znanj, idej in praks iz drugih okolij na območje LAS</w:t>
            </w:r>
          </w:p>
        </w:tc>
        <w:tc>
          <w:tcPr>
            <w:tcW w:w="0" w:type="auto"/>
            <w:vAlign w:val="center"/>
            <w:hideMark/>
          </w:tcPr>
          <w:p w14:paraId="08AA0843" w14:textId="77777777" w:rsidR="00D35652" w:rsidRPr="001A3648" w:rsidRDefault="00D35652" w:rsidP="00D35652">
            <w:pPr>
              <w:jc w:val="both"/>
            </w:pPr>
            <w:r w:rsidRPr="001A3648">
              <w:t>4</w:t>
            </w:r>
          </w:p>
        </w:tc>
      </w:tr>
      <w:tr w:rsidR="00D35652" w:rsidRPr="001A3648" w14:paraId="29B12D41" w14:textId="77777777" w:rsidTr="004C3AD1">
        <w:trPr>
          <w:tblCellSpacing w:w="15" w:type="dxa"/>
        </w:trPr>
        <w:tc>
          <w:tcPr>
            <w:tcW w:w="0" w:type="auto"/>
            <w:vAlign w:val="center"/>
            <w:hideMark/>
          </w:tcPr>
          <w:p w14:paraId="20974C95" w14:textId="77777777" w:rsidR="00D35652" w:rsidRPr="001A3648" w:rsidRDefault="00D35652" w:rsidP="00D35652">
            <w:pPr>
              <w:jc w:val="both"/>
            </w:pPr>
            <w:r w:rsidRPr="001A3648">
              <w:t>Priprava in izvajanje partnerskih projektov</w:t>
            </w:r>
          </w:p>
        </w:tc>
        <w:tc>
          <w:tcPr>
            <w:tcW w:w="0" w:type="auto"/>
            <w:vAlign w:val="center"/>
            <w:hideMark/>
          </w:tcPr>
          <w:p w14:paraId="6761B031" w14:textId="77777777" w:rsidR="00D35652" w:rsidRPr="001A3648" w:rsidRDefault="00D35652" w:rsidP="00D35652">
            <w:pPr>
              <w:jc w:val="both"/>
            </w:pPr>
            <w:r w:rsidRPr="001A3648">
              <w:t>5</w:t>
            </w:r>
          </w:p>
        </w:tc>
      </w:tr>
      <w:tr w:rsidR="00D35652" w:rsidRPr="001A3648" w14:paraId="724B933B" w14:textId="77777777" w:rsidTr="004C3AD1">
        <w:trPr>
          <w:tblCellSpacing w:w="15" w:type="dxa"/>
        </w:trPr>
        <w:tc>
          <w:tcPr>
            <w:tcW w:w="0" w:type="auto"/>
            <w:vAlign w:val="center"/>
            <w:hideMark/>
          </w:tcPr>
          <w:p w14:paraId="0D21EE35" w14:textId="77777777" w:rsidR="00D35652" w:rsidRPr="001A3648" w:rsidRDefault="00D35652" w:rsidP="00D35652">
            <w:pPr>
              <w:jc w:val="both"/>
            </w:pPr>
            <w:r w:rsidRPr="001A3648">
              <w:t>Razvoj modelov upravljanja skupnih produktov in storitev</w:t>
            </w:r>
          </w:p>
        </w:tc>
        <w:tc>
          <w:tcPr>
            <w:tcW w:w="0" w:type="auto"/>
            <w:vAlign w:val="center"/>
            <w:hideMark/>
          </w:tcPr>
          <w:p w14:paraId="69BC27B1" w14:textId="77777777" w:rsidR="00D35652" w:rsidRPr="001A3648" w:rsidRDefault="00D35652" w:rsidP="00D35652">
            <w:pPr>
              <w:jc w:val="both"/>
            </w:pPr>
            <w:r w:rsidRPr="001A3648">
              <w:t>4</w:t>
            </w:r>
          </w:p>
        </w:tc>
      </w:tr>
      <w:tr w:rsidR="00D35652" w:rsidRPr="001A3648" w14:paraId="593EA8F1" w14:textId="77777777" w:rsidTr="004C3AD1">
        <w:trPr>
          <w:tblCellSpacing w:w="15" w:type="dxa"/>
        </w:trPr>
        <w:tc>
          <w:tcPr>
            <w:tcW w:w="0" w:type="auto"/>
            <w:vAlign w:val="center"/>
            <w:hideMark/>
          </w:tcPr>
          <w:p w14:paraId="585C27C8" w14:textId="77777777" w:rsidR="00D35652" w:rsidRPr="001A3648" w:rsidRDefault="00D35652" w:rsidP="00D35652">
            <w:pPr>
              <w:jc w:val="both"/>
            </w:pPr>
            <w:r w:rsidRPr="001A3648">
              <w:t>Povezovanje in sodelovanje z drugimi območji LAS</w:t>
            </w:r>
          </w:p>
        </w:tc>
        <w:tc>
          <w:tcPr>
            <w:tcW w:w="0" w:type="auto"/>
            <w:vAlign w:val="center"/>
            <w:hideMark/>
          </w:tcPr>
          <w:p w14:paraId="626F0C7B" w14:textId="77777777" w:rsidR="00D35652" w:rsidRPr="001A3648" w:rsidRDefault="00D35652" w:rsidP="00D35652">
            <w:pPr>
              <w:jc w:val="both"/>
            </w:pPr>
            <w:r w:rsidRPr="001A3648">
              <w:t>4</w:t>
            </w:r>
          </w:p>
        </w:tc>
      </w:tr>
      <w:tr w:rsidR="00D35652" w:rsidRPr="001A3648" w14:paraId="29F79E2F" w14:textId="77777777" w:rsidTr="004C3AD1">
        <w:trPr>
          <w:tblCellSpacing w:w="15" w:type="dxa"/>
        </w:trPr>
        <w:tc>
          <w:tcPr>
            <w:tcW w:w="0" w:type="auto"/>
            <w:vAlign w:val="center"/>
            <w:hideMark/>
          </w:tcPr>
          <w:p w14:paraId="53E412B8" w14:textId="77777777" w:rsidR="00D35652" w:rsidRPr="001A3648" w:rsidRDefault="00D35652" w:rsidP="00D35652">
            <w:pPr>
              <w:jc w:val="both"/>
            </w:pPr>
            <w:r w:rsidRPr="001A3648">
              <w:t>Izvajanje participativnih procesov za pripravo SLR</w:t>
            </w:r>
          </w:p>
        </w:tc>
        <w:tc>
          <w:tcPr>
            <w:tcW w:w="0" w:type="auto"/>
            <w:vAlign w:val="center"/>
            <w:hideMark/>
          </w:tcPr>
          <w:p w14:paraId="6FAF0FA2" w14:textId="77777777" w:rsidR="00D35652" w:rsidRPr="001A3648" w:rsidRDefault="00D35652" w:rsidP="00D35652">
            <w:pPr>
              <w:jc w:val="both"/>
            </w:pPr>
            <w:r w:rsidRPr="001A3648">
              <w:t>4</w:t>
            </w:r>
          </w:p>
        </w:tc>
      </w:tr>
      <w:tr w:rsidR="00D35652" w:rsidRPr="001A3648" w14:paraId="564AAC56" w14:textId="77777777" w:rsidTr="004C3AD1">
        <w:trPr>
          <w:tblCellSpacing w:w="15" w:type="dxa"/>
        </w:trPr>
        <w:tc>
          <w:tcPr>
            <w:tcW w:w="0" w:type="auto"/>
            <w:vAlign w:val="center"/>
            <w:hideMark/>
          </w:tcPr>
          <w:p w14:paraId="1B7C2CF2" w14:textId="77777777" w:rsidR="00D35652" w:rsidRPr="001A3648" w:rsidRDefault="00D35652" w:rsidP="00D35652">
            <w:pPr>
              <w:jc w:val="both"/>
            </w:pPr>
            <w:r w:rsidRPr="001A3648">
              <w:t>Finančno upravljanje izvajanja SLR</w:t>
            </w:r>
          </w:p>
        </w:tc>
        <w:tc>
          <w:tcPr>
            <w:tcW w:w="0" w:type="auto"/>
            <w:vAlign w:val="center"/>
            <w:hideMark/>
          </w:tcPr>
          <w:p w14:paraId="05D4F86A" w14:textId="77777777" w:rsidR="00D35652" w:rsidRPr="001A3648" w:rsidRDefault="00D35652" w:rsidP="00D35652">
            <w:pPr>
              <w:jc w:val="both"/>
            </w:pPr>
            <w:r w:rsidRPr="001A3648">
              <w:t>5</w:t>
            </w:r>
          </w:p>
        </w:tc>
      </w:tr>
    </w:tbl>
    <w:p w14:paraId="09C23111" w14:textId="77777777" w:rsidR="00D35652" w:rsidRPr="001A3648" w:rsidRDefault="00D35652" w:rsidP="00D35652">
      <w:pPr>
        <w:jc w:val="both"/>
      </w:pPr>
      <w:r w:rsidRPr="001A3648">
        <w:t xml:space="preserve">Vodilni partner najmočnejša področja </w:t>
      </w:r>
      <w:r>
        <w:t xml:space="preserve"> (ocena 5 na lestvici 1-5) </w:t>
      </w:r>
      <w:r w:rsidRPr="001A3648">
        <w:t>prepoznava:</w:t>
      </w:r>
    </w:p>
    <w:p w14:paraId="79E11A23" w14:textId="77777777" w:rsidR="00D35652" w:rsidRPr="001A3648" w:rsidRDefault="00D35652" w:rsidP="00D35652">
      <w:pPr>
        <w:numPr>
          <w:ilvl w:val="0"/>
          <w:numId w:val="33"/>
        </w:numPr>
        <w:jc w:val="both"/>
      </w:pPr>
      <w:r w:rsidRPr="001A3648">
        <w:t>povezovanje lokalnih akterjev in usklajevanje različnih interesov,</w:t>
      </w:r>
    </w:p>
    <w:p w14:paraId="4BB49D10" w14:textId="77777777" w:rsidR="00D35652" w:rsidRPr="001A3648" w:rsidRDefault="00D35652" w:rsidP="00D35652">
      <w:pPr>
        <w:numPr>
          <w:ilvl w:val="0"/>
          <w:numId w:val="33"/>
        </w:numPr>
        <w:jc w:val="both"/>
      </w:pPr>
      <w:r w:rsidRPr="001A3648">
        <w:t>pripravo in izvajanje partnerskih projektov,</w:t>
      </w:r>
    </w:p>
    <w:p w14:paraId="6AFA3B76" w14:textId="77777777" w:rsidR="00D35652" w:rsidRPr="001A3648" w:rsidRDefault="00D35652" w:rsidP="00D35652">
      <w:pPr>
        <w:numPr>
          <w:ilvl w:val="0"/>
          <w:numId w:val="33"/>
        </w:numPr>
        <w:jc w:val="both"/>
      </w:pPr>
      <w:r w:rsidRPr="001A3648">
        <w:t>finančno upravljanje izvajanja strategije lokalnega razvoja.</w:t>
      </w:r>
    </w:p>
    <w:p w14:paraId="1CC8171B" w14:textId="77777777" w:rsidR="00D35652" w:rsidRPr="001A3648" w:rsidRDefault="00D35652" w:rsidP="00D35652">
      <w:pPr>
        <w:jc w:val="both"/>
      </w:pPr>
      <w:r w:rsidRPr="001A3648">
        <w:t>Nekoliko nižje, vendar še vedno zelo dobro</w:t>
      </w:r>
      <w:r>
        <w:t xml:space="preserve"> (ocena 4)</w:t>
      </w:r>
      <w:r w:rsidRPr="001A3648">
        <w:t>, so ocenjeni prenos dobrih praks iz drugih okolij, sodelovanje z drugimi LAS, razvoj modelov upravljanja skupnih produktov in storitev ter izvajanje participativnih procesov. Ta področja lahko razumemo kot potencial za nadaljnjo nadgradnjo znanj in okrepitev medobmočnega sodelovanja.</w:t>
      </w:r>
    </w:p>
    <w:p w14:paraId="432B1663" w14:textId="77777777" w:rsidR="00D35652" w:rsidRPr="001A3648" w:rsidRDefault="00D35652" w:rsidP="00D35652">
      <w:pPr>
        <w:jc w:val="both"/>
        <w:rPr>
          <w:b/>
          <w:bCs/>
        </w:rPr>
      </w:pPr>
      <w:r w:rsidRPr="001A3648">
        <w:rPr>
          <w:b/>
          <w:bCs/>
        </w:rPr>
        <w:t>4. Sodelovanje in institucionalna podpora</w:t>
      </w:r>
    </w:p>
    <w:p w14:paraId="6706BAEA" w14:textId="77777777" w:rsidR="00D35652" w:rsidRPr="001A3648" w:rsidRDefault="00D35652" w:rsidP="00D35652">
      <w:pPr>
        <w:jc w:val="both"/>
      </w:pPr>
      <w:r w:rsidRPr="001A3648">
        <w:t xml:space="preserve">Korist sodelovanja organizacije v drugih programih in projektih za upravljanje pristopa LEADER/CLLD je ocenjena z najvišjo oceno </w:t>
      </w:r>
      <w:r w:rsidRPr="001A3648">
        <w:rPr>
          <w:b/>
          <w:bCs/>
        </w:rPr>
        <w:t>5</w:t>
      </w:r>
      <w:r w:rsidRPr="001A3648">
        <w:t>. To kaže, da izkušnje iz drugih projektov pomembno prispevajo k znanju, povezavam in sposobnosti upravljanja lokalnega razvoja.</w:t>
      </w:r>
    </w:p>
    <w:p w14:paraId="083D92E1" w14:textId="77777777" w:rsidR="00D35652" w:rsidRPr="001A3648" w:rsidRDefault="00D35652" w:rsidP="00D35652">
      <w:pPr>
        <w:jc w:val="both"/>
      </w:pPr>
      <w:r w:rsidRPr="001A3648">
        <w:t>Prav tako je z oceno 5 ocenjeno sodelovalno in konstruktivno vzdušje z vsemi navedenimi pristojnimi organi:</w:t>
      </w:r>
    </w:p>
    <w:p w14:paraId="3D387C7C" w14:textId="77777777" w:rsidR="00D35652" w:rsidRPr="001A3648" w:rsidRDefault="00D35652" w:rsidP="00D35652">
      <w:pPr>
        <w:numPr>
          <w:ilvl w:val="0"/>
          <w:numId w:val="34"/>
        </w:numPr>
        <w:jc w:val="both"/>
      </w:pPr>
      <w:r w:rsidRPr="001A3648">
        <w:t>organom upravljanja MKGP,</w:t>
      </w:r>
    </w:p>
    <w:p w14:paraId="3B0C641C" w14:textId="77777777" w:rsidR="00D35652" w:rsidRPr="001A3648" w:rsidRDefault="00D35652" w:rsidP="00D35652">
      <w:pPr>
        <w:numPr>
          <w:ilvl w:val="0"/>
          <w:numId w:val="34"/>
        </w:numPr>
        <w:jc w:val="both"/>
      </w:pPr>
      <w:r w:rsidRPr="001A3648">
        <w:t>plačilno agencijo AKTRP,</w:t>
      </w:r>
    </w:p>
    <w:p w14:paraId="65694F73" w14:textId="77777777" w:rsidR="00D35652" w:rsidRPr="001A3648" w:rsidRDefault="00D35652" w:rsidP="00D35652">
      <w:pPr>
        <w:numPr>
          <w:ilvl w:val="0"/>
          <w:numId w:val="34"/>
        </w:numPr>
        <w:jc w:val="both"/>
      </w:pPr>
      <w:r w:rsidRPr="001A3648">
        <w:t>organom upravljanja MKRR,</w:t>
      </w:r>
    </w:p>
    <w:p w14:paraId="1419E159" w14:textId="77777777" w:rsidR="00D35652" w:rsidRPr="001A3648" w:rsidRDefault="00D35652" w:rsidP="00D35652">
      <w:pPr>
        <w:numPr>
          <w:ilvl w:val="0"/>
          <w:numId w:val="34"/>
        </w:numPr>
        <w:jc w:val="both"/>
      </w:pPr>
      <w:r w:rsidRPr="001A3648">
        <w:t>posredniškim telesom MKRR.</w:t>
      </w:r>
    </w:p>
    <w:p w14:paraId="3FE6BC65" w14:textId="77777777" w:rsidR="00D35652" w:rsidRPr="001A3648" w:rsidRDefault="00D35652" w:rsidP="00D35652">
      <w:pPr>
        <w:jc w:val="both"/>
      </w:pPr>
      <w:r w:rsidRPr="001A3648">
        <w:t>Vodilni partner ocenjuje, da sta se sodelovanje in zaupanje med programskimi obdobji okrepila, saj vse vključene institucije povezuje skupni cilj: zagotoviti čim več kakovostnih projektov in uspešnih lokalnih zgodb.</w:t>
      </w:r>
    </w:p>
    <w:p w14:paraId="11D636DA" w14:textId="77777777" w:rsidR="00D35652" w:rsidRPr="001A3648" w:rsidRDefault="00D35652" w:rsidP="00D35652">
      <w:pPr>
        <w:jc w:val="both"/>
      </w:pPr>
      <w:r w:rsidRPr="001A3648">
        <w:t>Tudi prispevek usposabljanj, koordinacije in drugih oblik sodelovanja s pristojnimi organi h krepitvi zmogljivosti vodilnega partnerja je ocenjen z najvišjo oceno 5.</w:t>
      </w:r>
    </w:p>
    <w:p w14:paraId="6202F999" w14:textId="77777777" w:rsidR="00D35652" w:rsidRPr="001A3648" w:rsidRDefault="00D35652" w:rsidP="00D35652">
      <w:pPr>
        <w:jc w:val="both"/>
        <w:rPr>
          <w:b/>
          <w:bCs/>
        </w:rPr>
      </w:pPr>
      <w:r w:rsidRPr="001A3648">
        <w:rPr>
          <w:b/>
          <w:bCs/>
        </w:rPr>
        <w:t>5. Potrebe in priložnosti za nadaljnji razvoj</w:t>
      </w:r>
    </w:p>
    <w:p w14:paraId="272E4976" w14:textId="77777777" w:rsidR="00D35652" w:rsidRPr="001A3648" w:rsidRDefault="00D35652" w:rsidP="00D35652">
      <w:pPr>
        <w:jc w:val="both"/>
      </w:pPr>
      <w:r w:rsidRPr="001A3648">
        <w:t>Kot glavno področje, na katerem bi vodilni partner potreboval dodatna znanja, so izpostavljene:</w:t>
      </w:r>
    </w:p>
    <w:p w14:paraId="35C4F668" w14:textId="77777777" w:rsidR="00D35652" w:rsidRPr="001A3648" w:rsidRDefault="00D35652" w:rsidP="00D35652">
      <w:pPr>
        <w:jc w:val="both"/>
      </w:pPr>
      <w:r w:rsidRPr="001A3648">
        <w:lastRenderedPageBreak/>
        <w:t>predvsem birokratske zadeve, na primer potrebna dovoljenja.</w:t>
      </w:r>
    </w:p>
    <w:p w14:paraId="602DB2A5" w14:textId="77777777" w:rsidR="00D35652" w:rsidRPr="001A3648" w:rsidRDefault="00D35652" w:rsidP="00D35652">
      <w:pPr>
        <w:jc w:val="both"/>
      </w:pPr>
      <w:r w:rsidRPr="001A3648">
        <w:t>To nakazuje potrebo po bolj ciljno usmerjenih usposabljanjih in podpori na področju:</w:t>
      </w:r>
    </w:p>
    <w:p w14:paraId="542B4CFD" w14:textId="77777777" w:rsidR="00D35652" w:rsidRPr="001A3648" w:rsidRDefault="00D35652" w:rsidP="00D35652">
      <w:pPr>
        <w:numPr>
          <w:ilvl w:val="0"/>
          <w:numId w:val="35"/>
        </w:numPr>
        <w:jc w:val="both"/>
      </w:pPr>
      <w:r w:rsidRPr="001A3648">
        <w:t>postopkov pridobivanja dovoljenj,</w:t>
      </w:r>
    </w:p>
    <w:p w14:paraId="1C357914" w14:textId="77777777" w:rsidR="00D35652" w:rsidRPr="001A3648" w:rsidRDefault="00D35652" w:rsidP="00D35652">
      <w:pPr>
        <w:numPr>
          <w:ilvl w:val="0"/>
          <w:numId w:val="35"/>
        </w:numPr>
        <w:jc w:val="both"/>
      </w:pPr>
      <w:r w:rsidRPr="001A3648">
        <w:t>razlage administrativnih in pravnih zahtev,</w:t>
      </w:r>
    </w:p>
    <w:p w14:paraId="4A72AEB6" w14:textId="77777777" w:rsidR="00D35652" w:rsidRPr="001A3648" w:rsidRDefault="00D35652" w:rsidP="00D35652">
      <w:pPr>
        <w:numPr>
          <w:ilvl w:val="0"/>
          <w:numId w:val="35"/>
        </w:numPr>
        <w:jc w:val="both"/>
      </w:pPr>
      <w:r w:rsidRPr="001A3648">
        <w:t>pravočasnega prepoznavanja potrebne dokumentacije,</w:t>
      </w:r>
    </w:p>
    <w:p w14:paraId="2CA549AB" w14:textId="77777777" w:rsidR="00D35652" w:rsidRPr="001A3648" w:rsidRDefault="00D35652" w:rsidP="00D35652">
      <w:pPr>
        <w:numPr>
          <w:ilvl w:val="0"/>
          <w:numId w:val="35"/>
        </w:numPr>
        <w:jc w:val="both"/>
      </w:pPr>
      <w:r w:rsidRPr="001A3648">
        <w:t>usklajevanja zahtev različnih institucij.</w:t>
      </w:r>
    </w:p>
    <w:p w14:paraId="5C07FEE2" w14:textId="77777777" w:rsidR="00D35652" w:rsidRPr="001A3648" w:rsidRDefault="00D35652" w:rsidP="00D35652">
      <w:pPr>
        <w:jc w:val="both"/>
      </w:pPr>
      <w:r w:rsidRPr="001A3648">
        <w:t xml:space="preserve">Kot največji napredek pri upravljanju lokalnega razvoja je navedeno </w:t>
      </w:r>
      <w:r w:rsidRPr="001A3648">
        <w:rPr>
          <w:b/>
          <w:bCs/>
        </w:rPr>
        <w:t>aktivnejše povezovanje med različnimi sektorji</w:t>
      </w:r>
      <w:r w:rsidRPr="001A3648">
        <w:t>. To se smiselno povezuje tudi z visoko samooceno sposobnosti povezovanja lokalnih akterjev in priprave partnerskih projektov.</w:t>
      </w:r>
    </w:p>
    <w:p w14:paraId="39CA152B" w14:textId="77777777" w:rsidR="00D35652" w:rsidRPr="001A3648" w:rsidRDefault="00D35652" w:rsidP="00D35652">
      <w:pPr>
        <w:jc w:val="both"/>
        <w:rPr>
          <w:b/>
          <w:bCs/>
        </w:rPr>
      </w:pPr>
      <w:r w:rsidRPr="001A3648">
        <w:rPr>
          <w:b/>
          <w:bCs/>
        </w:rPr>
        <w:t>Ključne ugotovitve</w:t>
      </w:r>
    </w:p>
    <w:p w14:paraId="189AF022" w14:textId="77777777" w:rsidR="00D35652" w:rsidRPr="001A3648" w:rsidRDefault="00D35652" w:rsidP="00D35652">
      <w:pPr>
        <w:jc w:val="both"/>
      </w:pPr>
      <w:r w:rsidRPr="001A3648">
        <w:t>Iz odgovora vodilnega partnerja izhaja zelo pozitivna slika delovanja LAS. Največje prednosti so sodelovalno upravljanje, visoka raven zaupanja, uspešno povezovanje različnih sektorjev, priprava partnerskih projektov ter dobro sodelovanje s pristojnimi državnimi organi.</w:t>
      </w:r>
    </w:p>
    <w:p w14:paraId="0AFB1635" w14:textId="77777777" w:rsidR="00D35652" w:rsidRPr="001A3648" w:rsidRDefault="00D35652" w:rsidP="00D35652">
      <w:pPr>
        <w:jc w:val="both"/>
      </w:pPr>
      <w:r w:rsidRPr="001A3648">
        <w:t>Podprti projekti po oceni vodilnega partnerja pomembno prispevajo h kakovosti življenja in razvoju turizma na območju. Kot osrednji razvojni premik se kaže okrepljeno medsektorsko povezovanje.</w:t>
      </w:r>
    </w:p>
    <w:p w14:paraId="5D8F982A" w14:textId="77777777" w:rsidR="00D35652" w:rsidRPr="001A3648" w:rsidRDefault="00D35652" w:rsidP="00D35652">
      <w:pPr>
        <w:jc w:val="both"/>
      </w:pPr>
      <w:r w:rsidRPr="001A3648">
        <w:t>Glavna izražena potreba za naprej ni povezana s partnerskim ali projektnim delom, temveč z lažjim obvladovanjem administrativnih postopkov in zahtev, predvsem na področju potrebnih dovoljenj. Prostor za nadaljnji razvoj se kaže tudi pri prenosu dobrih praks, sodelovanju z drugimi območji LAS, participativnih procesih ter upravljanju skupnih produktov in storitev.</w:t>
      </w:r>
    </w:p>
    <w:p w14:paraId="68CD63D7" w14:textId="77777777" w:rsidR="00D35652" w:rsidRPr="001A3648" w:rsidRDefault="00D35652" w:rsidP="00D35652">
      <w:pPr>
        <w:jc w:val="both"/>
      </w:pPr>
      <w:r w:rsidRPr="001A3648">
        <w:t>Pri vprašanjih o konkretno nadgrajenih kompetencah in primerjalni prednosti projektov LEADER/CLLD glede na druge razvojne instrumente odgovor ni bil podan, zato teh dveh področij iz ankete ni mogoče podrobneje ovrednotiti.</w:t>
      </w:r>
    </w:p>
    <w:p w14:paraId="2C843B32" w14:textId="49876942" w:rsidR="00753D5A" w:rsidRPr="00D35652" w:rsidRDefault="00D35652" w:rsidP="00D35652">
      <w:pPr>
        <w:jc w:val="both"/>
      </w:pPr>
      <w:r w:rsidRPr="001A3648">
        <w:rPr>
          <w:i/>
          <w:iCs/>
        </w:rPr>
        <w:t>Opomba: zapis »1111« pri vprašanju o dosežkih sem razumela kot pomotoma vnesen oziroma tehnični zapis in ga nisem vsebinsko interpretirala.</w:t>
      </w:r>
    </w:p>
    <w:p w14:paraId="0F4F7E20" w14:textId="420A5B71" w:rsidR="00753D5A" w:rsidRDefault="00753D5A" w:rsidP="00D35652">
      <w:pPr>
        <w:spacing w:before="100" w:beforeAutospacing="1" w:after="100" w:afterAutospacing="1" w:line="240" w:lineRule="auto"/>
        <w:jc w:val="both"/>
        <w:rPr>
          <w:rFonts w:eastAsia="Times New Roman" w:cstheme="minorHAnsi"/>
          <w:b/>
          <w:bCs/>
          <w:kern w:val="0"/>
          <w:lang w:eastAsia="sl-SI"/>
          <w14:ligatures w14:val="none"/>
        </w:rPr>
      </w:pPr>
      <w:r>
        <w:rPr>
          <w:rFonts w:eastAsia="Times New Roman" w:cstheme="minorHAnsi"/>
          <w:b/>
          <w:bCs/>
          <w:kern w:val="0"/>
          <w:lang w:eastAsia="sl-SI"/>
          <w14:ligatures w14:val="none"/>
        </w:rPr>
        <w:t xml:space="preserve">6. </w:t>
      </w:r>
      <w:r w:rsidRPr="009C74D4">
        <w:rPr>
          <w:rFonts w:eastAsia="Times New Roman" w:cstheme="minorHAnsi"/>
          <w:b/>
          <w:bCs/>
          <w:kern w:val="0"/>
          <w:lang w:eastAsia="sl-SI"/>
          <w14:ligatures w14:val="none"/>
        </w:rPr>
        <w:t xml:space="preserve">VREDNOTENJE PROGRAMA LEADER/CLLD ZA </w:t>
      </w:r>
      <w:r>
        <w:rPr>
          <w:rFonts w:eastAsia="Times New Roman" w:cstheme="minorHAnsi"/>
          <w:b/>
          <w:bCs/>
          <w:kern w:val="0"/>
          <w:lang w:eastAsia="sl-SI"/>
          <w14:ligatures w14:val="none"/>
        </w:rPr>
        <w:t xml:space="preserve">ČLANE UO IN PREDSEDNIKA LAS </w:t>
      </w:r>
    </w:p>
    <w:p w14:paraId="7A941590" w14:textId="42A535C5" w:rsidR="00DD6B2F" w:rsidRDefault="00DD6B2F" w:rsidP="00D35652">
      <w:pPr>
        <w:spacing w:before="100" w:beforeAutospacing="1" w:after="100" w:afterAutospacing="1" w:line="240" w:lineRule="auto"/>
        <w:jc w:val="both"/>
        <w:rPr>
          <w:rFonts w:eastAsia="Times New Roman" w:cstheme="minorHAnsi"/>
          <w:kern w:val="0"/>
          <w:lang w:eastAsia="sl-SI"/>
          <w14:ligatures w14:val="none"/>
        </w:rPr>
      </w:pPr>
      <w:r w:rsidRPr="00DD6B2F">
        <w:rPr>
          <w:rFonts w:eastAsia="Times New Roman" w:cstheme="minorHAnsi"/>
          <w:kern w:val="0"/>
          <w:lang w:eastAsia="sl-SI"/>
          <w14:ligatures w14:val="none"/>
        </w:rPr>
        <w:t>13.8.2026 je bil vsem članom UO Partnerstva LAS Zasavje poslana anketa glede Vrednotenja SLR in dodane vrednosti programa LEADER/CLLD za programsko obdobje 2021-2027</w:t>
      </w:r>
      <w:r>
        <w:rPr>
          <w:rFonts w:eastAsia="Times New Roman" w:cstheme="minorHAnsi"/>
          <w:kern w:val="0"/>
          <w:lang w:eastAsia="sl-SI"/>
          <w14:ligatures w14:val="none"/>
        </w:rPr>
        <w:t xml:space="preserve">, ki je vsebovala 7 vprašanj. </w:t>
      </w:r>
    </w:p>
    <w:p w14:paraId="54E1DB32" w14:textId="625C2CD9" w:rsidR="00DD6B2F" w:rsidRPr="00D35652" w:rsidRDefault="00DD6B2F" w:rsidP="00D467C4">
      <w:pPr>
        <w:spacing w:before="100" w:beforeAutospacing="1" w:after="100" w:afterAutospacing="1" w:line="240" w:lineRule="auto"/>
        <w:jc w:val="both"/>
        <w:rPr>
          <w:rFonts w:eastAsia="Times New Roman" w:cstheme="minorHAnsi"/>
          <w:kern w:val="0"/>
          <w:lang w:eastAsia="sl-SI"/>
          <w14:ligatures w14:val="none"/>
        </w:rPr>
      </w:pPr>
      <w:r w:rsidRPr="00D35652">
        <w:rPr>
          <w:rFonts w:eastAsia="Times New Roman" w:cstheme="minorHAnsi"/>
          <w:kern w:val="0"/>
          <w:lang w:eastAsia="sl-SI"/>
          <w14:ligatures w14:val="none"/>
        </w:rPr>
        <w:t xml:space="preserve">Anketa je bila poslana 12 članom UO (s predsednico LAS), od tega jo je izpolnilo </w:t>
      </w:r>
      <w:r w:rsidR="00D35652" w:rsidRPr="00D35652">
        <w:rPr>
          <w:rFonts w:eastAsia="Times New Roman" w:cstheme="minorHAnsi"/>
          <w:kern w:val="0"/>
          <w:lang w:eastAsia="sl-SI"/>
          <w14:ligatures w14:val="none"/>
        </w:rPr>
        <w:t>3</w:t>
      </w:r>
      <w:r w:rsidRPr="00D35652">
        <w:rPr>
          <w:rFonts w:eastAsia="Times New Roman" w:cstheme="minorHAnsi"/>
          <w:kern w:val="0"/>
          <w:lang w:eastAsia="sl-SI"/>
          <w14:ligatures w14:val="none"/>
        </w:rPr>
        <w:t xml:space="preserve">, kar predstavlja </w:t>
      </w:r>
      <w:r w:rsidR="00D35652" w:rsidRPr="00D35652">
        <w:rPr>
          <w:rFonts w:eastAsia="Times New Roman" w:cstheme="minorHAnsi"/>
          <w:kern w:val="0"/>
          <w:lang w:eastAsia="sl-SI"/>
          <w14:ligatures w14:val="none"/>
        </w:rPr>
        <w:t xml:space="preserve">25 </w:t>
      </w:r>
      <w:r w:rsidRPr="00D35652">
        <w:rPr>
          <w:rFonts w:eastAsia="Times New Roman" w:cstheme="minorHAnsi"/>
          <w:kern w:val="0"/>
          <w:lang w:eastAsia="sl-SI"/>
          <w14:ligatures w14:val="none"/>
        </w:rPr>
        <w:t xml:space="preserve">%. </w:t>
      </w:r>
    </w:p>
    <w:p w14:paraId="59BEFC03" w14:textId="77777777" w:rsidR="00D35652" w:rsidRPr="003F184E" w:rsidRDefault="00D35652" w:rsidP="00D35652">
      <w:pPr>
        <w:jc w:val="both"/>
        <w:rPr>
          <w:b/>
          <w:bCs/>
        </w:rPr>
      </w:pPr>
      <w:r w:rsidRPr="003F184E">
        <w:rPr>
          <w:b/>
          <w:bCs/>
        </w:rPr>
        <w:t>Analiza vprašalnika za predsednika in člane Upravnega odbora LAS</w:t>
      </w:r>
    </w:p>
    <w:p w14:paraId="0ED6D7BC" w14:textId="77777777" w:rsidR="00D35652" w:rsidRPr="003F184E" w:rsidRDefault="00D35652" w:rsidP="00D35652">
      <w:pPr>
        <w:jc w:val="both"/>
        <w:rPr>
          <w:b/>
          <w:bCs/>
        </w:rPr>
      </w:pPr>
      <w:r w:rsidRPr="003F184E">
        <w:rPr>
          <w:b/>
          <w:bCs/>
        </w:rPr>
        <w:t>1. Osnovni podatki o sodelujočih</w:t>
      </w:r>
    </w:p>
    <w:p w14:paraId="631EF633" w14:textId="77777777" w:rsidR="00D35652" w:rsidRPr="003F184E" w:rsidRDefault="00D35652" w:rsidP="00D35652">
      <w:pPr>
        <w:jc w:val="both"/>
      </w:pPr>
      <w:r w:rsidRPr="003F184E">
        <w:t xml:space="preserve">V vprašalniku so sodelovale </w:t>
      </w:r>
      <w:r w:rsidRPr="003F184E">
        <w:rPr>
          <w:b/>
          <w:bCs/>
        </w:rPr>
        <w:t>3 osebe (n = 3)</w:t>
      </w:r>
      <w:r w:rsidRPr="003F184E">
        <w:t>. Ker je bilo anketiranje anonimno in je število sodelujočih majhno, so rezultati predstavljeni skupinsko.</w:t>
      </w:r>
    </w:p>
    <w:p w14:paraId="35D7F77E" w14:textId="77777777" w:rsidR="00D35652" w:rsidRPr="003F184E" w:rsidRDefault="00D35652" w:rsidP="00D35652">
      <w:pPr>
        <w:jc w:val="both"/>
      </w:pPr>
      <w:r w:rsidRPr="003F184E">
        <w:t>Struktura sodelujočih</w:t>
      </w:r>
      <w:r>
        <w:t xml:space="preserve"> (demografski podatki)</w:t>
      </w:r>
    </w:p>
    <w:p w14:paraId="393E6501" w14:textId="77777777" w:rsidR="00D35652" w:rsidRPr="003F184E" w:rsidRDefault="00D35652" w:rsidP="00D35652">
      <w:pPr>
        <w:numPr>
          <w:ilvl w:val="0"/>
          <w:numId w:val="36"/>
        </w:numPr>
        <w:jc w:val="both"/>
      </w:pPr>
      <w:r w:rsidRPr="003F184E">
        <w:t>2 sodelujoča prihajata iz ekonomskega sektorja, 1 pa iz občine;</w:t>
      </w:r>
    </w:p>
    <w:p w14:paraId="29B5B51A" w14:textId="77777777" w:rsidR="00D35652" w:rsidRPr="00D35652" w:rsidRDefault="00D35652" w:rsidP="00D35652">
      <w:pPr>
        <w:numPr>
          <w:ilvl w:val="0"/>
          <w:numId w:val="36"/>
        </w:numPr>
        <w:jc w:val="both"/>
        <w:rPr>
          <w:rFonts w:cstheme="minorHAnsi"/>
        </w:rPr>
      </w:pPr>
      <w:r w:rsidRPr="00D35652">
        <w:rPr>
          <w:rFonts w:cstheme="minorHAnsi"/>
        </w:rPr>
        <w:lastRenderedPageBreak/>
        <w:t>sodelovala sta 2 moška in 1 ženska;</w:t>
      </w:r>
    </w:p>
    <w:p w14:paraId="3AF162D7" w14:textId="77777777" w:rsidR="00D35652" w:rsidRPr="00D35652" w:rsidRDefault="00D35652" w:rsidP="00D35652">
      <w:pPr>
        <w:numPr>
          <w:ilvl w:val="0"/>
          <w:numId w:val="36"/>
        </w:numPr>
        <w:jc w:val="both"/>
        <w:rPr>
          <w:rFonts w:cstheme="minorHAnsi"/>
        </w:rPr>
      </w:pPr>
      <w:r w:rsidRPr="00D35652">
        <w:rPr>
          <w:rFonts w:cstheme="minorHAnsi"/>
        </w:rPr>
        <w:t>1 oseba spada v starostno skupino od 16 do 30 let, 2 osebi pa v skupino od 31 do 64 let;</w:t>
      </w:r>
    </w:p>
    <w:p w14:paraId="59699504" w14:textId="77777777" w:rsidR="00D35652" w:rsidRPr="00D35652" w:rsidRDefault="00D35652" w:rsidP="00D35652">
      <w:pPr>
        <w:numPr>
          <w:ilvl w:val="0"/>
          <w:numId w:val="36"/>
        </w:numPr>
        <w:jc w:val="both"/>
        <w:rPr>
          <w:rFonts w:cstheme="minorHAnsi"/>
        </w:rPr>
      </w:pPr>
      <w:r w:rsidRPr="00D35652">
        <w:rPr>
          <w:rFonts w:cstheme="minorHAnsi"/>
        </w:rPr>
        <w:t>2 osebi sta zaposleni, 1 je samozaposlena;</w:t>
      </w:r>
    </w:p>
    <w:p w14:paraId="42869C29" w14:textId="77777777" w:rsidR="00D35652" w:rsidRPr="00D35652" w:rsidRDefault="00D35652" w:rsidP="00D35652">
      <w:pPr>
        <w:numPr>
          <w:ilvl w:val="0"/>
          <w:numId w:val="36"/>
        </w:numPr>
        <w:jc w:val="both"/>
        <w:rPr>
          <w:rFonts w:cstheme="minorHAnsi"/>
        </w:rPr>
      </w:pPr>
      <w:r w:rsidRPr="00D35652">
        <w:rPr>
          <w:rFonts w:cstheme="minorHAnsi"/>
        </w:rPr>
        <w:t>glede na navedeno občino prihajata 2 sodelujoča iz Hrastnika in 1 iz Zagorja.</w:t>
      </w:r>
    </w:p>
    <w:p w14:paraId="4121A557" w14:textId="77777777" w:rsidR="00D35652" w:rsidRPr="00D35652" w:rsidRDefault="00D35652" w:rsidP="00D35652">
      <w:pPr>
        <w:jc w:val="both"/>
        <w:rPr>
          <w:rFonts w:cstheme="minorHAnsi"/>
          <w:b/>
          <w:bCs/>
        </w:rPr>
      </w:pPr>
      <w:r w:rsidRPr="00D35652">
        <w:rPr>
          <w:rFonts w:cstheme="minorHAnsi"/>
          <w:b/>
          <w:bCs/>
        </w:rPr>
        <w:t>2. Ocena delovanja Upravnega odbora LAS</w:t>
      </w:r>
    </w:p>
    <w:p w14:paraId="42D0C948" w14:textId="77777777" w:rsidR="00D35652" w:rsidRPr="00D35652" w:rsidRDefault="00D35652" w:rsidP="00D35652">
      <w:pPr>
        <w:jc w:val="both"/>
        <w:rPr>
          <w:rFonts w:cstheme="minorHAnsi"/>
        </w:rPr>
      </w:pPr>
      <w:r w:rsidRPr="00D35652">
        <w:rPr>
          <w:rFonts w:cstheme="minorHAnsi"/>
        </w:rPr>
        <w:t>Sodelujoči so delovanje Upravnega odbora LAS ocenjevali na lestvici od 1 – »sploh se ne strinjam« do 5 – »povsem se strinjam«.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98"/>
        <w:gridCol w:w="750"/>
        <w:gridCol w:w="750"/>
        <w:gridCol w:w="974"/>
      </w:tblGrid>
      <w:tr w:rsidR="00D35652" w:rsidRPr="00D35652" w14:paraId="48AB697C" w14:textId="77777777" w:rsidTr="004C3AD1">
        <w:trPr>
          <w:tblHeader/>
          <w:tblCellSpacing w:w="15" w:type="dxa"/>
        </w:trPr>
        <w:tc>
          <w:tcPr>
            <w:tcW w:w="0" w:type="auto"/>
            <w:vAlign w:val="center"/>
            <w:hideMark/>
          </w:tcPr>
          <w:p w14:paraId="5EC69E5B" w14:textId="77777777" w:rsidR="00D35652" w:rsidRPr="00D35652" w:rsidRDefault="00D35652" w:rsidP="00D35652">
            <w:pPr>
              <w:jc w:val="both"/>
              <w:rPr>
                <w:rFonts w:cstheme="minorHAnsi"/>
                <w:b/>
                <w:bCs/>
              </w:rPr>
            </w:pPr>
            <w:r w:rsidRPr="00D35652">
              <w:rPr>
                <w:rFonts w:cstheme="minorHAnsi"/>
                <w:b/>
                <w:bCs/>
              </w:rPr>
              <w:t>Trditev</w:t>
            </w:r>
          </w:p>
        </w:tc>
        <w:tc>
          <w:tcPr>
            <w:tcW w:w="0" w:type="auto"/>
            <w:vAlign w:val="center"/>
            <w:hideMark/>
          </w:tcPr>
          <w:p w14:paraId="04B5E2AD" w14:textId="77777777" w:rsidR="00D35652" w:rsidRPr="00D35652" w:rsidRDefault="00D35652" w:rsidP="00D35652">
            <w:pPr>
              <w:jc w:val="both"/>
              <w:rPr>
                <w:rFonts w:cstheme="minorHAnsi"/>
                <w:b/>
                <w:bCs/>
              </w:rPr>
            </w:pPr>
            <w:r w:rsidRPr="00D35652">
              <w:rPr>
                <w:rFonts w:cstheme="minorHAnsi"/>
                <w:b/>
                <w:bCs/>
              </w:rPr>
              <w:t>Ocena 4</w:t>
            </w:r>
          </w:p>
        </w:tc>
        <w:tc>
          <w:tcPr>
            <w:tcW w:w="0" w:type="auto"/>
            <w:vAlign w:val="center"/>
            <w:hideMark/>
          </w:tcPr>
          <w:p w14:paraId="50C5C39D" w14:textId="77777777" w:rsidR="00D35652" w:rsidRPr="00D35652" w:rsidRDefault="00D35652" w:rsidP="00D35652">
            <w:pPr>
              <w:jc w:val="both"/>
              <w:rPr>
                <w:rFonts w:cstheme="minorHAnsi"/>
                <w:b/>
                <w:bCs/>
              </w:rPr>
            </w:pPr>
            <w:r w:rsidRPr="00D35652">
              <w:rPr>
                <w:rFonts w:cstheme="minorHAnsi"/>
                <w:b/>
                <w:bCs/>
              </w:rPr>
              <w:t>Ocena 5</w:t>
            </w:r>
          </w:p>
        </w:tc>
        <w:tc>
          <w:tcPr>
            <w:tcW w:w="0" w:type="auto"/>
            <w:vAlign w:val="center"/>
            <w:hideMark/>
          </w:tcPr>
          <w:p w14:paraId="4DEE43CA" w14:textId="77777777" w:rsidR="00D35652" w:rsidRPr="00D35652" w:rsidRDefault="00D35652" w:rsidP="00D35652">
            <w:pPr>
              <w:jc w:val="both"/>
              <w:rPr>
                <w:rFonts w:cstheme="minorHAnsi"/>
                <w:b/>
                <w:bCs/>
              </w:rPr>
            </w:pPr>
            <w:r w:rsidRPr="00D35652">
              <w:rPr>
                <w:rFonts w:cstheme="minorHAnsi"/>
                <w:b/>
                <w:bCs/>
              </w:rPr>
              <w:t>Povprečje</w:t>
            </w:r>
          </w:p>
        </w:tc>
      </w:tr>
      <w:tr w:rsidR="00D35652" w:rsidRPr="00D35652" w14:paraId="3D063F92" w14:textId="77777777" w:rsidTr="004C3AD1">
        <w:trPr>
          <w:tblCellSpacing w:w="15" w:type="dxa"/>
        </w:trPr>
        <w:tc>
          <w:tcPr>
            <w:tcW w:w="0" w:type="auto"/>
            <w:vAlign w:val="center"/>
            <w:hideMark/>
          </w:tcPr>
          <w:p w14:paraId="72FA905D" w14:textId="77777777" w:rsidR="00D35652" w:rsidRPr="00D35652" w:rsidRDefault="00D35652" w:rsidP="00D35652">
            <w:pPr>
              <w:jc w:val="both"/>
              <w:rPr>
                <w:rFonts w:cstheme="minorHAnsi"/>
              </w:rPr>
            </w:pPr>
            <w:r w:rsidRPr="00D35652">
              <w:rPr>
                <w:rFonts w:cstheme="minorHAnsi"/>
              </w:rPr>
              <w:t>Kot član/-ica LAS se sej Upravnega odbora redno udeležujem</w:t>
            </w:r>
          </w:p>
        </w:tc>
        <w:tc>
          <w:tcPr>
            <w:tcW w:w="0" w:type="auto"/>
            <w:vAlign w:val="center"/>
            <w:hideMark/>
          </w:tcPr>
          <w:p w14:paraId="11812338" w14:textId="77777777" w:rsidR="00D35652" w:rsidRPr="00D35652" w:rsidRDefault="00D35652" w:rsidP="00D35652">
            <w:pPr>
              <w:jc w:val="both"/>
              <w:rPr>
                <w:rFonts w:cstheme="minorHAnsi"/>
              </w:rPr>
            </w:pPr>
            <w:r w:rsidRPr="00D35652">
              <w:rPr>
                <w:rFonts w:cstheme="minorHAnsi"/>
              </w:rPr>
              <w:t>1</w:t>
            </w:r>
          </w:p>
        </w:tc>
        <w:tc>
          <w:tcPr>
            <w:tcW w:w="0" w:type="auto"/>
            <w:vAlign w:val="center"/>
            <w:hideMark/>
          </w:tcPr>
          <w:p w14:paraId="2230D052" w14:textId="77777777" w:rsidR="00D35652" w:rsidRPr="00D35652" w:rsidRDefault="00D35652" w:rsidP="00D35652">
            <w:pPr>
              <w:jc w:val="both"/>
              <w:rPr>
                <w:rFonts w:cstheme="minorHAnsi"/>
              </w:rPr>
            </w:pPr>
            <w:r w:rsidRPr="00D35652">
              <w:rPr>
                <w:rFonts w:cstheme="minorHAnsi"/>
              </w:rPr>
              <w:t>2</w:t>
            </w:r>
          </w:p>
        </w:tc>
        <w:tc>
          <w:tcPr>
            <w:tcW w:w="0" w:type="auto"/>
            <w:vAlign w:val="center"/>
            <w:hideMark/>
          </w:tcPr>
          <w:p w14:paraId="45B49D60" w14:textId="77777777" w:rsidR="00D35652" w:rsidRPr="00D35652" w:rsidRDefault="00D35652" w:rsidP="00D35652">
            <w:pPr>
              <w:jc w:val="both"/>
              <w:rPr>
                <w:rFonts w:cstheme="minorHAnsi"/>
              </w:rPr>
            </w:pPr>
            <w:r w:rsidRPr="00D35652">
              <w:rPr>
                <w:rFonts w:cstheme="minorHAnsi"/>
              </w:rPr>
              <w:t>4,7</w:t>
            </w:r>
          </w:p>
        </w:tc>
      </w:tr>
      <w:tr w:rsidR="00D35652" w:rsidRPr="00D35652" w14:paraId="1FFD7519" w14:textId="77777777" w:rsidTr="004C3AD1">
        <w:trPr>
          <w:tblCellSpacing w:w="15" w:type="dxa"/>
        </w:trPr>
        <w:tc>
          <w:tcPr>
            <w:tcW w:w="0" w:type="auto"/>
            <w:vAlign w:val="center"/>
            <w:hideMark/>
          </w:tcPr>
          <w:p w14:paraId="33C199C2" w14:textId="77777777" w:rsidR="00D35652" w:rsidRPr="00D35652" w:rsidRDefault="00D35652" w:rsidP="00D35652">
            <w:pPr>
              <w:jc w:val="both"/>
              <w:rPr>
                <w:rFonts w:cstheme="minorHAnsi"/>
              </w:rPr>
            </w:pPr>
            <w:r w:rsidRPr="00D35652">
              <w:rPr>
                <w:rFonts w:cstheme="minorHAnsi"/>
              </w:rPr>
              <w:t>Na sejah U Scotchpravnega odbora LAS se spodbuja odprta razprava</w:t>
            </w:r>
          </w:p>
        </w:tc>
        <w:tc>
          <w:tcPr>
            <w:tcW w:w="0" w:type="auto"/>
            <w:vAlign w:val="center"/>
            <w:hideMark/>
          </w:tcPr>
          <w:p w14:paraId="25347986"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6926DF8C" w14:textId="77777777" w:rsidR="00D35652" w:rsidRPr="00D35652" w:rsidRDefault="00D35652" w:rsidP="00D35652">
            <w:pPr>
              <w:jc w:val="both"/>
              <w:rPr>
                <w:rFonts w:cstheme="minorHAnsi"/>
              </w:rPr>
            </w:pPr>
            <w:r w:rsidRPr="00D35652">
              <w:rPr>
                <w:rFonts w:cstheme="minorHAnsi"/>
              </w:rPr>
              <w:t>3</w:t>
            </w:r>
          </w:p>
        </w:tc>
        <w:tc>
          <w:tcPr>
            <w:tcW w:w="0" w:type="auto"/>
            <w:vAlign w:val="center"/>
            <w:hideMark/>
          </w:tcPr>
          <w:p w14:paraId="135ADDD8" w14:textId="77777777" w:rsidR="00D35652" w:rsidRPr="00D35652" w:rsidRDefault="00D35652" w:rsidP="00D35652">
            <w:pPr>
              <w:jc w:val="both"/>
              <w:rPr>
                <w:rFonts w:cstheme="minorHAnsi"/>
              </w:rPr>
            </w:pPr>
            <w:r w:rsidRPr="00D35652">
              <w:rPr>
                <w:rFonts w:cstheme="minorHAnsi"/>
              </w:rPr>
              <w:t>5,0</w:t>
            </w:r>
          </w:p>
        </w:tc>
      </w:tr>
      <w:tr w:rsidR="00D35652" w:rsidRPr="00D35652" w14:paraId="7F981563" w14:textId="77777777" w:rsidTr="004C3AD1">
        <w:trPr>
          <w:tblCellSpacing w:w="15" w:type="dxa"/>
        </w:trPr>
        <w:tc>
          <w:tcPr>
            <w:tcW w:w="0" w:type="auto"/>
            <w:vAlign w:val="center"/>
            <w:hideMark/>
          </w:tcPr>
          <w:p w14:paraId="5981FA73" w14:textId="77777777" w:rsidR="00D35652" w:rsidRPr="00D35652" w:rsidRDefault="00D35652" w:rsidP="00D35652">
            <w:pPr>
              <w:jc w:val="both"/>
              <w:rPr>
                <w:rFonts w:cstheme="minorHAnsi"/>
              </w:rPr>
            </w:pPr>
            <w:r w:rsidRPr="00D35652">
              <w:rPr>
                <w:rFonts w:cstheme="minorHAnsi"/>
              </w:rPr>
              <w:t>Kot član/-ica Upravnega odbora LAS se aktivno vključujem v razpravo in dajem pobude ter predloge</w:t>
            </w:r>
          </w:p>
        </w:tc>
        <w:tc>
          <w:tcPr>
            <w:tcW w:w="0" w:type="auto"/>
            <w:vAlign w:val="center"/>
            <w:hideMark/>
          </w:tcPr>
          <w:p w14:paraId="6A71FAB9" w14:textId="77777777" w:rsidR="00D35652" w:rsidRPr="00D35652" w:rsidRDefault="00D35652" w:rsidP="00D35652">
            <w:pPr>
              <w:jc w:val="both"/>
              <w:rPr>
                <w:rFonts w:cstheme="minorHAnsi"/>
              </w:rPr>
            </w:pPr>
            <w:r w:rsidRPr="00D35652">
              <w:rPr>
                <w:rFonts w:cstheme="minorHAnsi"/>
              </w:rPr>
              <w:t>1</w:t>
            </w:r>
          </w:p>
        </w:tc>
        <w:tc>
          <w:tcPr>
            <w:tcW w:w="0" w:type="auto"/>
            <w:vAlign w:val="center"/>
            <w:hideMark/>
          </w:tcPr>
          <w:p w14:paraId="31AC6918" w14:textId="77777777" w:rsidR="00D35652" w:rsidRPr="00D35652" w:rsidRDefault="00D35652" w:rsidP="00D35652">
            <w:pPr>
              <w:jc w:val="both"/>
              <w:rPr>
                <w:rFonts w:cstheme="minorHAnsi"/>
              </w:rPr>
            </w:pPr>
            <w:r w:rsidRPr="00D35652">
              <w:rPr>
                <w:rFonts w:cstheme="minorHAnsi"/>
              </w:rPr>
              <w:t>2</w:t>
            </w:r>
          </w:p>
        </w:tc>
        <w:tc>
          <w:tcPr>
            <w:tcW w:w="0" w:type="auto"/>
            <w:vAlign w:val="center"/>
            <w:hideMark/>
          </w:tcPr>
          <w:p w14:paraId="3E48880C" w14:textId="77777777" w:rsidR="00D35652" w:rsidRPr="00D35652" w:rsidRDefault="00D35652" w:rsidP="00D35652">
            <w:pPr>
              <w:jc w:val="both"/>
              <w:rPr>
                <w:rFonts w:cstheme="minorHAnsi"/>
              </w:rPr>
            </w:pPr>
            <w:r w:rsidRPr="00D35652">
              <w:rPr>
                <w:rFonts w:cstheme="minorHAnsi"/>
              </w:rPr>
              <w:t>4,7</w:t>
            </w:r>
          </w:p>
        </w:tc>
      </w:tr>
      <w:tr w:rsidR="00D35652" w:rsidRPr="00D35652" w14:paraId="6E2A45B7" w14:textId="77777777" w:rsidTr="004C3AD1">
        <w:trPr>
          <w:tblCellSpacing w:w="15" w:type="dxa"/>
        </w:trPr>
        <w:tc>
          <w:tcPr>
            <w:tcW w:w="0" w:type="auto"/>
            <w:vAlign w:val="center"/>
            <w:hideMark/>
          </w:tcPr>
          <w:p w14:paraId="08797FCA" w14:textId="77777777" w:rsidR="00D35652" w:rsidRPr="00D35652" w:rsidRDefault="00D35652" w:rsidP="00D35652">
            <w:pPr>
              <w:jc w:val="both"/>
              <w:rPr>
                <w:rFonts w:cstheme="minorHAnsi"/>
              </w:rPr>
            </w:pPr>
            <w:r w:rsidRPr="00D35652">
              <w:rPr>
                <w:rFonts w:cstheme="minorHAnsi"/>
              </w:rPr>
              <w:t>Morebitna nesoglasja ali konflikti se ustrezno rešujejo</w:t>
            </w:r>
          </w:p>
        </w:tc>
        <w:tc>
          <w:tcPr>
            <w:tcW w:w="0" w:type="auto"/>
            <w:vAlign w:val="center"/>
            <w:hideMark/>
          </w:tcPr>
          <w:p w14:paraId="38280F92"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73EA2DCD" w14:textId="77777777" w:rsidR="00D35652" w:rsidRPr="00D35652" w:rsidRDefault="00D35652" w:rsidP="00D35652">
            <w:pPr>
              <w:jc w:val="both"/>
              <w:rPr>
                <w:rFonts w:cstheme="minorHAnsi"/>
              </w:rPr>
            </w:pPr>
            <w:r w:rsidRPr="00D35652">
              <w:rPr>
                <w:rFonts w:cstheme="minorHAnsi"/>
              </w:rPr>
              <w:t>3</w:t>
            </w:r>
          </w:p>
        </w:tc>
        <w:tc>
          <w:tcPr>
            <w:tcW w:w="0" w:type="auto"/>
            <w:vAlign w:val="center"/>
            <w:hideMark/>
          </w:tcPr>
          <w:p w14:paraId="79EC0289" w14:textId="77777777" w:rsidR="00D35652" w:rsidRPr="00D35652" w:rsidRDefault="00D35652" w:rsidP="00D35652">
            <w:pPr>
              <w:jc w:val="both"/>
              <w:rPr>
                <w:rFonts w:cstheme="minorHAnsi"/>
              </w:rPr>
            </w:pPr>
            <w:r w:rsidRPr="00D35652">
              <w:rPr>
                <w:rFonts w:cstheme="minorHAnsi"/>
              </w:rPr>
              <w:t>5,0</w:t>
            </w:r>
          </w:p>
        </w:tc>
      </w:tr>
      <w:tr w:rsidR="00D35652" w:rsidRPr="00D35652" w14:paraId="21121D6C" w14:textId="77777777" w:rsidTr="004C3AD1">
        <w:trPr>
          <w:tblCellSpacing w:w="15" w:type="dxa"/>
        </w:trPr>
        <w:tc>
          <w:tcPr>
            <w:tcW w:w="0" w:type="auto"/>
            <w:vAlign w:val="center"/>
            <w:hideMark/>
          </w:tcPr>
          <w:p w14:paraId="66C178BC" w14:textId="77777777" w:rsidR="00D35652" w:rsidRPr="00D35652" w:rsidRDefault="00D35652" w:rsidP="00D35652">
            <w:pPr>
              <w:jc w:val="both"/>
              <w:rPr>
                <w:rFonts w:cstheme="minorHAnsi"/>
              </w:rPr>
            </w:pPr>
            <w:r w:rsidRPr="00D35652">
              <w:rPr>
                <w:rFonts w:cstheme="minorHAnsi"/>
              </w:rPr>
              <w:t>Za odločanje imamo na voljo pravočasne in zadostne informacije</w:t>
            </w:r>
          </w:p>
        </w:tc>
        <w:tc>
          <w:tcPr>
            <w:tcW w:w="0" w:type="auto"/>
            <w:vAlign w:val="center"/>
            <w:hideMark/>
          </w:tcPr>
          <w:p w14:paraId="2741BCDC"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1FF7015E" w14:textId="77777777" w:rsidR="00D35652" w:rsidRPr="00D35652" w:rsidRDefault="00D35652" w:rsidP="00D35652">
            <w:pPr>
              <w:jc w:val="both"/>
              <w:rPr>
                <w:rFonts w:cstheme="minorHAnsi"/>
              </w:rPr>
            </w:pPr>
            <w:r w:rsidRPr="00D35652">
              <w:rPr>
                <w:rFonts w:cstheme="minorHAnsi"/>
              </w:rPr>
              <w:t>3</w:t>
            </w:r>
          </w:p>
        </w:tc>
        <w:tc>
          <w:tcPr>
            <w:tcW w:w="0" w:type="auto"/>
            <w:vAlign w:val="center"/>
            <w:hideMark/>
          </w:tcPr>
          <w:p w14:paraId="61FC2486" w14:textId="77777777" w:rsidR="00D35652" w:rsidRPr="00D35652" w:rsidRDefault="00D35652" w:rsidP="00D35652">
            <w:pPr>
              <w:jc w:val="both"/>
              <w:rPr>
                <w:rFonts w:cstheme="minorHAnsi"/>
              </w:rPr>
            </w:pPr>
            <w:r w:rsidRPr="00D35652">
              <w:rPr>
                <w:rFonts w:cstheme="minorHAnsi"/>
              </w:rPr>
              <w:t>5,0</w:t>
            </w:r>
          </w:p>
        </w:tc>
      </w:tr>
    </w:tbl>
    <w:p w14:paraId="4EFF6B8F" w14:textId="77777777" w:rsidR="00D35652" w:rsidRPr="00D35652" w:rsidRDefault="00D35652" w:rsidP="00D35652">
      <w:pPr>
        <w:jc w:val="both"/>
        <w:rPr>
          <w:rFonts w:cstheme="minorHAnsi"/>
        </w:rPr>
      </w:pPr>
      <w:r w:rsidRPr="00D35652">
        <w:rPr>
          <w:rFonts w:cstheme="minorHAnsi"/>
          <w:b/>
          <w:bCs/>
        </w:rPr>
        <w:t>Skupna povprečna ocena vseh petih vidikov znaša 4,9 od 5.</w:t>
      </w:r>
      <w:r w:rsidRPr="00D35652">
        <w:rPr>
          <w:rFonts w:cstheme="minorHAnsi"/>
        </w:rPr>
        <w:t xml:space="preserve"> Od skupaj 15 podanih ocen je bilo:</w:t>
      </w:r>
    </w:p>
    <w:p w14:paraId="37CE370C" w14:textId="77777777" w:rsidR="00D35652" w:rsidRPr="00D35652" w:rsidRDefault="00D35652" w:rsidP="00D35652">
      <w:pPr>
        <w:numPr>
          <w:ilvl w:val="0"/>
          <w:numId w:val="37"/>
        </w:numPr>
        <w:jc w:val="both"/>
        <w:rPr>
          <w:rFonts w:cstheme="minorHAnsi"/>
        </w:rPr>
      </w:pPr>
      <w:r w:rsidRPr="00D35652">
        <w:rPr>
          <w:rFonts w:cstheme="minorHAnsi"/>
        </w:rPr>
        <w:t>13 ocen oziroma 86,7 % ocen 5,</w:t>
      </w:r>
    </w:p>
    <w:p w14:paraId="7D22A8FD" w14:textId="77777777" w:rsidR="00D35652" w:rsidRPr="00D35652" w:rsidRDefault="00D35652" w:rsidP="00D35652">
      <w:pPr>
        <w:numPr>
          <w:ilvl w:val="0"/>
          <w:numId w:val="37"/>
        </w:numPr>
        <w:jc w:val="both"/>
        <w:rPr>
          <w:rFonts w:cstheme="minorHAnsi"/>
        </w:rPr>
      </w:pPr>
      <w:r w:rsidRPr="00D35652">
        <w:rPr>
          <w:rFonts w:cstheme="minorHAnsi"/>
        </w:rPr>
        <w:t>2 oceni oziroma 13,3 % ocen 4,</w:t>
      </w:r>
    </w:p>
    <w:p w14:paraId="35B9E5C0" w14:textId="77777777" w:rsidR="00D35652" w:rsidRPr="00D35652" w:rsidRDefault="00D35652" w:rsidP="00D35652">
      <w:pPr>
        <w:numPr>
          <w:ilvl w:val="0"/>
          <w:numId w:val="37"/>
        </w:numPr>
        <w:jc w:val="both"/>
        <w:rPr>
          <w:rFonts w:cstheme="minorHAnsi"/>
        </w:rPr>
      </w:pPr>
      <w:r w:rsidRPr="00D35652">
        <w:rPr>
          <w:rFonts w:cstheme="minorHAnsi"/>
        </w:rPr>
        <w:t>nobene ocene 3 ali manj.</w:t>
      </w:r>
    </w:p>
    <w:p w14:paraId="37AFC9B2" w14:textId="77777777" w:rsidR="00D35652" w:rsidRPr="00D35652" w:rsidRDefault="00D35652" w:rsidP="00D35652">
      <w:pPr>
        <w:jc w:val="both"/>
        <w:rPr>
          <w:rFonts w:cstheme="minorHAnsi"/>
          <w:b/>
          <w:bCs/>
        </w:rPr>
      </w:pPr>
      <w:r w:rsidRPr="00D35652">
        <w:rPr>
          <w:rFonts w:cstheme="minorHAnsi"/>
          <w:b/>
          <w:bCs/>
        </w:rPr>
        <w:t>3. Ključne ugotovitve</w:t>
      </w:r>
    </w:p>
    <w:p w14:paraId="6DD98E6C" w14:textId="77777777" w:rsidR="00D35652" w:rsidRPr="00D35652" w:rsidRDefault="00D35652" w:rsidP="00D35652">
      <w:pPr>
        <w:jc w:val="both"/>
        <w:rPr>
          <w:rFonts w:cstheme="minorHAnsi"/>
        </w:rPr>
      </w:pPr>
      <w:r w:rsidRPr="00D35652">
        <w:rPr>
          <w:rFonts w:cstheme="minorHAnsi"/>
        </w:rPr>
        <w:t xml:space="preserve">Rezultati kažejo na </w:t>
      </w:r>
      <w:r w:rsidRPr="00D35652">
        <w:rPr>
          <w:rFonts w:cstheme="minorHAnsi"/>
          <w:b/>
          <w:bCs/>
        </w:rPr>
        <w:t>zelo pozitivno oceno delovanja Upravnega odbora LAS</w:t>
      </w:r>
      <w:r w:rsidRPr="00D35652">
        <w:rPr>
          <w:rFonts w:cstheme="minorHAnsi"/>
        </w:rPr>
        <w:t>. Popolno soglasje vseh treh sodelujočih je doseženo pri treh pomembnih vidikih:</w:t>
      </w:r>
    </w:p>
    <w:p w14:paraId="4E39C07E" w14:textId="77777777" w:rsidR="00D35652" w:rsidRPr="00D35652" w:rsidRDefault="00D35652" w:rsidP="00D35652">
      <w:pPr>
        <w:numPr>
          <w:ilvl w:val="0"/>
          <w:numId w:val="38"/>
        </w:numPr>
        <w:jc w:val="both"/>
        <w:rPr>
          <w:rFonts w:cstheme="minorHAnsi"/>
        </w:rPr>
      </w:pPr>
      <w:r w:rsidRPr="00D35652">
        <w:rPr>
          <w:rFonts w:cstheme="minorHAnsi"/>
        </w:rPr>
        <w:t>na sejah se spodbuja odprta razprava,</w:t>
      </w:r>
    </w:p>
    <w:p w14:paraId="189A73F9" w14:textId="77777777" w:rsidR="00D35652" w:rsidRPr="00D35652" w:rsidRDefault="00D35652" w:rsidP="00D35652">
      <w:pPr>
        <w:numPr>
          <w:ilvl w:val="0"/>
          <w:numId w:val="38"/>
        </w:numPr>
        <w:jc w:val="both"/>
        <w:rPr>
          <w:rFonts w:cstheme="minorHAnsi"/>
        </w:rPr>
      </w:pPr>
      <w:r w:rsidRPr="00D35652">
        <w:rPr>
          <w:rFonts w:cstheme="minorHAnsi"/>
        </w:rPr>
        <w:t>morebitna nesoglasja ali konflikti se ustrezno rešujejo,</w:t>
      </w:r>
    </w:p>
    <w:p w14:paraId="785FD4E5" w14:textId="77777777" w:rsidR="00D35652" w:rsidRPr="00D35652" w:rsidRDefault="00D35652" w:rsidP="00D35652">
      <w:pPr>
        <w:numPr>
          <w:ilvl w:val="0"/>
          <w:numId w:val="38"/>
        </w:numPr>
        <w:jc w:val="both"/>
        <w:rPr>
          <w:rFonts w:cstheme="minorHAnsi"/>
        </w:rPr>
      </w:pPr>
      <w:r w:rsidRPr="00D35652">
        <w:rPr>
          <w:rFonts w:cstheme="minorHAnsi"/>
        </w:rPr>
        <w:t>člani imajo za odločanje pravočasno na voljo zadostne informacije.</w:t>
      </w:r>
    </w:p>
    <w:p w14:paraId="0F77534D" w14:textId="77777777" w:rsidR="00D35652" w:rsidRPr="00D35652" w:rsidRDefault="00D35652" w:rsidP="00D35652">
      <w:pPr>
        <w:jc w:val="both"/>
        <w:rPr>
          <w:rFonts w:cstheme="minorHAnsi"/>
        </w:rPr>
      </w:pPr>
      <w:r w:rsidRPr="00D35652">
        <w:rPr>
          <w:rFonts w:cstheme="minorHAnsi"/>
        </w:rPr>
        <w:t>To kaže na dobro vzpostavljene pogoje za pregledno, informirano in sodelovalno odločanje. Posebej pozitivna je enotna ocena odprtosti razprave in ustreznega reševanja nesoglasij, kar nakazuje konstruktivno kulturo sodelovanja znotraj Upravnega odbora.</w:t>
      </w:r>
    </w:p>
    <w:p w14:paraId="6FC3590F" w14:textId="77777777" w:rsidR="00D35652" w:rsidRPr="00D35652" w:rsidRDefault="00D35652" w:rsidP="00D35652">
      <w:pPr>
        <w:jc w:val="both"/>
        <w:rPr>
          <w:rFonts w:cstheme="minorHAnsi"/>
        </w:rPr>
      </w:pPr>
      <w:r w:rsidRPr="00D35652">
        <w:rPr>
          <w:rFonts w:cstheme="minorHAnsi"/>
        </w:rPr>
        <w:t xml:space="preserve">Nekoliko nižji, vendar še vedno zelo visoki povprečni oceni 4,7 sta bili doseženi pri rednem udeleževanju sej in aktivnem vključevanju članov v razpravo, podajanju pobud ter predlogov. </w:t>
      </w:r>
    </w:p>
    <w:p w14:paraId="343C751C" w14:textId="77777777" w:rsidR="00D35652" w:rsidRPr="00D35652" w:rsidRDefault="00D35652" w:rsidP="00D35652">
      <w:pPr>
        <w:jc w:val="both"/>
        <w:rPr>
          <w:rFonts w:cstheme="minorHAnsi"/>
        </w:rPr>
      </w:pPr>
      <w:r w:rsidRPr="00D35652">
        <w:rPr>
          <w:rFonts w:cstheme="minorHAnsi"/>
        </w:rPr>
        <w:t>Odgovori nakazujejo prostor za nadaljnjo krepitev, povprečna ocena pa je še vedno zelo dobra glede:</w:t>
      </w:r>
    </w:p>
    <w:p w14:paraId="0E6572F0" w14:textId="77777777" w:rsidR="00D35652" w:rsidRPr="00D35652" w:rsidRDefault="00D35652" w:rsidP="00D35652">
      <w:pPr>
        <w:numPr>
          <w:ilvl w:val="0"/>
          <w:numId w:val="39"/>
        </w:numPr>
        <w:jc w:val="both"/>
        <w:rPr>
          <w:rFonts w:cstheme="minorHAnsi"/>
        </w:rPr>
      </w:pPr>
      <w:r w:rsidRPr="00D35652">
        <w:rPr>
          <w:rFonts w:cstheme="minorHAnsi"/>
        </w:rPr>
        <w:t>dosledne udeležbe članov na sejah,</w:t>
      </w:r>
    </w:p>
    <w:p w14:paraId="64F72AC4" w14:textId="77777777" w:rsidR="00D35652" w:rsidRPr="00D35652" w:rsidRDefault="00D35652" w:rsidP="00D35652">
      <w:pPr>
        <w:numPr>
          <w:ilvl w:val="0"/>
          <w:numId w:val="39"/>
        </w:numPr>
        <w:jc w:val="both"/>
        <w:rPr>
          <w:rFonts w:cstheme="minorHAnsi"/>
        </w:rPr>
      </w:pPr>
      <w:r w:rsidRPr="00D35652">
        <w:rPr>
          <w:rFonts w:cstheme="minorHAnsi"/>
        </w:rPr>
        <w:t>njihovega aktivnega prispevka k razpravam,</w:t>
      </w:r>
    </w:p>
    <w:p w14:paraId="79308946" w14:textId="77777777" w:rsidR="00D35652" w:rsidRPr="00D35652" w:rsidRDefault="00D35652" w:rsidP="00D35652">
      <w:pPr>
        <w:numPr>
          <w:ilvl w:val="0"/>
          <w:numId w:val="39"/>
        </w:numPr>
        <w:jc w:val="both"/>
        <w:rPr>
          <w:rFonts w:cstheme="minorHAnsi"/>
        </w:rPr>
      </w:pPr>
      <w:r w:rsidRPr="00D35652">
        <w:rPr>
          <w:rFonts w:cstheme="minorHAnsi"/>
        </w:rPr>
        <w:lastRenderedPageBreak/>
        <w:t>spodbujanja pobud in predlogov vseh članov Upravnega odbora.</w:t>
      </w:r>
    </w:p>
    <w:p w14:paraId="560F4E18" w14:textId="77777777" w:rsidR="00D35652" w:rsidRPr="00D35652" w:rsidRDefault="00D35652" w:rsidP="00D35652">
      <w:pPr>
        <w:jc w:val="both"/>
        <w:rPr>
          <w:rFonts w:cstheme="minorHAnsi"/>
          <w:b/>
          <w:bCs/>
        </w:rPr>
      </w:pPr>
      <w:r w:rsidRPr="00D35652">
        <w:rPr>
          <w:rFonts w:cstheme="minorHAnsi"/>
          <w:b/>
          <w:bCs/>
        </w:rPr>
        <w:t>Sklep</w:t>
      </w:r>
    </w:p>
    <w:p w14:paraId="2433DEBD" w14:textId="77777777" w:rsidR="00D35652" w:rsidRPr="00D35652" w:rsidRDefault="00D35652" w:rsidP="00D35652">
      <w:pPr>
        <w:jc w:val="both"/>
        <w:rPr>
          <w:rFonts w:cstheme="minorHAnsi"/>
        </w:rPr>
      </w:pPr>
      <w:r w:rsidRPr="00D35652">
        <w:rPr>
          <w:rFonts w:cstheme="minorHAnsi"/>
        </w:rPr>
        <w:t>Predsednik in člani Upravnega odbora, ki so sodelovali v anketi, delovanje organa ocenjujejo kot zelo uspešno. Ključne prednosti so odprtost razprav, kakovostno reševanje morebitnih nesoglasij ter pravočasna in zadostna informiranost članov. Visoka je tudi osebna vključenost sodelujočih v delo Upravnega odbora.</w:t>
      </w:r>
    </w:p>
    <w:p w14:paraId="74F4C156" w14:textId="77777777" w:rsidR="00D35652" w:rsidRPr="00D35652" w:rsidRDefault="00D35652" w:rsidP="00D35652">
      <w:pPr>
        <w:jc w:val="both"/>
        <w:rPr>
          <w:rFonts w:cstheme="minorHAnsi"/>
        </w:rPr>
      </w:pPr>
      <w:r w:rsidRPr="00D35652">
        <w:rPr>
          <w:rFonts w:cstheme="minorHAnsi"/>
        </w:rPr>
        <w:t>Rezultati tako kažejo na dobro delujoč organ upravljanja z visoko stopnjo sodelovanja in zaupanja. Manjši prostor za izboljšanje se kaže predvsem pri zagotavljanju čim bolj redne udeležbe in še dejavnejšega vključevanja vseh članov v razprave ter oblikovanje pobud.</w:t>
      </w:r>
    </w:p>
    <w:p w14:paraId="35E36E46" w14:textId="38C68D07" w:rsidR="00753D5A" w:rsidRPr="00D35652" w:rsidRDefault="00D35652" w:rsidP="00D35652">
      <w:pPr>
        <w:jc w:val="both"/>
        <w:rPr>
          <w:rFonts w:cstheme="minorHAnsi"/>
        </w:rPr>
      </w:pPr>
      <w:r w:rsidRPr="00D35652">
        <w:rPr>
          <w:rFonts w:cstheme="minorHAnsi"/>
          <w:i/>
          <w:iCs/>
        </w:rPr>
        <w:t>Opomba: Zaradi samo treh odgovorov rezultatov ni mogoče posploševati na vse člane Upravnega odbora. Predstavljajo oceno sodelujočih in jih je smiselno pozneje primerjati z ugotovitvami drugih skupin deležnikov.</w:t>
      </w:r>
    </w:p>
    <w:p w14:paraId="3004671D" w14:textId="7ED2B8B9" w:rsidR="00753D5A" w:rsidRDefault="00753D5A" w:rsidP="00D467C4">
      <w:pPr>
        <w:spacing w:before="100" w:beforeAutospacing="1" w:after="100" w:afterAutospacing="1" w:line="240" w:lineRule="auto"/>
        <w:jc w:val="both"/>
        <w:rPr>
          <w:rFonts w:eastAsia="Times New Roman" w:cstheme="minorHAnsi"/>
          <w:b/>
          <w:bCs/>
          <w:kern w:val="0"/>
          <w:lang w:eastAsia="sl-SI"/>
          <w14:ligatures w14:val="none"/>
        </w:rPr>
      </w:pPr>
      <w:r>
        <w:rPr>
          <w:rFonts w:eastAsia="Times New Roman" w:cstheme="minorHAnsi"/>
          <w:b/>
          <w:bCs/>
          <w:kern w:val="0"/>
          <w:lang w:eastAsia="sl-SI"/>
          <w14:ligatures w14:val="none"/>
        </w:rPr>
        <w:t xml:space="preserve">7. </w:t>
      </w:r>
      <w:r w:rsidRPr="009C74D4">
        <w:rPr>
          <w:rFonts w:eastAsia="Times New Roman" w:cstheme="minorHAnsi"/>
          <w:b/>
          <w:bCs/>
          <w:kern w:val="0"/>
          <w:lang w:eastAsia="sl-SI"/>
          <w14:ligatures w14:val="none"/>
        </w:rPr>
        <w:t xml:space="preserve">VREDNOTENJE PROGRAMA LEADER/CLLD ZA </w:t>
      </w:r>
      <w:r>
        <w:rPr>
          <w:rFonts w:eastAsia="Times New Roman" w:cstheme="minorHAnsi"/>
          <w:b/>
          <w:bCs/>
          <w:kern w:val="0"/>
          <w:lang w:eastAsia="sl-SI"/>
          <w14:ligatures w14:val="none"/>
        </w:rPr>
        <w:t xml:space="preserve">OCENJEVALNO KOMISIJO </w:t>
      </w:r>
    </w:p>
    <w:p w14:paraId="08F3E7CD" w14:textId="7CE7385F" w:rsidR="00376725" w:rsidRDefault="00376725" w:rsidP="00D467C4">
      <w:pPr>
        <w:spacing w:before="100" w:beforeAutospacing="1" w:after="100" w:afterAutospacing="1" w:line="240" w:lineRule="auto"/>
        <w:jc w:val="both"/>
        <w:rPr>
          <w:rFonts w:eastAsia="Times New Roman" w:cstheme="minorHAnsi"/>
          <w:kern w:val="0"/>
          <w:lang w:eastAsia="sl-SI"/>
          <w14:ligatures w14:val="none"/>
        </w:rPr>
      </w:pPr>
      <w:r w:rsidRPr="00376725">
        <w:rPr>
          <w:rFonts w:eastAsia="Times New Roman" w:cstheme="minorHAnsi"/>
          <w:kern w:val="0"/>
          <w:lang w:eastAsia="sl-SI"/>
          <w14:ligatures w14:val="none"/>
        </w:rPr>
        <w:t xml:space="preserve">13.8.2026 je bila spletna anketa poslana vsem 5 članom ocenjevalne komisije, in sicer: Greta Lizabeta Črnilogar, Mojca Metličar, Goran Šoster, Nataša Zupančič in predsednik Roman Medved. </w:t>
      </w:r>
      <w:r>
        <w:rPr>
          <w:rFonts w:eastAsia="Times New Roman" w:cstheme="minorHAnsi"/>
          <w:kern w:val="0"/>
          <w:lang w:eastAsia="sl-SI"/>
          <w14:ligatures w14:val="none"/>
        </w:rPr>
        <w:t>Anketa je vsebovala 6 vprašanj.</w:t>
      </w:r>
    </w:p>
    <w:p w14:paraId="635CC612" w14:textId="7CC506D2" w:rsidR="00376725" w:rsidRDefault="00376725" w:rsidP="00376725">
      <w:pPr>
        <w:spacing w:before="100" w:beforeAutospacing="1" w:after="100" w:afterAutospacing="1" w:line="240" w:lineRule="auto"/>
        <w:jc w:val="both"/>
        <w:rPr>
          <w:rFonts w:eastAsia="Times New Roman" w:cstheme="minorHAnsi"/>
          <w:kern w:val="0"/>
          <w:lang w:eastAsia="sl-SI"/>
          <w14:ligatures w14:val="none"/>
        </w:rPr>
      </w:pPr>
      <w:r w:rsidRPr="00D35652">
        <w:rPr>
          <w:rFonts w:eastAsia="Times New Roman" w:cstheme="minorHAnsi"/>
          <w:kern w:val="0"/>
          <w:lang w:eastAsia="sl-SI"/>
          <w14:ligatures w14:val="none"/>
        </w:rPr>
        <w:t xml:space="preserve">Anketa je bila poslana 5 članom ocenjevalne komisije, od tega jo je izpolnilo </w:t>
      </w:r>
      <w:r w:rsidR="00D35652" w:rsidRPr="00D35652">
        <w:rPr>
          <w:rFonts w:eastAsia="Times New Roman" w:cstheme="minorHAnsi"/>
          <w:kern w:val="0"/>
          <w:lang w:eastAsia="sl-SI"/>
          <w14:ligatures w14:val="none"/>
        </w:rPr>
        <w:t>4</w:t>
      </w:r>
      <w:r w:rsidRPr="00D35652">
        <w:rPr>
          <w:rFonts w:eastAsia="Times New Roman" w:cstheme="minorHAnsi"/>
          <w:kern w:val="0"/>
          <w:lang w:eastAsia="sl-SI"/>
          <w14:ligatures w14:val="none"/>
        </w:rPr>
        <w:t xml:space="preserve">, kar predstavlja </w:t>
      </w:r>
      <w:r w:rsidR="00D35652" w:rsidRPr="00D35652">
        <w:rPr>
          <w:rFonts w:eastAsia="Times New Roman" w:cstheme="minorHAnsi"/>
          <w:kern w:val="0"/>
          <w:lang w:eastAsia="sl-SI"/>
          <w14:ligatures w14:val="none"/>
        </w:rPr>
        <w:t>80</w:t>
      </w:r>
      <w:r w:rsidRPr="00D35652">
        <w:rPr>
          <w:rFonts w:eastAsia="Times New Roman" w:cstheme="minorHAnsi"/>
          <w:kern w:val="0"/>
          <w:lang w:eastAsia="sl-SI"/>
          <w14:ligatures w14:val="none"/>
        </w:rPr>
        <w:t xml:space="preserve"> %. </w:t>
      </w:r>
    </w:p>
    <w:p w14:paraId="07AC41CB" w14:textId="77777777" w:rsidR="00D35652" w:rsidRPr="00D35652" w:rsidRDefault="00D35652" w:rsidP="00D35652">
      <w:pPr>
        <w:jc w:val="both"/>
        <w:rPr>
          <w:rFonts w:cstheme="minorHAnsi"/>
          <w:b/>
          <w:bCs/>
        </w:rPr>
      </w:pPr>
      <w:r w:rsidRPr="00D35652">
        <w:rPr>
          <w:rFonts w:cstheme="minorHAnsi"/>
          <w:b/>
          <w:bCs/>
        </w:rPr>
        <w:t>Analiza vprašalnika za ocenjevalno komisijo LAS</w:t>
      </w:r>
    </w:p>
    <w:p w14:paraId="7664B746" w14:textId="77777777" w:rsidR="00D35652" w:rsidRPr="00D35652" w:rsidRDefault="00D35652" w:rsidP="00D35652">
      <w:pPr>
        <w:jc w:val="both"/>
        <w:rPr>
          <w:rFonts w:cstheme="minorHAnsi"/>
          <w:b/>
          <w:bCs/>
        </w:rPr>
      </w:pPr>
      <w:r w:rsidRPr="00D35652">
        <w:rPr>
          <w:rFonts w:cstheme="minorHAnsi"/>
          <w:b/>
          <w:bCs/>
        </w:rPr>
        <w:t>1. Osnovni podatki o sodelujočih</w:t>
      </w:r>
    </w:p>
    <w:p w14:paraId="10D7F0EB" w14:textId="77777777" w:rsidR="00D35652" w:rsidRPr="00D35652" w:rsidRDefault="00D35652" w:rsidP="00D35652">
      <w:pPr>
        <w:jc w:val="both"/>
        <w:rPr>
          <w:rFonts w:cstheme="minorHAnsi"/>
        </w:rPr>
      </w:pPr>
      <w:r w:rsidRPr="00D35652">
        <w:rPr>
          <w:rFonts w:cstheme="minorHAnsi"/>
        </w:rPr>
        <w:t xml:space="preserve">V vprašalniku so sodelovali </w:t>
      </w:r>
      <w:r w:rsidRPr="00D35652">
        <w:rPr>
          <w:rFonts w:cstheme="minorHAnsi"/>
          <w:b/>
          <w:bCs/>
        </w:rPr>
        <w:t>4 člani ocenjevalne komisije</w:t>
      </w:r>
      <w:r w:rsidRPr="00D35652">
        <w:rPr>
          <w:rFonts w:cstheme="minorHAnsi"/>
        </w:rPr>
        <w:t>. Vsi so odgovorili na vsa prikazana vprašanja. Anketa je bila anonimna, demografski oziroma organizacijski podatki o sodelujočih pa v statističnem izpisu niso vključeni.</w:t>
      </w:r>
    </w:p>
    <w:p w14:paraId="47421DD8" w14:textId="77777777" w:rsidR="00D35652" w:rsidRPr="00D35652" w:rsidRDefault="00D35652" w:rsidP="00D35652">
      <w:pPr>
        <w:jc w:val="both"/>
        <w:rPr>
          <w:rFonts w:cstheme="minorHAnsi"/>
        </w:rPr>
      </w:pPr>
      <w:r w:rsidRPr="00D35652">
        <w:rPr>
          <w:rFonts w:cstheme="minorHAnsi"/>
        </w:rPr>
        <w:t>Zaradi majhnega števila sodelujočih je poleg povprečij pomembna predvsem porazdelitev posameznih ocen. Ena oseba predstavlja 25 % vseh odgovorov.</w:t>
      </w:r>
    </w:p>
    <w:p w14:paraId="4E7FC355" w14:textId="77777777" w:rsidR="00D35652" w:rsidRPr="00D35652" w:rsidRDefault="00D35652" w:rsidP="00D35652">
      <w:pPr>
        <w:jc w:val="both"/>
        <w:rPr>
          <w:rFonts w:cstheme="minorHAnsi"/>
          <w:b/>
          <w:bCs/>
        </w:rPr>
      </w:pPr>
      <w:r w:rsidRPr="00D35652">
        <w:rPr>
          <w:rFonts w:cstheme="minorHAnsi"/>
          <w:b/>
          <w:bCs/>
        </w:rPr>
        <w:t>Q1: V kolikšni meri ste pri oceni projektov zaznali napredek glede …</w:t>
      </w:r>
    </w:p>
    <w:p w14:paraId="167561E2" w14:textId="77777777" w:rsidR="00D35652" w:rsidRPr="00D35652" w:rsidRDefault="00D35652" w:rsidP="00D35652">
      <w:pPr>
        <w:jc w:val="both"/>
        <w:rPr>
          <w:rFonts w:cstheme="minorHAnsi"/>
        </w:rPr>
      </w:pPr>
      <w:r w:rsidRPr="00D35652">
        <w:rPr>
          <w:rFonts w:cstheme="minorHAnsi"/>
        </w:rPr>
        <w:t>Uporabljena je bila lestvica od 1 – »sploh ne« do 5 – »zelo močno«.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6"/>
        <w:gridCol w:w="800"/>
        <w:gridCol w:w="800"/>
        <w:gridCol w:w="800"/>
        <w:gridCol w:w="974"/>
      </w:tblGrid>
      <w:tr w:rsidR="00D35652" w:rsidRPr="00D35652" w14:paraId="7039A6CF" w14:textId="77777777" w:rsidTr="004C3AD1">
        <w:trPr>
          <w:tblHeader/>
          <w:tblCellSpacing w:w="15" w:type="dxa"/>
        </w:trPr>
        <w:tc>
          <w:tcPr>
            <w:tcW w:w="0" w:type="auto"/>
            <w:vAlign w:val="center"/>
            <w:hideMark/>
          </w:tcPr>
          <w:p w14:paraId="3038D1F3" w14:textId="77777777" w:rsidR="00D35652" w:rsidRPr="00D35652" w:rsidRDefault="00D35652" w:rsidP="00D35652">
            <w:pPr>
              <w:jc w:val="both"/>
              <w:rPr>
                <w:rFonts w:cstheme="minorHAnsi"/>
                <w:b/>
                <w:bCs/>
              </w:rPr>
            </w:pPr>
            <w:r w:rsidRPr="00D35652">
              <w:rPr>
                <w:rFonts w:cstheme="minorHAnsi"/>
                <w:b/>
                <w:bCs/>
              </w:rPr>
              <w:t>Področje napredka</w:t>
            </w:r>
          </w:p>
        </w:tc>
        <w:tc>
          <w:tcPr>
            <w:tcW w:w="0" w:type="auto"/>
            <w:vAlign w:val="center"/>
            <w:hideMark/>
          </w:tcPr>
          <w:p w14:paraId="0EDB2F9F" w14:textId="77777777" w:rsidR="00D35652" w:rsidRPr="00D35652" w:rsidRDefault="00D35652" w:rsidP="00D35652">
            <w:pPr>
              <w:jc w:val="both"/>
              <w:rPr>
                <w:rFonts w:cstheme="minorHAnsi"/>
                <w:b/>
                <w:bCs/>
              </w:rPr>
            </w:pPr>
            <w:r w:rsidRPr="00D35652">
              <w:rPr>
                <w:rFonts w:cstheme="minorHAnsi"/>
                <w:b/>
                <w:bCs/>
              </w:rPr>
              <w:t>Ocena 3</w:t>
            </w:r>
          </w:p>
        </w:tc>
        <w:tc>
          <w:tcPr>
            <w:tcW w:w="0" w:type="auto"/>
            <w:vAlign w:val="center"/>
            <w:hideMark/>
          </w:tcPr>
          <w:p w14:paraId="09BEA029" w14:textId="77777777" w:rsidR="00D35652" w:rsidRPr="00D35652" w:rsidRDefault="00D35652" w:rsidP="00D35652">
            <w:pPr>
              <w:jc w:val="both"/>
              <w:rPr>
                <w:rFonts w:cstheme="minorHAnsi"/>
                <w:b/>
                <w:bCs/>
              </w:rPr>
            </w:pPr>
            <w:r w:rsidRPr="00D35652">
              <w:rPr>
                <w:rFonts w:cstheme="minorHAnsi"/>
                <w:b/>
                <w:bCs/>
              </w:rPr>
              <w:t>Ocena 4</w:t>
            </w:r>
          </w:p>
        </w:tc>
        <w:tc>
          <w:tcPr>
            <w:tcW w:w="0" w:type="auto"/>
            <w:vAlign w:val="center"/>
            <w:hideMark/>
          </w:tcPr>
          <w:p w14:paraId="7112FD9D" w14:textId="77777777" w:rsidR="00D35652" w:rsidRPr="00D35652" w:rsidRDefault="00D35652" w:rsidP="00D35652">
            <w:pPr>
              <w:jc w:val="both"/>
              <w:rPr>
                <w:rFonts w:cstheme="minorHAnsi"/>
                <w:b/>
                <w:bCs/>
              </w:rPr>
            </w:pPr>
            <w:r w:rsidRPr="00D35652">
              <w:rPr>
                <w:rFonts w:cstheme="minorHAnsi"/>
                <w:b/>
                <w:bCs/>
              </w:rPr>
              <w:t>Ocena 5</w:t>
            </w:r>
          </w:p>
        </w:tc>
        <w:tc>
          <w:tcPr>
            <w:tcW w:w="0" w:type="auto"/>
            <w:vAlign w:val="center"/>
            <w:hideMark/>
          </w:tcPr>
          <w:p w14:paraId="00985D23" w14:textId="77777777" w:rsidR="00D35652" w:rsidRPr="00D35652" w:rsidRDefault="00D35652" w:rsidP="00D35652">
            <w:pPr>
              <w:jc w:val="both"/>
              <w:rPr>
                <w:rFonts w:cstheme="minorHAnsi"/>
                <w:b/>
                <w:bCs/>
              </w:rPr>
            </w:pPr>
            <w:r w:rsidRPr="00D35652">
              <w:rPr>
                <w:rFonts w:cstheme="minorHAnsi"/>
                <w:b/>
                <w:bCs/>
              </w:rPr>
              <w:t>Povprečje</w:t>
            </w:r>
          </w:p>
        </w:tc>
      </w:tr>
      <w:tr w:rsidR="00D35652" w:rsidRPr="00D35652" w14:paraId="1004D50D" w14:textId="77777777" w:rsidTr="004C3AD1">
        <w:trPr>
          <w:tblCellSpacing w:w="15" w:type="dxa"/>
        </w:trPr>
        <w:tc>
          <w:tcPr>
            <w:tcW w:w="0" w:type="auto"/>
            <w:vAlign w:val="center"/>
            <w:hideMark/>
          </w:tcPr>
          <w:p w14:paraId="6EC13BA6" w14:textId="77777777" w:rsidR="00D35652" w:rsidRPr="00D35652" w:rsidRDefault="00D35652" w:rsidP="00D35652">
            <w:pPr>
              <w:jc w:val="both"/>
              <w:rPr>
                <w:rFonts w:cstheme="minorHAnsi"/>
              </w:rPr>
            </w:pPr>
            <w:r w:rsidRPr="00D35652">
              <w:rPr>
                <w:rFonts w:cstheme="minorHAnsi"/>
              </w:rPr>
              <w:t>Kakovost projektnih vsebin</w:t>
            </w:r>
          </w:p>
        </w:tc>
        <w:tc>
          <w:tcPr>
            <w:tcW w:w="0" w:type="auto"/>
            <w:vAlign w:val="center"/>
            <w:hideMark/>
          </w:tcPr>
          <w:p w14:paraId="061A3CA1"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3794A090" w14:textId="77777777" w:rsidR="00D35652" w:rsidRPr="00D35652" w:rsidRDefault="00D35652" w:rsidP="00D35652">
            <w:pPr>
              <w:jc w:val="both"/>
              <w:rPr>
                <w:rFonts w:cstheme="minorHAnsi"/>
              </w:rPr>
            </w:pPr>
            <w:r w:rsidRPr="00D35652">
              <w:rPr>
                <w:rFonts w:cstheme="minorHAnsi"/>
              </w:rPr>
              <w:t>4</w:t>
            </w:r>
          </w:p>
        </w:tc>
        <w:tc>
          <w:tcPr>
            <w:tcW w:w="0" w:type="auto"/>
            <w:vAlign w:val="center"/>
            <w:hideMark/>
          </w:tcPr>
          <w:p w14:paraId="5BE0975E"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521BCFEF" w14:textId="77777777" w:rsidR="00D35652" w:rsidRPr="00D35652" w:rsidRDefault="00D35652" w:rsidP="00D35652">
            <w:pPr>
              <w:jc w:val="both"/>
              <w:rPr>
                <w:rFonts w:cstheme="minorHAnsi"/>
              </w:rPr>
            </w:pPr>
            <w:r w:rsidRPr="00D35652">
              <w:rPr>
                <w:rFonts w:cstheme="minorHAnsi"/>
              </w:rPr>
              <w:t>4,0</w:t>
            </w:r>
          </w:p>
        </w:tc>
      </w:tr>
      <w:tr w:rsidR="00D35652" w:rsidRPr="00D35652" w14:paraId="07667C17" w14:textId="77777777" w:rsidTr="004C3AD1">
        <w:trPr>
          <w:tblCellSpacing w:w="15" w:type="dxa"/>
        </w:trPr>
        <w:tc>
          <w:tcPr>
            <w:tcW w:w="0" w:type="auto"/>
            <w:vAlign w:val="center"/>
            <w:hideMark/>
          </w:tcPr>
          <w:p w14:paraId="246E034E" w14:textId="77777777" w:rsidR="00D35652" w:rsidRPr="00D35652" w:rsidRDefault="00D35652" w:rsidP="00D35652">
            <w:pPr>
              <w:jc w:val="both"/>
              <w:rPr>
                <w:rFonts w:cstheme="minorHAnsi"/>
              </w:rPr>
            </w:pPr>
            <w:r w:rsidRPr="00D35652">
              <w:rPr>
                <w:rFonts w:cstheme="minorHAnsi"/>
              </w:rPr>
              <w:t>Kakovost partnerstev</w:t>
            </w:r>
          </w:p>
        </w:tc>
        <w:tc>
          <w:tcPr>
            <w:tcW w:w="0" w:type="auto"/>
            <w:vAlign w:val="center"/>
            <w:hideMark/>
          </w:tcPr>
          <w:p w14:paraId="2B8187ED"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2348589B" w14:textId="77777777" w:rsidR="00D35652" w:rsidRPr="00D35652" w:rsidRDefault="00D35652" w:rsidP="00D35652">
            <w:pPr>
              <w:jc w:val="both"/>
              <w:rPr>
                <w:rFonts w:cstheme="minorHAnsi"/>
              </w:rPr>
            </w:pPr>
            <w:r w:rsidRPr="00D35652">
              <w:rPr>
                <w:rFonts w:cstheme="minorHAnsi"/>
              </w:rPr>
              <w:t>4</w:t>
            </w:r>
          </w:p>
        </w:tc>
        <w:tc>
          <w:tcPr>
            <w:tcW w:w="0" w:type="auto"/>
            <w:vAlign w:val="center"/>
            <w:hideMark/>
          </w:tcPr>
          <w:p w14:paraId="297BED0E"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1241F526" w14:textId="77777777" w:rsidR="00D35652" w:rsidRPr="00D35652" w:rsidRDefault="00D35652" w:rsidP="00D35652">
            <w:pPr>
              <w:jc w:val="both"/>
              <w:rPr>
                <w:rFonts w:cstheme="minorHAnsi"/>
              </w:rPr>
            </w:pPr>
            <w:r w:rsidRPr="00D35652">
              <w:rPr>
                <w:rFonts w:cstheme="minorHAnsi"/>
              </w:rPr>
              <w:t>4,0</w:t>
            </w:r>
          </w:p>
        </w:tc>
      </w:tr>
      <w:tr w:rsidR="00D35652" w:rsidRPr="00D35652" w14:paraId="425CEEA8" w14:textId="77777777" w:rsidTr="004C3AD1">
        <w:trPr>
          <w:tblCellSpacing w:w="15" w:type="dxa"/>
        </w:trPr>
        <w:tc>
          <w:tcPr>
            <w:tcW w:w="0" w:type="auto"/>
            <w:vAlign w:val="center"/>
            <w:hideMark/>
          </w:tcPr>
          <w:p w14:paraId="01B32433" w14:textId="77777777" w:rsidR="00D35652" w:rsidRPr="00D35652" w:rsidRDefault="00D35652" w:rsidP="00D35652">
            <w:pPr>
              <w:jc w:val="both"/>
              <w:rPr>
                <w:rFonts w:cstheme="minorHAnsi"/>
              </w:rPr>
            </w:pPr>
            <w:r w:rsidRPr="00D35652">
              <w:rPr>
                <w:rFonts w:cstheme="minorHAnsi"/>
              </w:rPr>
              <w:t>Inovativnost projektov</w:t>
            </w:r>
          </w:p>
        </w:tc>
        <w:tc>
          <w:tcPr>
            <w:tcW w:w="0" w:type="auto"/>
            <w:vAlign w:val="center"/>
            <w:hideMark/>
          </w:tcPr>
          <w:p w14:paraId="50806196" w14:textId="77777777" w:rsidR="00D35652" w:rsidRPr="00D35652" w:rsidRDefault="00D35652" w:rsidP="00D35652">
            <w:pPr>
              <w:jc w:val="both"/>
              <w:rPr>
                <w:rFonts w:cstheme="minorHAnsi"/>
              </w:rPr>
            </w:pPr>
            <w:r w:rsidRPr="00D35652">
              <w:rPr>
                <w:rFonts w:cstheme="minorHAnsi"/>
              </w:rPr>
              <w:t>4</w:t>
            </w:r>
          </w:p>
        </w:tc>
        <w:tc>
          <w:tcPr>
            <w:tcW w:w="0" w:type="auto"/>
            <w:vAlign w:val="center"/>
            <w:hideMark/>
          </w:tcPr>
          <w:p w14:paraId="682CA603"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13E9AEDD"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06E60BBC" w14:textId="77777777" w:rsidR="00D35652" w:rsidRPr="00D35652" w:rsidRDefault="00D35652" w:rsidP="00D35652">
            <w:pPr>
              <w:jc w:val="both"/>
              <w:rPr>
                <w:rFonts w:cstheme="minorHAnsi"/>
              </w:rPr>
            </w:pPr>
            <w:r w:rsidRPr="00D35652">
              <w:rPr>
                <w:rFonts w:cstheme="minorHAnsi"/>
              </w:rPr>
              <w:t>3,0</w:t>
            </w:r>
          </w:p>
        </w:tc>
      </w:tr>
      <w:tr w:rsidR="00D35652" w:rsidRPr="00D35652" w14:paraId="4C63C6D6" w14:textId="77777777" w:rsidTr="004C3AD1">
        <w:trPr>
          <w:tblCellSpacing w:w="15" w:type="dxa"/>
        </w:trPr>
        <w:tc>
          <w:tcPr>
            <w:tcW w:w="0" w:type="auto"/>
            <w:vAlign w:val="center"/>
            <w:hideMark/>
          </w:tcPr>
          <w:p w14:paraId="023C8830" w14:textId="77777777" w:rsidR="00D35652" w:rsidRPr="00D35652" w:rsidRDefault="00D35652" w:rsidP="00D35652">
            <w:pPr>
              <w:jc w:val="both"/>
              <w:rPr>
                <w:rFonts w:cstheme="minorHAnsi"/>
              </w:rPr>
            </w:pPr>
            <w:r w:rsidRPr="00D35652">
              <w:rPr>
                <w:rFonts w:cstheme="minorHAnsi"/>
              </w:rPr>
              <w:t>Kakovost načrtovanja</w:t>
            </w:r>
          </w:p>
        </w:tc>
        <w:tc>
          <w:tcPr>
            <w:tcW w:w="0" w:type="auto"/>
            <w:vAlign w:val="center"/>
            <w:hideMark/>
          </w:tcPr>
          <w:p w14:paraId="67415527" w14:textId="77777777" w:rsidR="00D35652" w:rsidRPr="00D35652" w:rsidRDefault="00D35652" w:rsidP="00D35652">
            <w:pPr>
              <w:jc w:val="both"/>
              <w:rPr>
                <w:rFonts w:cstheme="minorHAnsi"/>
              </w:rPr>
            </w:pPr>
            <w:r w:rsidRPr="00D35652">
              <w:rPr>
                <w:rFonts w:cstheme="minorHAnsi"/>
              </w:rPr>
              <w:t>1</w:t>
            </w:r>
          </w:p>
        </w:tc>
        <w:tc>
          <w:tcPr>
            <w:tcW w:w="0" w:type="auto"/>
            <w:vAlign w:val="center"/>
            <w:hideMark/>
          </w:tcPr>
          <w:p w14:paraId="506CB075" w14:textId="77777777" w:rsidR="00D35652" w:rsidRPr="00D35652" w:rsidRDefault="00D35652" w:rsidP="00D35652">
            <w:pPr>
              <w:jc w:val="both"/>
              <w:rPr>
                <w:rFonts w:cstheme="minorHAnsi"/>
              </w:rPr>
            </w:pPr>
            <w:r w:rsidRPr="00D35652">
              <w:rPr>
                <w:rFonts w:cstheme="minorHAnsi"/>
              </w:rPr>
              <w:t>3</w:t>
            </w:r>
          </w:p>
        </w:tc>
        <w:tc>
          <w:tcPr>
            <w:tcW w:w="0" w:type="auto"/>
            <w:vAlign w:val="center"/>
            <w:hideMark/>
          </w:tcPr>
          <w:p w14:paraId="74BA4993"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29A57AC6" w14:textId="77777777" w:rsidR="00D35652" w:rsidRPr="00D35652" w:rsidRDefault="00D35652" w:rsidP="00D35652">
            <w:pPr>
              <w:jc w:val="both"/>
              <w:rPr>
                <w:rFonts w:cstheme="minorHAnsi"/>
              </w:rPr>
            </w:pPr>
            <w:r w:rsidRPr="00D35652">
              <w:rPr>
                <w:rFonts w:cstheme="minorHAnsi"/>
              </w:rPr>
              <w:t>3,8</w:t>
            </w:r>
          </w:p>
        </w:tc>
      </w:tr>
    </w:tbl>
    <w:p w14:paraId="2ACFCF78" w14:textId="77777777" w:rsidR="00D35652" w:rsidRPr="00D35652" w:rsidRDefault="00D35652" w:rsidP="00D35652">
      <w:pPr>
        <w:jc w:val="both"/>
        <w:rPr>
          <w:rFonts w:cstheme="minorHAnsi"/>
        </w:rPr>
      </w:pPr>
      <w:r w:rsidRPr="00D35652">
        <w:rPr>
          <w:rFonts w:cstheme="minorHAnsi"/>
        </w:rPr>
        <w:t>Vsi štirje člani komisije zaznavajo napredek pri kakovosti projektnih vsebin in kakovosti partnerstev. Obe področji sta ocenjeni enotno z oceno 4.</w:t>
      </w:r>
    </w:p>
    <w:p w14:paraId="0156EC44" w14:textId="77777777" w:rsidR="00D35652" w:rsidRPr="00D35652" w:rsidRDefault="00D35652" w:rsidP="00D35652">
      <w:pPr>
        <w:jc w:val="both"/>
        <w:rPr>
          <w:rFonts w:cstheme="minorHAnsi"/>
        </w:rPr>
      </w:pPr>
      <w:r w:rsidRPr="00D35652">
        <w:rPr>
          <w:rFonts w:cstheme="minorHAnsi"/>
        </w:rPr>
        <w:lastRenderedPageBreak/>
        <w:t>Pri kakovosti načrtovanja tri osebe zaznavajo izrazitejši napredek, ena pa je izbrala srednjo oceno. Povprečna ocena znaša 3,8.</w:t>
      </w:r>
    </w:p>
    <w:p w14:paraId="7EB28C9E" w14:textId="77777777" w:rsidR="00D35652" w:rsidRPr="00D35652" w:rsidRDefault="00D35652" w:rsidP="00D35652">
      <w:pPr>
        <w:jc w:val="both"/>
        <w:rPr>
          <w:rFonts w:cstheme="minorHAnsi"/>
        </w:rPr>
      </w:pPr>
      <w:r w:rsidRPr="00D35652">
        <w:rPr>
          <w:rFonts w:cstheme="minorHAnsi"/>
        </w:rPr>
        <w:t>Najmanj napredka je zaznanega pri inovativnosti projektov. Vsi štirje sodelujoči so izbrali oceno 3, zato povprečje znaša 3,0. To kaže, da komisija pri kakovosti vsebin in partnerstev prepoznava jasen razvoj, medtem ko inovativnost projektov ostaja najizrazitejša priložnost za izboljšanje.</w:t>
      </w:r>
    </w:p>
    <w:p w14:paraId="22C99824" w14:textId="77777777" w:rsidR="00D35652" w:rsidRPr="00D35652" w:rsidRDefault="00D35652" w:rsidP="00D35652">
      <w:pPr>
        <w:jc w:val="both"/>
        <w:rPr>
          <w:rFonts w:cstheme="minorHAnsi"/>
        </w:rPr>
      </w:pPr>
      <w:r w:rsidRPr="00D35652">
        <w:rPr>
          <w:rFonts w:cstheme="minorHAnsi"/>
        </w:rPr>
        <w:t>Pri nobenem področju ni bila izbrana najvišja ocena 5. Ocene so sicer pozitivne, vendar kažejo, da obstaja še vedno prostor za nadaljnjo nadgradnjo kakovosti prijavljenih projektov.</w:t>
      </w:r>
    </w:p>
    <w:p w14:paraId="2ADE5D25" w14:textId="77777777" w:rsidR="00D35652" w:rsidRPr="00D35652" w:rsidRDefault="00D35652" w:rsidP="00D35652">
      <w:pPr>
        <w:jc w:val="both"/>
        <w:rPr>
          <w:rFonts w:cstheme="minorHAnsi"/>
          <w:b/>
          <w:bCs/>
        </w:rPr>
      </w:pPr>
      <w:r w:rsidRPr="00D35652">
        <w:rPr>
          <w:rFonts w:cstheme="minorHAnsi"/>
          <w:b/>
          <w:bCs/>
        </w:rPr>
        <w:t>Q2: Ocenite delovanje ocenjevalne komisije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5"/>
        <w:gridCol w:w="1534"/>
        <w:gridCol w:w="974"/>
      </w:tblGrid>
      <w:tr w:rsidR="00D35652" w:rsidRPr="00D35652" w14:paraId="148A8A9F" w14:textId="77777777" w:rsidTr="004C3AD1">
        <w:trPr>
          <w:tblHeader/>
          <w:tblCellSpacing w:w="15" w:type="dxa"/>
        </w:trPr>
        <w:tc>
          <w:tcPr>
            <w:tcW w:w="0" w:type="auto"/>
            <w:vAlign w:val="center"/>
            <w:hideMark/>
          </w:tcPr>
          <w:p w14:paraId="2FA81388" w14:textId="77777777" w:rsidR="00D35652" w:rsidRPr="00D35652" w:rsidRDefault="00D35652" w:rsidP="00D35652">
            <w:pPr>
              <w:jc w:val="both"/>
              <w:rPr>
                <w:rFonts w:cstheme="minorHAnsi"/>
                <w:b/>
                <w:bCs/>
              </w:rPr>
            </w:pPr>
            <w:r w:rsidRPr="00D35652">
              <w:rPr>
                <w:rFonts w:cstheme="minorHAnsi"/>
                <w:b/>
                <w:bCs/>
              </w:rPr>
              <w:t>Trditev</w:t>
            </w:r>
          </w:p>
        </w:tc>
        <w:tc>
          <w:tcPr>
            <w:tcW w:w="0" w:type="auto"/>
            <w:vAlign w:val="center"/>
            <w:hideMark/>
          </w:tcPr>
          <w:p w14:paraId="5E021FFF" w14:textId="77777777" w:rsidR="00D35652" w:rsidRPr="00D35652" w:rsidRDefault="00D35652" w:rsidP="00D35652">
            <w:pPr>
              <w:jc w:val="both"/>
              <w:rPr>
                <w:rFonts w:cstheme="minorHAnsi"/>
                <w:b/>
                <w:bCs/>
              </w:rPr>
            </w:pPr>
            <w:r w:rsidRPr="00D35652">
              <w:rPr>
                <w:rFonts w:cstheme="minorHAnsi"/>
                <w:b/>
                <w:bCs/>
              </w:rPr>
              <w:t>Ocena 5</w:t>
            </w:r>
          </w:p>
        </w:tc>
        <w:tc>
          <w:tcPr>
            <w:tcW w:w="0" w:type="auto"/>
            <w:vAlign w:val="center"/>
            <w:hideMark/>
          </w:tcPr>
          <w:p w14:paraId="12926071" w14:textId="77777777" w:rsidR="00D35652" w:rsidRPr="00D35652" w:rsidRDefault="00D35652" w:rsidP="00D35652">
            <w:pPr>
              <w:jc w:val="both"/>
              <w:rPr>
                <w:rFonts w:cstheme="minorHAnsi"/>
                <w:b/>
                <w:bCs/>
              </w:rPr>
            </w:pPr>
            <w:r w:rsidRPr="00D35652">
              <w:rPr>
                <w:rFonts w:cstheme="minorHAnsi"/>
                <w:b/>
                <w:bCs/>
              </w:rPr>
              <w:t>Povprečje</w:t>
            </w:r>
          </w:p>
        </w:tc>
      </w:tr>
      <w:tr w:rsidR="00D35652" w:rsidRPr="00D35652" w14:paraId="28280BC4" w14:textId="77777777" w:rsidTr="004C3AD1">
        <w:trPr>
          <w:tblCellSpacing w:w="15" w:type="dxa"/>
        </w:trPr>
        <w:tc>
          <w:tcPr>
            <w:tcW w:w="0" w:type="auto"/>
            <w:vAlign w:val="center"/>
            <w:hideMark/>
          </w:tcPr>
          <w:p w14:paraId="21F4B8C0" w14:textId="77777777" w:rsidR="00D35652" w:rsidRPr="00D35652" w:rsidRDefault="00D35652" w:rsidP="00D35652">
            <w:pPr>
              <w:jc w:val="both"/>
              <w:rPr>
                <w:rFonts w:cstheme="minorHAnsi"/>
              </w:rPr>
            </w:pPr>
            <w:r w:rsidRPr="00D35652">
              <w:rPr>
                <w:rFonts w:cstheme="minorHAnsi"/>
              </w:rPr>
              <w:t>Kot član/-ica sem aktivno sodeloval/-a na vseh sestankih</w:t>
            </w:r>
          </w:p>
        </w:tc>
        <w:tc>
          <w:tcPr>
            <w:tcW w:w="0" w:type="auto"/>
            <w:vAlign w:val="center"/>
            <w:hideMark/>
          </w:tcPr>
          <w:p w14:paraId="44606010" w14:textId="77777777" w:rsidR="00D35652" w:rsidRPr="00D35652" w:rsidRDefault="00D35652" w:rsidP="00D35652">
            <w:pPr>
              <w:jc w:val="both"/>
              <w:rPr>
                <w:rFonts w:cstheme="minorHAnsi"/>
              </w:rPr>
            </w:pPr>
            <w:r w:rsidRPr="00D35652">
              <w:rPr>
                <w:rFonts w:cstheme="minorHAnsi"/>
              </w:rPr>
              <w:t>4 oziroma 100 %</w:t>
            </w:r>
          </w:p>
        </w:tc>
        <w:tc>
          <w:tcPr>
            <w:tcW w:w="0" w:type="auto"/>
            <w:vAlign w:val="center"/>
            <w:hideMark/>
          </w:tcPr>
          <w:p w14:paraId="40521623" w14:textId="77777777" w:rsidR="00D35652" w:rsidRPr="00D35652" w:rsidRDefault="00D35652" w:rsidP="00D35652">
            <w:pPr>
              <w:jc w:val="both"/>
              <w:rPr>
                <w:rFonts w:cstheme="minorHAnsi"/>
              </w:rPr>
            </w:pPr>
            <w:r w:rsidRPr="00D35652">
              <w:rPr>
                <w:rFonts w:cstheme="minorHAnsi"/>
              </w:rPr>
              <w:t>5,0</w:t>
            </w:r>
          </w:p>
        </w:tc>
      </w:tr>
      <w:tr w:rsidR="00D35652" w:rsidRPr="00D35652" w14:paraId="3868B57E" w14:textId="77777777" w:rsidTr="004C3AD1">
        <w:trPr>
          <w:tblCellSpacing w:w="15" w:type="dxa"/>
        </w:trPr>
        <w:tc>
          <w:tcPr>
            <w:tcW w:w="0" w:type="auto"/>
            <w:vAlign w:val="center"/>
            <w:hideMark/>
          </w:tcPr>
          <w:p w14:paraId="235829E2" w14:textId="77777777" w:rsidR="00D35652" w:rsidRPr="00D35652" w:rsidRDefault="00D35652" w:rsidP="00D35652">
            <w:pPr>
              <w:jc w:val="both"/>
              <w:rPr>
                <w:rFonts w:cstheme="minorHAnsi"/>
              </w:rPr>
            </w:pPr>
            <w:r w:rsidRPr="00D35652">
              <w:rPr>
                <w:rFonts w:cstheme="minorHAnsi"/>
              </w:rPr>
              <w:t>Na sestankih ocenjevalne komisije se spodbuja odprta razprava</w:t>
            </w:r>
          </w:p>
        </w:tc>
        <w:tc>
          <w:tcPr>
            <w:tcW w:w="0" w:type="auto"/>
            <w:vAlign w:val="center"/>
            <w:hideMark/>
          </w:tcPr>
          <w:p w14:paraId="084B881D" w14:textId="77777777" w:rsidR="00D35652" w:rsidRPr="00D35652" w:rsidRDefault="00D35652" w:rsidP="00D35652">
            <w:pPr>
              <w:jc w:val="both"/>
              <w:rPr>
                <w:rFonts w:cstheme="minorHAnsi"/>
              </w:rPr>
            </w:pPr>
            <w:r w:rsidRPr="00D35652">
              <w:rPr>
                <w:rFonts w:cstheme="minorHAnsi"/>
              </w:rPr>
              <w:t>4 oziroma 100 %</w:t>
            </w:r>
          </w:p>
        </w:tc>
        <w:tc>
          <w:tcPr>
            <w:tcW w:w="0" w:type="auto"/>
            <w:vAlign w:val="center"/>
            <w:hideMark/>
          </w:tcPr>
          <w:p w14:paraId="54B17F2D" w14:textId="77777777" w:rsidR="00D35652" w:rsidRPr="00D35652" w:rsidRDefault="00D35652" w:rsidP="00D35652">
            <w:pPr>
              <w:jc w:val="both"/>
              <w:rPr>
                <w:rFonts w:cstheme="minorHAnsi"/>
              </w:rPr>
            </w:pPr>
            <w:r w:rsidRPr="00D35652">
              <w:rPr>
                <w:rFonts w:cstheme="minorHAnsi"/>
              </w:rPr>
              <w:t>5,0</w:t>
            </w:r>
          </w:p>
        </w:tc>
      </w:tr>
      <w:tr w:rsidR="00D35652" w:rsidRPr="00D35652" w14:paraId="576580D7" w14:textId="77777777" w:rsidTr="004C3AD1">
        <w:trPr>
          <w:tblCellSpacing w:w="15" w:type="dxa"/>
        </w:trPr>
        <w:tc>
          <w:tcPr>
            <w:tcW w:w="0" w:type="auto"/>
            <w:vAlign w:val="center"/>
            <w:hideMark/>
          </w:tcPr>
          <w:p w14:paraId="24077BF1" w14:textId="77777777" w:rsidR="00D35652" w:rsidRPr="00D35652" w:rsidRDefault="00D35652" w:rsidP="00D35652">
            <w:pPr>
              <w:jc w:val="both"/>
              <w:rPr>
                <w:rFonts w:cstheme="minorHAnsi"/>
              </w:rPr>
            </w:pPr>
            <w:r w:rsidRPr="00D35652">
              <w:rPr>
                <w:rFonts w:cstheme="minorHAnsi"/>
              </w:rPr>
              <w:t>V razpravo se aktivno vključujem ter dajem pobude in predloge</w:t>
            </w:r>
          </w:p>
        </w:tc>
        <w:tc>
          <w:tcPr>
            <w:tcW w:w="0" w:type="auto"/>
            <w:vAlign w:val="center"/>
            <w:hideMark/>
          </w:tcPr>
          <w:p w14:paraId="4E2A85DF" w14:textId="77777777" w:rsidR="00D35652" w:rsidRPr="00D35652" w:rsidRDefault="00D35652" w:rsidP="00D35652">
            <w:pPr>
              <w:jc w:val="both"/>
              <w:rPr>
                <w:rFonts w:cstheme="minorHAnsi"/>
              </w:rPr>
            </w:pPr>
            <w:r w:rsidRPr="00D35652">
              <w:rPr>
                <w:rFonts w:cstheme="minorHAnsi"/>
              </w:rPr>
              <w:t>4 oziroma 100 %</w:t>
            </w:r>
          </w:p>
        </w:tc>
        <w:tc>
          <w:tcPr>
            <w:tcW w:w="0" w:type="auto"/>
            <w:vAlign w:val="center"/>
            <w:hideMark/>
          </w:tcPr>
          <w:p w14:paraId="505E9420" w14:textId="77777777" w:rsidR="00D35652" w:rsidRPr="00D35652" w:rsidRDefault="00D35652" w:rsidP="00D35652">
            <w:pPr>
              <w:jc w:val="both"/>
              <w:rPr>
                <w:rFonts w:cstheme="minorHAnsi"/>
              </w:rPr>
            </w:pPr>
            <w:r w:rsidRPr="00D35652">
              <w:rPr>
                <w:rFonts w:cstheme="minorHAnsi"/>
              </w:rPr>
              <w:t>5,0</w:t>
            </w:r>
          </w:p>
        </w:tc>
      </w:tr>
      <w:tr w:rsidR="00D35652" w:rsidRPr="00D35652" w14:paraId="6DF7A4D8" w14:textId="77777777" w:rsidTr="004C3AD1">
        <w:trPr>
          <w:tblCellSpacing w:w="15" w:type="dxa"/>
        </w:trPr>
        <w:tc>
          <w:tcPr>
            <w:tcW w:w="0" w:type="auto"/>
            <w:vAlign w:val="center"/>
            <w:hideMark/>
          </w:tcPr>
          <w:p w14:paraId="6C0CA38D" w14:textId="77777777" w:rsidR="00D35652" w:rsidRPr="00D35652" w:rsidRDefault="00D35652" w:rsidP="00D35652">
            <w:pPr>
              <w:jc w:val="both"/>
              <w:rPr>
                <w:rFonts w:cstheme="minorHAnsi"/>
              </w:rPr>
            </w:pPr>
            <w:r w:rsidRPr="00D35652">
              <w:rPr>
                <w:rFonts w:cstheme="minorHAnsi"/>
              </w:rPr>
              <w:t>Morebitna nesoglasja ali konflikti se ustrezno rešujejo</w:t>
            </w:r>
          </w:p>
        </w:tc>
        <w:tc>
          <w:tcPr>
            <w:tcW w:w="0" w:type="auto"/>
            <w:vAlign w:val="center"/>
            <w:hideMark/>
          </w:tcPr>
          <w:p w14:paraId="3BEB4432" w14:textId="77777777" w:rsidR="00D35652" w:rsidRPr="00D35652" w:rsidRDefault="00D35652" w:rsidP="00D35652">
            <w:pPr>
              <w:jc w:val="both"/>
              <w:rPr>
                <w:rFonts w:cstheme="minorHAnsi"/>
              </w:rPr>
            </w:pPr>
            <w:r w:rsidRPr="00D35652">
              <w:rPr>
                <w:rFonts w:cstheme="minorHAnsi"/>
              </w:rPr>
              <w:t>4 oziroma 100 %</w:t>
            </w:r>
          </w:p>
        </w:tc>
        <w:tc>
          <w:tcPr>
            <w:tcW w:w="0" w:type="auto"/>
            <w:vAlign w:val="center"/>
            <w:hideMark/>
          </w:tcPr>
          <w:p w14:paraId="4BA40243" w14:textId="77777777" w:rsidR="00D35652" w:rsidRPr="00D35652" w:rsidRDefault="00D35652" w:rsidP="00D35652">
            <w:pPr>
              <w:jc w:val="both"/>
              <w:rPr>
                <w:rFonts w:cstheme="minorHAnsi"/>
              </w:rPr>
            </w:pPr>
            <w:r w:rsidRPr="00D35652">
              <w:rPr>
                <w:rFonts w:cstheme="minorHAnsi"/>
              </w:rPr>
              <w:t>5,0</w:t>
            </w:r>
          </w:p>
        </w:tc>
      </w:tr>
      <w:tr w:rsidR="00D35652" w:rsidRPr="00D35652" w14:paraId="71123DFB" w14:textId="77777777" w:rsidTr="004C3AD1">
        <w:trPr>
          <w:tblCellSpacing w:w="15" w:type="dxa"/>
        </w:trPr>
        <w:tc>
          <w:tcPr>
            <w:tcW w:w="0" w:type="auto"/>
            <w:vAlign w:val="center"/>
            <w:hideMark/>
          </w:tcPr>
          <w:p w14:paraId="507BF0DF" w14:textId="77777777" w:rsidR="00D35652" w:rsidRPr="00D35652" w:rsidRDefault="00D35652" w:rsidP="00D35652">
            <w:pPr>
              <w:jc w:val="both"/>
              <w:rPr>
                <w:rFonts w:cstheme="minorHAnsi"/>
              </w:rPr>
            </w:pPr>
            <w:r w:rsidRPr="00D35652">
              <w:rPr>
                <w:rFonts w:cstheme="minorHAnsi"/>
              </w:rPr>
              <w:t>Za delo imamo na voljo pravočasne in zadostne informacije</w:t>
            </w:r>
          </w:p>
        </w:tc>
        <w:tc>
          <w:tcPr>
            <w:tcW w:w="0" w:type="auto"/>
            <w:vAlign w:val="center"/>
            <w:hideMark/>
          </w:tcPr>
          <w:p w14:paraId="3DD48556" w14:textId="77777777" w:rsidR="00D35652" w:rsidRPr="00D35652" w:rsidRDefault="00D35652" w:rsidP="00D35652">
            <w:pPr>
              <w:jc w:val="both"/>
              <w:rPr>
                <w:rFonts w:cstheme="minorHAnsi"/>
              </w:rPr>
            </w:pPr>
            <w:r w:rsidRPr="00D35652">
              <w:rPr>
                <w:rFonts w:cstheme="minorHAnsi"/>
              </w:rPr>
              <w:t>4 oziroma 100 %</w:t>
            </w:r>
          </w:p>
        </w:tc>
        <w:tc>
          <w:tcPr>
            <w:tcW w:w="0" w:type="auto"/>
            <w:vAlign w:val="center"/>
            <w:hideMark/>
          </w:tcPr>
          <w:p w14:paraId="1D0C046B" w14:textId="77777777" w:rsidR="00D35652" w:rsidRPr="00D35652" w:rsidRDefault="00D35652" w:rsidP="00D35652">
            <w:pPr>
              <w:jc w:val="both"/>
              <w:rPr>
                <w:rFonts w:cstheme="minorHAnsi"/>
              </w:rPr>
            </w:pPr>
            <w:r w:rsidRPr="00D35652">
              <w:rPr>
                <w:rFonts w:cstheme="minorHAnsi"/>
              </w:rPr>
              <w:t>5,0</w:t>
            </w:r>
          </w:p>
        </w:tc>
      </w:tr>
    </w:tbl>
    <w:p w14:paraId="63E0C077" w14:textId="77777777" w:rsidR="00D35652" w:rsidRPr="00D35652" w:rsidRDefault="00D35652" w:rsidP="00D35652">
      <w:pPr>
        <w:jc w:val="both"/>
        <w:rPr>
          <w:rFonts w:cstheme="minorHAnsi"/>
          <w:b/>
          <w:bCs/>
        </w:rPr>
      </w:pPr>
      <w:r w:rsidRPr="00D35652">
        <w:rPr>
          <w:rFonts w:cstheme="minorHAnsi"/>
          <w:b/>
          <w:bCs/>
        </w:rPr>
        <w:t>Vsi štirje člani so vseh pet vidikov delovanja komisije ocenili z najvišjo oceno. Skupaj je bilo podanih 20 ocen in vse so bile ocene 5.</w:t>
      </w:r>
    </w:p>
    <w:p w14:paraId="40447FDB" w14:textId="77777777" w:rsidR="00D35652" w:rsidRPr="00D35652" w:rsidRDefault="00D35652" w:rsidP="00D35652">
      <w:pPr>
        <w:jc w:val="both"/>
        <w:rPr>
          <w:rFonts w:cstheme="minorHAnsi"/>
        </w:rPr>
      </w:pPr>
      <w:r w:rsidRPr="00D35652">
        <w:rPr>
          <w:rFonts w:cstheme="minorHAnsi"/>
        </w:rPr>
        <w:t>Rezultati kažejo na:</w:t>
      </w:r>
    </w:p>
    <w:p w14:paraId="1EE9BA3F" w14:textId="77777777" w:rsidR="00D35652" w:rsidRPr="00D35652" w:rsidRDefault="00D35652" w:rsidP="00D35652">
      <w:pPr>
        <w:numPr>
          <w:ilvl w:val="0"/>
          <w:numId w:val="40"/>
        </w:numPr>
        <w:jc w:val="both"/>
        <w:rPr>
          <w:rFonts w:cstheme="minorHAnsi"/>
        </w:rPr>
      </w:pPr>
      <w:r w:rsidRPr="00D35652">
        <w:rPr>
          <w:rFonts w:cstheme="minorHAnsi"/>
        </w:rPr>
        <w:t>popolno udeležbo in aktivno sodelovanje članov,</w:t>
      </w:r>
    </w:p>
    <w:p w14:paraId="079AB385" w14:textId="77777777" w:rsidR="00D35652" w:rsidRPr="00D35652" w:rsidRDefault="00D35652" w:rsidP="00D35652">
      <w:pPr>
        <w:numPr>
          <w:ilvl w:val="0"/>
          <w:numId w:val="40"/>
        </w:numPr>
        <w:jc w:val="both"/>
        <w:rPr>
          <w:rFonts w:cstheme="minorHAnsi"/>
        </w:rPr>
      </w:pPr>
      <w:r w:rsidRPr="00D35652">
        <w:rPr>
          <w:rFonts w:cstheme="minorHAnsi"/>
        </w:rPr>
        <w:t>odprto razpravo,</w:t>
      </w:r>
    </w:p>
    <w:p w14:paraId="54E5A45F" w14:textId="77777777" w:rsidR="00D35652" w:rsidRPr="00D35652" w:rsidRDefault="00D35652" w:rsidP="00D35652">
      <w:pPr>
        <w:numPr>
          <w:ilvl w:val="0"/>
          <w:numId w:val="40"/>
        </w:numPr>
        <w:jc w:val="both"/>
        <w:rPr>
          <w:rFonts w:cstheme="minorHAnsi"/>
        </w:rPr>
      </w:pPr>
      <w:r w:rsidRPr="00D35652">
        <w:rPr>
          <w:rFonts w:cstheme="minorHAnsi"/>
        </w:rPr>
        <w:t>možnost podajanja pobud in predlogov,</w:t>
      </w:r>
    </w:p>
    <w:p w14:paraId="08DFAD0D" w14:textId="77777777" w:rsidR="00D35652" w:rsidRPr="00D35652" w:rsidRDefault="00D35652" w:rsidP="00D35652">
      <w:pPr>
        <w:numPr>
          <w:ilvl w:val="0"/>
          <w:numId w:val="40"/>
        </w:numPr>
        <w:jc w:val="both"/>
        <w:rPr>
          <w:rFonts w:cstheme="minorHAnsi"/>
        </w:rPr>
      </w:pPr>
      <w:r w:rsidRPr="00D35652">
        <w:rPr>
          <w:rFonts w:cstheme="minorHAnsi"/>
        </w:rPr>
        <w:t>konstruktivno reševanje morebitnih nesoglasij,</w:t>
      </w:r>
    </w:p>
    <w:p w14:paraId="07FE8BB7" w14:textId="77777777" w:rsidR="00D35652" w:rsidRPr="00D35652" w:rsidRDefault="00D35652" w:rsidP="00D35652">
      <w:pPr>
        <w:numPr>
          <w:ilvl w:val="0"/>
          <w:numId w:val="40"/>
        </w:numPr>
        <w:jc w:val="both"/>
        <w:rPr>
          <w:rFonts w:cstheme="minorHAnsi"/>
        </w:rPr>
      </w:pPr>
      <w:r w:rsidRPr="00D35652">
        <w:rPr>
          <w:rFonts w:cstheme="minorHAnsi"/>
        </w:rPr>
        <w:t>pravočasno in zadostno informiranost za kakovostno delo.</w:t>
      </w:r>
    </w:p>
    <w:p w14:paraId="4B42A39A" w14:textId="77777777" w:rsidR="00D35652" w:rsidRPr="00D35652" w:rsidRDefault="00D35652" w:rsidP="00D35652">
      <w:pPr>
        <w:jc w:val="both"/>
        <w:rPr>
          <w:rFonts w:cstheme="minorHAnsi"/>
        </w:rPr>
      </w:pPr>
      <w:r w:rsidRPr="00D35652">
        <w:rPr>
          <w:rFonts w:cstheme="minorHAnsi"/>
        </w:rPr>
        <w:t>Delovanje ocenjevalne komisije je tako z vidika njenih članov ocenjeno kot zelo učinkovito, vključujoče in dobro organizirano. Ker gre za samooceno štirih članov, je rezultat smiselno razumeti kot soglasno pozitivno notranjo oceno delovanja komisije.</w:t>
      </w:r>
    </w:p>
    <w:p w14:paraId="568B26A8" w14:textId="77777777" w:rsidR="00D35652" w:rsidRPr="00D35652" w:rsidRDefault="00D35652" w:rsidP="00D35652">
      <w:pPr>
        <w:jc w:val="both"/>
        <w:rPr>
          <w:rFonts w:cstheme="minorHAnsi"/>
        </w:rPr>
      </w:pPr>
    </w:p>
    <w:p w14:paraId="3356E176" w14:textId="77777777" w:rsidR="00D35652" w:rsidRPr="00D35652" w:rsidRDefault="00D35652" w:rsidP="00D35652">
      <w:pPr>
        <w:jc w:val="both"/>
        <w:rPr>
          <w:rFonts w:cstheme="minorHAnsi"/>
          <w:b/>
          <w:bCs/>
        </w:rPr>
      </w:pPr>
      <w:r w:rsidRPr="00D35652">
        <w:rPr>
          <w:rFonts w:cstheme="minorHAnsi"/>
          <w:b/>
          <w:bCs/>
        </w:rPr>
        <w:t>Q3: V kolikšni meri vam zaupajo člani organa odločanja LAS?</w:t>
      </w:r>
    </w:p>
    <w:p w14:paraId="27142AF5" w14:textId="77777777" w:rsidR="00D35652" w:rsidRPr="00D35652" w:rsidRDefault="00D35652" w:rsidP="00D35652">
      <w:pPr>
        <w:jc w:val="both"/>
        <w:rPr>
          <w:rFonts w:cstheme="minorHAnsi"/>
        </w:rPr>
      </w:pPr>
      <w:r w:rsidRPr="00D35652">
        <w:rPr>
          <w:rFonts w:cstheme="minorHAnsi"/>
        </w:rPr>
        <w:t>Vprašanje je bilo ocenjeno na lestvici od 0 do 10.</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4"/>
        <w:gridCol w:w="678"/>
        <w:gridCol w:w="575"/>
      </w:tblGrid>
      <w:tr w:rsidR="00D35652" w:rsidRPr="00D35652" w14:paraId="7AC0B3BC" w14:textId="77777777" w:rsidTr="004C3AD1">
        <w:trPr>
          <w:tblHeader/>
          <w:tblCellSpacing w:w="15" w:type="dxa"/>
        </w:trPr>
        <w:tc>
          <w:tcPr>
            <w:tcW w:w="0" w:type="auto"/>
            <w:vAlign w:val="center"/>
            <w:hideMark/>
          </w:tcPr>
          <w:p w14:paraId="4BC0D098" w14:textId="77777777" w:rsidR="00D35652" w:rsidRPr="00D35652" w:rsidRDefault="00D35652" w:rsidP="00D35652">
            <w:pPr>
              <w:jc w:val="both"/>
              <w:rPr>
                <w:rFonts w:cstheme="minorHAnsi"/>
                <w:b/>
                <w:bCs/>
              </w:rPr>
            </w:pPr>
            <w:r w:rsidRPr="00D35652">
              <w:rPr>
                <w:rFonts w:cstheme="minorHAnsi"/>
                <w:b/>
                <w:bCs/>
              </w:rPr>
              <w:t>Ocena</w:t>
            </w:r>
          </w:p>
        </w:tc>
        <w:tc>
          <w:tcPr>
            <w:tcW w:w="0" w:type="auto"/>
            <w:vAlign w:val="center"/>
            <w:hideMark/>
          </w:tcPr>
          <w:p w14:paraId="3F0F3E05" w14:textId="77777777" w:rsidR="00D35652" w:rsidRPr="00D35652" w:rsidRDefault="00D35652" w:rsidP="00D35652">
            <w:pPr>
              <w:jc w:val="both"/>
              <w:rPr>
                <w:rFonts w:cstheme="minorHAnsi"/>
                <w:b/>
                <w:bCs/>
              </w:rPr>
            </w:pPr>
            <w:r w:rsidRPr="00D35652">
              <w:rPr>
                <w:rFonts w:cstheme="minorHAnsi"/>
                <w:b/>
                <w:bCs/>
              </w:rPr>
              <w:t>Število</w:t>
            </w:r>
          </w:p>
        </w:tc>
        <w:tc>
          <w:tcPr>
            <w:tcW w:w="0" w:type="auto"/>
            <w:vAlign w:val="center"/>
            <w:hideMark/>
          </w:tcPr>
          <w:p w14:paraId="46CB27BF" w14:textId="77777777" w:rsidR="00D35652" w:rsidRPr="00D35652" w:rsidRDefault="00D35652" w:rsidP="00D35652">
            <w:pPr>
              <w:jc w:val="both"/>
              <w:rPr>
                <w:rFonts w:cstheme="minorHAnsi"/>
                <w:b/>
                <w:bCs/>
              </w:rPr>
            </w:pPr>
            <w:r w:rsidRPr="00D35652">
              <w:rPr>
                <w:rFonts w:cstheme="minorHAnsi"/>
                <w:b/>
                <w:bCs/>
              </w:rPr>
              <w:t>Delež</w:t>
            </w:r>
          </w:p>
        </w:tc>
      </w:tr>
      <w:tr w:rsidR="00D35652" w:rsidRPr="00D35652" w14:paraId="38424753" w14:textId="77777777" w:rsidTr="004C3AD1">
        <w:trPr>
          <w:tblCellSpacing w:w="15" w:type="dxa"/>
        </w:trPr>
        <w:tc>
          <w:tcPr>
            <w:tcW w:w="0" w:type="auto"/>
            <w:vAlign w:val="center"/>
            <w:hideMark/>
          </w:tcPr>
          <w:p w14:paraId="4DBC1BF9" w14:textId="77777777" w:rsidR="00D35652" w:rsidRPr="00D35652" w:rsidRDefault="00D35652" w:rsidP="00D35652">
            <w:pPr>
              <w:jc w:val="both"/>
              <w:rPr>
                <w:rFonts w:cstheme="minorHAnsi"/>
              </w:rPr>
            </w:pPr>
            <w:r w:rsidRPr="00D35652">
              <w:rPr>
                <w:rFonts w:cstheme="minorHAnsi"/>
              </w:rPr>
              <w:t>7</w:t>
            </w:r>
          </w:p>
        </w:tc>
        <w:tc>
          <w:tcPr>
            <w:tcW w:w="0" w:type="auto"/>
            <w:vAlign w:val="center"/>
            <w:hideMark/>
          </w:tcPr>
          <w:p w14:paraId="4489EFDB" w14:textId="77777777" w:rsidR="00D35652" w:rsidRPr="00D35652" w:rsidRDefault="00D35652" w:rsidP="00D35652">
            <w:pPr>
              <w:jc w:val="both"/>
              <w:rPr>
                <w:rFonts w:cstheme="minorHAnsi"/>
              </w:rPr>
            </w:pPr>
            <w:r w:rsidRPr="00D35652">
              <w:rPr>
                <w:rFonts w:cstheme="minorHAnsi"/>
              </w:rPr>
              <w:t>1</w:t>
            </w:r>
          </w:p>
        </w:tc>
        <w:tc>
          <w:tcPr>
            <w:tcW w:w="0" w:type="auto"/>
            <w:vAlign w:val="center"/>
            <w:hideMark/>
          </w:tcPr>
          <w:p w14:paraId="7AC37A93" w14:textId="77777777" w:rsidR="00D35652" w:rsidRPr="00D35652" w:rsidRDefault="00D35652" w:rsidP="00D35652">
            <w:pPr>
              <w:jc w:val="both"/>
              <w:rPr>
                <w:rFonts w:cstheme="minorHAnsi"/>
              </w:rPr>
            </w:pPr>
            <w:r w:rsidRPr="00D35652">
              <w:rPr>
                <w:rFonts w:cstheme="minorHAnsi"/>
              </w:rPr>
              <w:t>25 %</w:t>
            </w:r>
          </w:p>
        </w:tc>
      </w:tr>
      <w:tr w:rsidR="00D35652" w:rsidRPr="00D35652" w14:paraId="7B6BDD68" w14:textId="77777777" w:rsidTr="004C3AD1">
        <w:trPr>
          <w:tblCellSpacing w:w="15" w:type="dxa"/>
        </w:trPr>
        <w:tc>
          <w:tcPr>
            <w:tcW w:w="0" w:type="auto"/>
            <w:vAlign w:val="center"/>
            <w:hideMark/>
          </w:tcPr>
          <w:p w14:paraId="61B7009C" w14:textId="77777777" w:rsidR="00D35652" w:rsidRPr="00D35652" w:rsidRDefault="00D35652" w:rsidP="00D35652">
            <w:pPr>
              <w:jc w:val="both"/>
              <w:rPr>
                <w:rFonts w:cstheme="minorHAnsi"/>
              </w:rPr>
            </w:pPr>
            <w:r w:rsidRPr="00D35652">
              <w:rPr>
                <w:rFonts w:cstheme="minorHAnsi"/>
              </w:rPr>
              <w:t>9</w:t>
            </w:r>
          </w:p>
        </w:tc>
        <w:tc>
          <w:tcPr>
            <w:tcW w:w="0" w:type="auto"/>
            <w:vAlign w:val="center"/>
            <w:hideMark/>
          </w:tcPr>
          <w:p w14:paraId="449F491F" w14:textId="77777777" w:rsidR="00D35652" w:rsidRPr="00D35652" w:rsidRDefault="00D35652" w:rsidP="00D35652">
            <w:pPr>
              <w:jc w:val="both"/>
              <w:rPr>
                <w:rFonts w:cstheme="minorHAnsi"/>
              </w:rPr>
            </w:pPr>
            <w:r w:rsidRPr="00D35652">
              <w:rPr>
                <w:rFonts w:cstheme="minorHAnsi"/>
              </w:rPr>
              <w:t>1</w:t>
            </w:r>
          </w:p>
        </w:tc>
        <w:tc>
          <w:tcPr>
            <w:tcW w:w="0" w:type="auto"/>
            <w:vAlign w:val="center"/>
            <w:hideMark/>
          </w:tcPr>
          <w:p w14:paraId="2DC50C0B" w14:textId="77777777" w:rsidR="00D35652" w:rsidRPr="00D35652" w:rsidRDefault="00D35652" w:rsidP="00D35652">
            <w:pPr>
              <w:jc w:val="both"/>
              <w:rPr>
                <w:rFonts w:cstheme="minorHAnsi"/>
              </w:rPr>
            </w:pPr>
            <w:r w:rsidRPr="00D35652">
              <w:rPr>
                <w:rFonts w:cstheme="minorHAnsi"/>
              </w:rPr>
              <w:t>25 %</w:t>
            </w:r>
          </w:p>
        </w:tc>
      </w:tr>
      <w:tr w:rsidR="00D35652" w:rsidRPr="00D35652" w14:paraId="3810D6EB" w14:textId="77777777" w:rsidTr="004C3AD1">
        <w:trPr>
          <w:tblCellSpacing w:w="15" w:type="dxa"/>
        </w:trPr>
        <w:tc>
          <w:tcPr>
            <w:tcW w:w="0" w:type="auto"/>
            <w:vAlign w:val="center"/>
            <w:hideMark/>
          </w:tcPr>
          <w:p w14:paraId="7419CFB2" w14:textId="77777777" w:rsidR="00D35652" w:rsidRPr="00D35652" w:rsidRDefault="00D35652" w:rsidP="00D35652">
            <w:pPr>
              <w:jc w:val="both"/>
              <w:rPr>
                <w:rFonts w:cstheme="minorHAnsi"/>
              </w:rPr>
            </w:pPr>
            <w:r w:rsidRPr="00D35652">
              <w:rPr>
                <w:rFonts w:cstheme="minorHAnsi"/>
              </w:rPr>
              <w:t>10</w:t>
            </w:r>
          </w:p>
        </w:tc>
        <w:tc>
          <w:tcPr>
            <w:tcW w:w="0" w:type="auto"/>
            <w:vAlign w:val="center"/>
            <w:hideMark/>
          </w:tcPr>
          <w:p w14:paraId="1D41D5AE" w14:textId="77777777" w:rsidR="00D35652" w:rsidRPr="00D35652" w:rsidRDefault="00D35652" w:rsidP="00D35652">
            <w:pPr>
              <w:jc w:val="both"/>
              <w:rPr>
                <w:rFonts w:cstheme="minorHAnsi"/>
              </w:rPr>
            </w:pPr>
            <w:r w:rsidRPr="00D35652">
              <w:rPr>
                <w:rFonts w:cstheme="minorHAnsi"/>
              </w:rPr>
              <w:t>2</w:t>
            </w:r>
          </w:p>
        </w:tc>
        <w:tc>
          <w:tcPr>
            <w:tcW w:w="0" w:type="auto"/>
            <w:vAlign w:val="center"/>
            <w:hideMark/>
          </w:tcPr>
          <w:p w14:paraId="01AF2AFD" w14:textId="77777777" w:rsidR="00D35652" w:rsidRPr="00D35652" w:rsidRDefault="00D35652" w:rsidP="00D35652">
            <w:pPr>
              <w:jc w:val="both"/>
              <w:rPr>
                <w:rFonts w:cstheme="minorHAnsi"/>
              </w:rPr>
            </w:pPr>
            <w:r w:rsidRPr="00D35652">
              <w:rPr>
                <w:rFonts w:cstheme="minorHAnsi"/>
              </w:rPr>
              <w:t>50 %</w:t>
            </w:r>
          </w:p>
        </w:tc>
      </w:tr>
    </w:tbl>
    <w:p w14:paraId="7911D940" w14:textId="77777777" w:rsidR="00D35652" w:rsidRPr="00D35652" w:rsidRDefault="00D35652" w:rsidP="00D35652">
      <w:pPr>
        <w:jc w:val="both"/>
        <w:rPr>
          <w:rFonts w:cstheme="minorHAnsi"/>
        </w:rPr>
      </w:pPr>
      <w:r w:rsidRPr="00D35652">
        <w:rPr>
          <w:rFonts w:cstheme="minorHAnsi"/>
        </w:rPr>
        <w:lastRenderedPageBreak/>
        <w:t xml:space="preserve">Povprečna ocena znaša </w:t>
      </w:r>
      <w:r w:rsidRPr="00D35652">
        <w:rPr>
          <w:rFonts w:cstheme="minorHAnsi"/>
          <w:b/>
          <w:bCs/>
        </w:rPr>
        <w:t>9,0 od 10</w:t>
      </w:r>
      <w:r w:rsidRPr="00D35652">
        <w:rPr>
          <w:rFonts w:cstheme="minorHAnsi"/>
        </w:rPr>
        <w:t>, kar je zelo visoka ocena.</w:t>
      </w:r>
    </w:p>
    <w:p w14:paraId="3CC861F6" w14:textId="77777777" w:rsidR="00D35652" w:rsidRPr="00D35652" w:rsidRDefault="00D35652" w:rsidP="00D35652">
      <w:pPr>
        <w:jc w:val="both"/>
        <w:rPr>
          <w:rFonts w:cstheme="minorHAnsi"/>
        </w:rPr>
      </w:pPr>
      <w:r w:rsidRPr="00D35652">
        <w:rPr>
          <w:rFonts w:cstheme="minorHAnsi"/>
        </w:rPr>
        <w:t>Vsi sodelujoči ocenjujejo, da jim organ odločanja LAS zaupa, pri čemer so tri od štirih ocen 9 ali 10. Rezultat kaže na zelo visoko zaznano zaupanje v strokovnost in delo ocenjevalne komisije.</w:t>
      </w:r>
    </w:p>
    <w:p w14:paraId="6E6301FE" w14:textId="77777777" w:rsidR="00D35652" w:rsidRPr="00D35652" w:rsidRDefault="00D35652" w:rsidP="00D35652">
      <w:pPr>
        <w:jc w:val="both"/>
        <w:rPr>
          <w:rFonts w:cstheme="minorHAnsi"/>
        </w:rPr>
      </w:pPr>
      <w:r w:rsidRPr="00D35652">
        <w:rPr>
          <w:rFonts w:cstheme="minorHAnsi"/>
        </w:rPr>
        <w:t>Ena ocena 7 je še vedno pozitivna, vendar kaže, da zaznava zaupanja med vsemi člani ni povsem enaka. Zaradi anonimnosti razlogov za razliko ni mogoče podrobneje ugotoviti.</w:t>
      </w:r>
    </w:p>
    <w:p w14:paraId="6F73CDAF" w14:textId="074720A1" w:rsidR="00D35652" w:rsidRPr="00D35652" w:rsidRDefault="00D35652" w:rsidP="00D35652">
      <w:pPr>
        <w:jc w:val="both"/>
        <w:rPr>
          <w:rFonts w:cstheme="minorHAnsi"/>
        </w:rPr>
      </w:pPr>
      <w:r w:rsidRPr="00D35652">
        <w:rPr>
          <w:rFonts w:cstheme="minorHAnsi"/>
          <w:b/>
          <w:bCs/>
        </w:rPr>
        <w:t>Q4: V kolikšni meri so bili člani organa odločanja LAS aktivni v procesu potrjevanja ocenjenih projektov – pripravljenost na sejo, število postavljenih vprašanj ipd.?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4"/>
        <w:gridCol w:w="678"/>
        <w:gridCol w:w="575"/>
      </w:tblGrid>
      <w:tr w:rsidR="00D35652" w:rsidRPr="00D35652" w14:paraId="7B41CA4E" w14:textId="77777777" w:rsidTr="004C3AD1">
        <w:trPr>
          <w:tblHeader/>
          <w:tblCellSpacing w:w="15" w:type="dxa"/>
        </w:trPr>
        <w:tc>
          <w:tcPr>
            <w:tcW w:w="0" w:type="auto"/>
            <w:vAlign w:val="center"/>
            <w:hideMark/>
          </w:tcPr>
          <w:p w14:paraId="48A6A0A5" w14:textId="77777777" w:rsidR="00D35652" w:rsidRPr="00D35652" w:rsidRDefault="00D35652" w:rsidP="00D35652">
            <w:pPr>
              <w:jc w:val="both"/>
              <w:rPr>
                <w:rFonts w:cstheme="minorHAnsi"/>
                <w:b/>
                <w:bCs/>
              </w:rPr>
            </w:pPr>
            <w:r w:rsidRPr="00D35652">
              <w:rPr>
                <w:rFonts w:cstheme="minorHAnsi"/>
                <w:b/>
                <w:bCs/>
              </w:rPr>
              <w:t>Ocena</w:t>
            </w:r>
          </w:p>
        </w:tc>
        <w:tc>
          <w:tcPr>
            <w:tcW w:w="0" w:type="auto"/>
            <w:vAlign w:val="center"/>
            <w:hideMark/>
          </w:tcPr>
          <w:p w14:paraId="3B6DAD56" w14:textId="77777777" w:rsidR="00D35652" w:rsidRPr="00D35652" w:rsidRDefault="00D35652" w:rsidP="00D35652">
            <w:pPr>
              <w:jc w:val="both"/>
              <w:rPr>
                <w:rFonts w:cstheme="minorHAnsi"/>
                <w:b/>
                <w:bCs/>
              </w:rPr>
            </w:pPr>
            <w:r w:rsidRPr="00D35652">
              <w:rPr>
                <w:rFonts w:cstheme="minorHAnsi"/>
                <w:b/>
                <w:bCs/>
              </w:rPr>
              <w:t>Število</w:t>
            </w:r>
          </w:p>
        </w:tc>
        <w:tc>
          <w:tcPr>
            <w:tcW w:w="0" w:type="auto"/>
            <w:vAlign w:val="center"/>
            <w:hideMark/>
          </w:tcPr>
          <w:p w14:paraId="799F9C72" w14:textId="77777777" w:rsidR="00D35652" w:rsidRPr="00D35652" w:rsidRDefault="00D35652" w:rsidP="00D35652">
            <w:pPr>
              <w:jc w:val="both"/>
              <w:rPr>
                <w:rFonts w:cstheme="minorHAnsi"/>
                <w:b/>
                <w:bCs/>
              </w:rPr>
            </w:pPr>
            <w:r w:rsidRPr="00D35652">
              <w:rPr>
                <w:rFonts w:cstheme="minorHAnsi"/>
                <w:b/>
                <w:bCs/>
              </w:rPr>
              <w:t>Delež</w:t>
            </w:r>
          </w:p>
        </w:tc>
      </w:tr>
      <w:tr w:rsidR="00D35652" w:rsidRPr="00D35652" w14:paraId="7B1E4395" w14:textId="77777777" w:rsidTr="004C3AD1">
        <w:trPr>
          <w:tblCellSpacing w:w="15" w:type="dxa"/>
        </w:trPr>
        <w:tc>
          <w:tcPr>
            <w:tcW w:w="0" w:type="auto"/>
            <w:vAlign w:val="center"/>
            <w:hideMark/>
          </w:tcPr>
          <w:p w14:paraId="25FB0D25" w14:textId="77777777" w:rsidR="00D35652" w:rsidRPr="00D35652" w:rsidRDefault="00D35652" w:rsidP="00D35652">
            <w:pPr>
              <w:jc w:val="both"/>
              <w:rPr>
                <w:rFonts w:cstheme="minorHAnsi"/>
              </w:rPr>
            </w:pPr>
            <w:r w:rsidRPr="00D35652">
              <w:rPr>
                <w:rFonts w:cstheme="minorHAnsi"/>
              </w:rPr>
              <w:t>6</w:t>
            </w:r>
          </w:p>
        </w:tc>
        <w:tc>
          <w:tcPr>
            <w:tcW w:w="0" w:type="auto"/>
            <w:vAlign w:val="center"/>
            <w:hideMark/>
          </w:tcPr>
          <w:p w14:paraId="2B341331" w14:textId="77777777" w:rsidR="00D35652" w:rsidRPr="00D35652" w:rsidRDefault="00D35652" w:rsidP="00D35652">
            <w:pPr>
              <w:jc w:val="both"/>
              <w:rPr>
                <w:rFonts w:cstheme="minorHAnsi"/>
              </w:rPr>
            </w:pPr>
            <w:r w:rsidRPr="00D35652">
              <w:rPr>
                <w:rFonts w:cstheme="minorHAnsi"/>
              </w:rPr>
              <w:t>1</w:t>
            </w:r>
          </w:p>
        </w:tc>
        <w:tc>
          <w:tcPr>
            <w:tcW w:w="0" w:type="auto"/>
            <w:vAlign w:val="center"/>
            <w:hideMark/>
          </w:tcPr>
          <w:p w14:paraId="07D114F9" w14:textId="77777777" w:rsidR="00D35652" w:rsidRPr="00D35652" w:rsidRDefault="00D35652" w:rsidP="00D35652">
            <w:pPr>
              <w:jc w:val="both"/>
              <w:rPr>
                <w:rFonts w:cstheme="minorHAnsi"/>
              </w:rPr>
            </w:pPr>
            <w:r w:rsidRPr="00D35652">
              <w:rPr>
                <w:rFonts w:cstheme="minorHAnsi"/>
              </w:rPr>
              <w:t>25 %</w:t>
            </w:r>
          </w:p>
        </w:tc>
      </w:tr>
      <w:tr w:rsidR="00D35652" w:rsidRPr="00D35652" w14:paraId="2FED666B" w14:textId="77777777" w:rsidTr="004C3AD1">
        <w:trPr>
          <w:tblCellSpacing w:w="15" w:type="dxa"/>
        </w:trPr>
        <w:tc>
          <w:tcPr>
            <w:tcW w:w="0" w:type="auto"/>
            <w:vAlign w:val="center"/>
            <w:hideMark/>
          </w:tcPr>
          <w:p w14:paraId="5313B4FF" w14:textId="77777777" w:rsidR="00D35652" w:rsidRPr="00D35652" w:rsidRDefault="00D35652" w:rsidP="00D35652">
            <w:pPr>
              <w:jc w:val="both"/>
              <w:rPr>
                <w:rFonts w:cstheme="minorHAnsi"/>
              </w:rPr>
            </w:pPr>
            <w:r w:rsidRPr="00D35652">
              <w:rPr>
                <w:rFonts w:cstheme="minorHAnsi"/>
              </w:rPr>
              <w:t>9</w:t>
            </w:r>
          </w:p>
        </w:tc>
        <w:tc>
          <w:tcPr>
            <w:tcW w:w="0" w:type="auto"/>
            <w:vAlign w:val="center"/>
            <w:hideMark/>
          </w:tcPr>
          <w:p w14:paraId="36137CDE" w14:textId="77777777" w:rsidR="00D35652" w:rsidRPr="00D35652" w:rsidRDefault="00D35652" w:rsidP="00D35652">
            <w:pPr>
              <w:jc w:val="both"/>
              <w:rPr>
                <w:rFonts w:cstheme="minorHAnsi"/>
              </w:rPr>
            </w:pPr>
            <w:r w:rsidRPr="00D35652">
              <w:rPr>
                <w:rFonts w:cstheme="minorHAnsi"/>
              </w:rPr>
              <w:t>1</w:t>
            </w:r>
          </w:p>
        </w:tc>
        <w:tc>
          <w:tcPr>
            <w:tcW w:w="0" w:type="auto"/>
            <w:vAlign w:val="center"/>
            <w:hideMark/>
          </w:tcPr>
          <w:p w14:paraId="24AA2F82" w14:textId="77777777" w:rsidR="00D35652" w:rsidRPr="00D35652" w:rsidRDefault="00D35652" w:rsidP="00D35652">
            <w:pPr>
              <w:jc w:val="both"/>
              <w:rPr>
                <w:rFonts w:cstheme="minorHAnsi"/>
              </w:rPr>
            </w:pPr>
            <w:r w:rsidRPr="00D35652">
              <w:rPr>
                <w:rFonts w:cstheme="minorHAnsi"/>
              </w:rPr>
              <w:t>25 %</w:t>
            </w:r>
          </w:p>
        </w:tc>
      </w:tr>
      <w:tr w:rsidR="00D35652" w:rsidRPr="00D35652" w14:paraId="56D29975" w14:textId="77777777" w:rsidTr="004C3AD1">
        <w:trPr>
          <w:tblCellSpacing w:w="15" w:type="dxa"/>
        </w:trPr>
        <w:tc>
          <w:tcPr>
            <w:tcW w:w="0" w:type="auto"/>
            <w:vAlign w:val="center"/>
            <w:hideMark/>
          </w:tcPr>
          <w:p w14:paraId="417EE8B1" w14:textId="77777777" w:rsidR="00D35652" w:rsidRPr="00D35652" w:rsidRDefault="00D35652" w:rsidP="00D35652">
            <w:pPr>
              <w:jc w:val="both"/>
              <w:rPr>
                <w:rFonts w:cstheme="minorHAnsi"/>
              </w:rPr>
            </w:pPr>
            <w:r w:rsidRPr="00D35652">
              <w:rPr>
                <w:rFonts w:cstheme="minorHAnsi"/>
              </w:rPr>
              <w:t>10</w:t>
            </w:r>
          </w:p>
        </w:tc>
        <w:tc>
          <w:tcPr>
            <w:tcW w:w="0" w:type="auto"/>
            <w:vAlign w:val="center"/>
            <w:hideMark/>
          </w:tcPr>
          <w:p w14:paraId="3CB1B5A1" w14:textId="77777777" w:rsidR="00D35652" w:rsidRPr="00D35652" w:rsidRDefault="00D35652" w:rsidP="00D35652">
            <w:pPr>
              <w:jc w:val="both"/>
              <w:rPr>
                <w:rFonts w:cstheme="minorHAnsi"/>
              </w:rPr>
            </w:pPr>
            <w:r w:rsidRPr="00D35652">
              <w:rPr>
                <w:rFonts w:cstheme="minorHAnsi"/>
              </w:rPr>
              <w:t>2</w:t>
            </w:r>
          </w:p>
        </w:tc>
        <w:tc>
          <w:tcPr>
            <w:tcW w:w="0" w:type="auto"/>
            <w:vAlign w:val="center"/>
            <w:hideMark/>
          </w:tcPr>
          <w:p w14:paraId="0891A77A" w14:textId="77777777" w:rsidR="00D35652" w:rsidRPr="00D35652" w:rsidRDefault="00D35652" w:rsidP="00D35652">
            <w:pPr>
              <w:jc w:val="both"/>
              <w:rPr>
                <w:rFonts w:cstheme="minorHAnsi"/>
              </w:rPr>
            </w:pPr>
            <w:r w:rsidRPr="00D35652">
              <w:rPr>
                <w:rFonts w:cstheme="minorHAnsi"/>
              </w:rPr>
              <w:t>50 %</w:t>
            </w:r>
          </w:p>
        </w:tc>
      </w:tr>
    </w:tbl>
    <w:p w14:paraId="685608CD" w14:textId="77777777" w:rsidR="00D35652" w:rsidRPr="00D35652" w:rsidRDefault="00D35652" w:rsidP="00D35652">
      <w:pPr>
        <w:jc w:val="both"/>
        <w:rPr>
          <w:rFonts w:cstheme="minorHAnsi"/>
        </w:rPr>
      </w:pPr>
      <w:r w:rsidRPr="00D35652">
        <w:rPr>
          <w:rFonts w:cstheme="minorHAnsi"/>
        </w:rPr>
        <w:t xml:space="preserve">Povprečna ocena znaša </w:t>
      </w:r>
      <w:r w:rsidRPr="00D35652">
        <w:rPr>
          <w:rFonts w:cstheme="minorHAnsi"/>
          <w:b/>
          <w:bCs/>
        </w:rPr>
        <w:t>8,8 od 10</w:t>
      </w:r>
      <w:r w:rsidRPr="00D35652">
        <w:rPr>
          <w:rFonts w:cstheme="minorHAnsi"/>
        </w:rPr>
        <w:t>, kar je zelo visoka povprečna ocena.</w:t>
      </w:r>
    </w:p>
    <w:p w14:paraId="479C7E82" w14:textId="77777777" w:rsidR="00D35652" w:rsidRPr="00D35652" w:rsidRDefault="00D35652" w:rsidP="00D35652">
      <w:pPr>
        <w:jc w:val="both"/>
        <w:rPr>
          <w:rFonts w:cstheme="minorHAnsi"/>
        </w:rPr>
      </w:pPr>
      <w:r w:rsidRPr="00D35652">
        <w:rPr>
          <w:rFonts w:cstheme="minorHAnsi"/>
        </w:rPr>
        <w:t>Člani ocenjevalne komisije aktivnost organa odločanja pri potrjevanju projektov ocenjujejo zelo pozitivno. Tri četrtine sodelujočih so izbrale oceno 9 ali 10.</w:t>
      </w:r>
    </w:p>
    <w:p w14:paraId="59AE197E" w14:textId="77777777" w:rsidR="00D35652" w:rsidRPr="00D35652" w:rsidRDefault="00D35652" w:rsidP="00D35652">
      <w:pPr>
        <w:jc w:val="both"/>
        <w:rPr>
          <w:rFonts w:cstheme="minorHAnsi"/>
        </w:rPr>
      </w:pPr>
      <w:r w:rsidRPr="00D35652">
        <w:rPr>
          <w:rFonts w:cstheme="minorHAnsi"/>
        </w:rPr>
        <w:t>Ena ocena 6 sicer kaže, da je eden od članov aktivnost organa odločanja zaznal nekoliko bolj zadržano. To lahko nakazuje razlike v pripravljenosti posameznih članov organa odločanja, količini razprave ali postavljanju vprašanj pri potrjevanju ocenjenih projektov. Skupna ocena kljub temu ostaja zelo visoka.</w:t>
      </w:r>
    </w:p>
    <w:p w14:paraId="0714CF91" w14:textId="77777777" w:rsidR="00D35652" w:rsidRPr="00D35652" w:rsidRDefault="00D35652" w:rsidP="00D35652">
      <w:pPr>
        <w:jc w:val="both"/>
        <w:rPr>
          <w:rFonts w:cstheme="minorHAnsi"/>
        </w:rPr>
      </w:pPr>
    </w:p>
    <w:p w14:paraId="446BAA85" w14:textId="77777777" w:rsidR="00D35652" w:rsidRPr="00D35652" w:rsidRDefault="00D35652" w:rsidP="00D35652">
      <w:pPr>
        <w:jc w:val="both"/>
        <w:rPr>
          <w:rFonts w:cstheme="minorHAnsi"/>
          <w:b/>
          <w:bCs/>
        </w:rPr>
      </w:pPr>
      <w:r w:rsidRPr="00D35652">
        <w:rPr>
          <w:rFonts w:cstheme="minorHAnsi"/>
          <w:b/>
          <w:bCs/>
        </w:rPr>
        <w:t>Q5: Kako pogosto ste se soočali s pritožbami vlagateljev glede ocene projektov?</w:t>
      </w:r>
    </w:p>
    <w:p w14:paraId="717976AC" w14:textId="77777777" w:rsidR="00D35652" w:rsidRPr="00D35652" w:rsidRDefault="00D35652" w:rsidP="00D35652">
      <w:pPr>
        <w:jc w:val="both"/>
        <w:rPr>
          <w:rFonts w:cstheme="minorHAnsi"/>
        </w:rPr>
      </w:pPr>
      <w:r w:rsidRPr="00D35652">
        <w:rPr>
          <w:rFonts w:cstheme="minorHAnsi"/>
        </w:rPr>
        <w:t>Vprašanje je bilo ocenjeno na lestvici od 0 do 10, pri čemer nižje vrednosti pomenijo manj pogosto soočanje s pritožbami.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4"/>
        <w:gridCol w:w="678"/>
        <w:gridCol w:w="575"/>
      </w:tblGrid>
      <w:tr w:rsidR="00D35652" w:rsidRPr="00D35652" w14:paraId="65564932" w14:textId="77777777" w:rsidTr="004C3AD1">
        <w:trPr>
          <w:tblHeader/>
          <w:tblCellSpacing w:w="15" w:type="dxa"/>
        </w:trPr>
        <w:tc>
          <w:tcPr>
            <w:tcW w:w="0" w:type="auto"/>
            <w:vAlign w:val="center"/>
            <w:hideMark/>
          </w:tcPr>
          <w:p w14:paraId="5BCA93D4" w14:textId="77777777" w:rsidR="00D35652" w:rsidRPr="00D35652" w:rsidRDefault="00D35652" w:rsidP="00D35652">
            <w:pPr>
              <w:jc w:val="both"/>
              <w:rPr>
                <w:rFonts w:cstheme="minorHAnsi"/>
                <w:b/>
                <w:bCs/>
              </w:rPr>
            </w:pPr>
            <w:r w:rsidRPr="00D35652">
              <w:rPr>
                <w:rFonts w:cstheme="minorHAnsi"/>
                <w:b/>
                <w:bCs/>
              </w:rPr>
              <w:t>Ocena</w:t>
            </w:r>
          </w:p>
        </w:tc>
        <w:tc>
          <w:tcPr>
            <w:tcW w:w="0" w:type="auto"/>
            <w:vAlign w:val="center"/>
            <w:hideMark/>
          </w:tcPr>
          <w:p w14:paraId="059602DD" w14:textId="77777777" w:rsidR="00D35652" w:rsidRPr="00D35652" w:rsidRDefault="00D35652" w:rsidP="00D35652">
            <w:pPr>
              <w:jc w:val="both"/>
              <w:rPr>
                <w:rFonts w:cstheme="minorHAnsi"/>
                <w:b/>
                <w:bCs/>
              </w:rPr>
            </w:pPr>
            <w:r w:rsidRPr="00D35652">
              <w:rPr>
                <w:rFonts w:cstheme="minorHAnsi"/>
                <w:b/>
                <w:bCs/>
              </w:rPr>
              <w:t>Število</w:t>
            </w:r>
          </w:p>
        </w:tc>
        <w:tc>
          <w:tcPr>
            <w:tcW w:w="0" w:type="auto"/>
            <w:vAlign w:val="center"/>
            <w:hideMark/>
          </w:tcPr>
          <w:p w14:paraId="66F87967" w14:textId="77777777" w:rsidR="00D35652" w:rsidRPr="00D35652" w:rsidRDefault="00D35652" w:rsidP="00D35652">
            <w:pPr>
              <w:jc w:val="both"/>
              <w:rPr>
                <w:rFonts w:cstheme="minorHAnsi"/>
                <w:b/>
                <w:bCs/>
              </w:rPr>
            </w:pPr>
            <w:r w:rsidRPr="00D35652">
              <w:rPr>
                <w:rFonts w:cstheme="minorHAnsi"/>
                <w:b/>
                <w:bCs/>
              </w:rPr>
              <w:t>Delež</w:t>
            </w:r>
          </w:p>
        </w:tc>
      </w:tr>
      <w:tr w:rsidR="00D35652" w:rsidRPr="00D35652" w14:paraId="6FC48474" w14:textId="77777777" w:rsidTr="004C3AD1">
        <w:trPr>
          <w:tblCellSpacing w:w="15" w:type="dxa"/>
        </w:trPr>
        <w:tc>
          <w:tcPr>
            <w:tcW w:w="0" w:type="auto"/>
            <w:vAlign w:val="center"/>
            <w:hideMark/>
          </w:tcPr>
          <w:p w14:paraId="3A42E8C4" w14:textId="77777777" w:rsidR="00D35652" w:rsidRPr="00D35652" w:rsidRDefault="00D35652" w:rsidP="00D35652">
            <w:pPr>
              <w:jc w:val="both"/>
              <w:rPr>
                <w:rFonts w:cstheme="minorHAnsi"/>
              </w:rPr>
            </w:pPr>
            <w:r w:rsidRPr="00D35652">
              <w:rPr>
                <w:rFonts w:cstheme="minorHAnsi"/>
              </w:rPr>
              <w:t>0</w:t>
            </w:r>
          </w:p>
        </w:tc>
        <w:tc>
          <w:tcPr>
            <w:tcW w:w="0" w:type="auto"/>
            <w:vAlign w:val="center"/>
            <w:hideMark/>
          </w:tcPr>
          <w:p w14:paraId="33E88CBB" w14:textId="77777777" w:rsidR="00D35652" w:rsidRPr="00D35652" w:rsidRDefault="00D35652" w:rsidP="00D35652">
            <w:pPr>
              <w:jc w:val="both"/>
              <w:rPr>
                <w:rFonts w:cstheme="minorHAnsi"/>
              </w:rPr>
            </w:pPr>
            <w:r w:rsidRPr="00D35652">
              <w:rPr>
                <w:rFonts w:cstheme="minorHAnsi"/>
              </w:rPr>
              <w:t>1</w:t>
            </w:r>
          </w:p>
        </w:tc>
        <w:tc>
          <w:tcPr>
            <w:tcW w:w="0" w:type="auto"/>
            <w:vAlign w:val="center"/>
            <w:hideMark/>
          </w:tcPr>
          <w:p w14:paraId="7B6BC07D" w14:textId="77777777" w:rsidR="00D35652" w:rsidRPr="00D35652" w:rsidRDefault="00D35652" w:rsidP="00D35652">
            <w:pPr>
              <w:jc w:val="both"/>
              <w:rPr>
                <w:rFonts w:cstheme="minorHAnsi"/>
              </w:rPr>
            </w:pPr>
            <w:r w:rsidRPr="00D35652">
              <w:rPr>
                <w:rFonts w:cstheme="minorHAnsi"/>
              </w:rPr>
              <w:t>25 %</w:t>
            </w:r>
          </w:p>
        </w:tc>
      </w:tr>
      <w:tr w:rsidR="00D35652" w:rsidRPr="00D35652" w14:paraId="674F6482" w14:textId="77777777" w:rsidTr="004C3AD1">
        <w:trPr>
          <w:tblCellSpacing w:w="15" w:type="dxa"/>
        </w:trPr>
        <w:tc>
          <w:tcPr>
            <w:tcW w:w="0" w:type="auto"/>
            <w:vAlign w:val="center"/>
            <w:hideMark/>
          </w:tcPr>
          <w:p w14:paraId="611A3885" w14:textId="77777777" w:rsidR="00D35652" w:rsidRPr="00D35652" w:rsidRDefault="00D35652" w:rsidP="00D35652">
            <w:pPr>
              <w:jc w:val="both"/>
              <w:rPr>
                <w:rFonts w:cstheme="minorHAnsi"/>
              </w:rPr>
            </w:pPr>
            <w:r w:rsidRPr="00D35652">
              <w:rPr>
                <w:rFonts w:cstheme="minorHAnsi"/>
              </w:rPr>
              <w:t>2</w:t>
            </w:r>
          </w:p>
        </w:tc>
        <w:tc>
          <w:tcPr>
            <w:tcW w:w="0" w:type="auto"/>
            <w:vAlign w:val="center"/>
            <w:hideMark/>
          </w:tcPr>
          <w:p w14:paraId="45F73330" w14:textId="77777777" w:rsidR="00D35652" w:rsidRPr="00D35652" w:rsidRDefault="00D35652" w:rsidP="00D35652">
            <w:pPr>
              <w:jc w:val="both"/>
              <w:rPr>
                <w:rFonts w:cstheme="minorHAnsi"/>
              </w:rPr>
            </w:pPr>
            <w:r w:rsidRPr="00D35652">
              <w:rPr>
                <w:rFonts w:cstheme="minorHAnsi"/>
              </w:rPr>
              <w:t>2</w:t>
            </w:r>
          </w:p>
        </w:tc>
        <w:tc>
          <w:tcPr>
            <w:tcW w:w="0" w:type="auto"/>
            <w:vAlign w:val="center"/>
            <w:hideMark/>
          </w:tcPr>
          <w:p w14:paraId="37738F5B" w14:textId="77777777" w:rsidR="00D35652" w:rsidRPr="00D35652" w:rsidRDefault="00D35652" w:rsidP="00D35652">
            <w:pPr>
              <w:jc w:val="both"/>
              <w:rPr>
                <w:rFonts w:cstheme="minorHAnsi"/>
              </w:rPr>
            </w:pPr>
            <w:r w:rsidRPr="00D35652">
              <w:rPr>
                <w:rFonts w:cstheme="minorHAnsi"/>
              </w:rPr>
              <w:t>50 %</w:t>
            </w:r>
          </w:p>
        </w:tc>
      </w:tr>
      <w:tr w:rsidR="00D35652" w:rsidRPr="00D35652" w14:paraId="7E773340" w14:textId="77777777" w:rsidTr="004C3AD1">
        <w:trPr>
          <w:tblCellSpacing w:w="15" w:type="dxa"/>
        </w:trPr>
        <w:tc>
          <w:tcPr>
            <w:tcW w:w="0" w:type="auto"/>
            <w:vAlign w:val="center"/>
            <w:hideMark/>
          </w:tcPr>
          <w:p w14:paraId="6BCFAFE2" w14:textId="77777777" w:rsidR="00D35652" w:rsidRPr="00D35652" w:rsidRDefault="00D35652" w:rsidP="00D35652">
            <w:pPr>
              <w:jc w:val="both"/>
              <w:rPr>
                <w:rFonts w:cstheme="minorHAnsi"/>
              </w:rPr>
            </w:pPr>
            <w:r w:rsidRPr="00D35652">
              <w:rPr>
                <w:rFonts w:cstheme="minorHAnsi"/>
              </w:rPr>
              <w:t>3</w:t>
            </w:r>
          </w:p>
        </w:tc>
        <w:tc>
          <w:tcPr>
            <w:tcW w:w="0" w:type="auto"/>
            <w:vAlign w:val="center"/>
            <w:hideMark/>
          </w:tcPr>
          <w:p w14:paraId="199B5715" w14:textId="77777777" w:rsidR="00D35652" w:rsidRPr="00D35652" w:rsidRDefault="00D35652" w:rsidP="00D35652">
            <w:pPr>
              <w:jc w:val="both"/>
              <w:rPr>
                <w:rFonts w:cstheme="minorHAnsi"/>
              </w:rPr>
            </w:pPr>
            <w:r w:rsidRPr="00D35652">
              <w:rPr>
                <w:rFonts w:cstheme="minorHAnsi"/>
              </w:rPr>
              <w:t>1</w:t>
            </w:r>
          </w:p>
        </w:tc>
        <w:tc>
          <w:tcPr>
            <w:tcW w:w="0" w:type="auto"/>
            <w:vAlign w:val="center"/>
            <w:hideMark/>
          </w:tcPr>
          <w:p w14:paraId="77687C58" w14:textId="77777777" w:rsidR="00D35652" w:rsidRPr="00D35652" w:rsidRDefault="00D35652" w:rsidP="00D35652">
            <w:pPr>
              <w:jc w:val="both"/>
              <w:rPr>
                <w:rFonts w:cstheme="minorHAnsi"/>
              </w:rPr>
            </w:pPr>
            <w:r w:rsidRPr="00D35652">
              <w:rPr>
                <w:rFonts w:cstheme="minorHAnsi"/>
              </w:rPr>
              <w:t>25 %</w:t>
            </w:r>
          </w:p>
        </w:tc>
      </w:tr>
    </w:tbl>
    <w:p w14:paraId="3DF6250C" w14:textId="77777777" w:rsidR="00D35652" w:rsidRPr="00D35652" w:rsidRDefault="00D35652" w:rsidP="00D35652">
      <w:pPr>
        <w:jc w:val="both"/>
        <w:rPr>
          <w:rFonts w:cstheme="minorHAnsi"/>
        </w:rPr>
      </w:pPr>
      <w:r w:rsidRPr="00D35652">
        <w:rPr>
          <w:rFonts w:cstheme="minorHAnsi"/>
        </w:rPr>
        <w:t xml:space="preserve">Povprečna ocena znaša </w:t>
      </w:r>
      <w:r w:rsidRPr="00D35652">
        <w:rPr>
          <w:rFonts w:cstheme="minorHAnsi"/>
          <w:b/>
          <w:bCs/>
        </w:rPr>
        <w:t>1,8 od 10</w:t>
      </w:r>
      <w:r w:rsidRPr="00D35652">
        <w:rPr>
          <w:rFonts w:cstheme="minorHAnsi"/>
        </w:rPr>
        <w:t xml:space="preserve"> kaće na zelo redke pritožbe.</w:t>
      </w:r>
    </w:p>
    <w:p w14:paraId="26F80E82" w14:textId="77777777" w:rsidR="00D35652" w:rsidRPr="00D35652" w:rsidRDefault="00D35652" w:rsidP="00D35652">
      <w:pPr>
        <w:jc w:val="both"/>
        <w:rPr>
          <w:rFonts w:cstheme="minorHAnsi"/>
        </w:rPr>
      </w:pPr>
      <w:r w:rsidRPr="00D35652">
        <w:rPr>
          <w:rFonts w:cstheme="minorHAnsi"/>
        </w:rPr>
        <w:t>Rezultati kažejo, da so bile pritožbe vlagateljev glede ocenjevanja projektov redke:</w:t>
      </w:r>
    </w:p>
    <w:p w14:paraId="15516034" w14:textId="77777777" w:rsidR="00D35652" w:rsidRPr="00D35652" w:rsidRDefault="00D35652" w:rsidP="00D35652">
      <w:pPr>
        <w:numPr>
          <w:ilvl w:val="0"/>
          <w:numId w:val="41"/>
        </w:numPr>
        <w:jc w:val="both"/>
        <w:rPr>
          <w:rFonts w:cstheme="minorHAnsi"/>
        </w:rPr>
      </w:pPr>
      <w:r w:rsidRPr="00D35652">
        <w:rPr>
          <w:rFonts w:cstheme="minorHAnsi"/>
        </w:rPr>
        <w:t>ena oseba se s pritožbami ni srečala,</w:t>
      </w:r>
    </w:p>
    <w:p w14:paraId="6DE46F99" w14:textId="77777777" w:rsidR="00D35652" w:rsidRPr="00D35652" w:rsidRDefault="00D35652" w:rsidP="00D35652">
      <w:pPr>
        <w:numPr>
          <w:ilvl w:val="0"/>
          <w:numId w:val="41"/>
        </w:numPr>
        <w:jc w:val="both"/>
        <w:rPr>
          <w:rFonts w:cstheme="minorHAnsi"/>
        </w:rPr>
      </w:pPr>
      <w:r w:rsidRPr="00D35652">
        <w:rPr>
          <w:rFonts w:cstheme="minorHAnsi"/>
        </w:rPr>
        <w:t>dve osebi sta pogostost ocenili z 2,</w:t>
      </w:r>
    </w:p>
    <w:p w14:paraId="6F9A3013" w14:textId="77777777" w:rsidR="00D35652" w:rsidRPr="00D35652" w:rsidRDefault="00D35652" w:rsidP="00D35652">
      <w:pPr>
        <w:numPr>
          <w:ilvl w:val="0"/>
          <w:numId w:val="41"/>
        </w:numPr>
        <w:jc w:val="both"/>
        <w:rPr>
          <w:rFonts w:cstheme="minorHAnsi"/>
        </w:rPr>
      </w:pPr>
      <w:r w:rsidRPr="00D35652">
        <w:rPr>
          <w:rFonts w:cstheme="minorHAnsi"/>
        </w:rPr>
        <w:t>ena oseba z 3,</w:t>
      </w:r>
    </w:p>
    <w:p w14:paraId="09332D89" w14:textId="77777777" w:rsidR="00D35652" w:rsidRPr="00D35652" w:rsidRDefault="00D35652" w:rsidP="00D35652">
      <w:pPr>
        <w:numPr>
          <w:ilvl w:val="0"/>
          <w:numId w:val="41"/>
        </w:numPr>
        <w:jc w:val="both"/>
        <w:rPr>
          <w:rFonts w:cstheme="minorHAnsi"/>
        </w:rPr>
      </w:pPr>
      <w:r w:rsidRPr="00D35652">
        <w:rPr>
          <w:rFonts w:cstheme="minorHAnsi"/>
        </w:rPr>
        <w:t>nihče ni izbral ocene, višje od 3.</w:t>
      </w:r>
    </w:p>
    <w:p w14:paraId="0B669227" w14:textId="77777777" w:rsidR="00D35652" w:rsidRPr="00D35652" w:rsidRDefault="00D35652" w:rsidP="00D35652">
      <w:pPr>
        <w:jc w:val="both"/>
        <w:rPr>
          <w:rFonts w:cstheme="minorHAnsi"/>
        </w:rPr>
      </w:pPr>
      <w:r w:rsidRPr="00D35652">
        <w:rPr>
          <w:rFonts w:cstheme="minorHAnsi"/>
        </w:rPr>
        <w:t xml:space="preserve">To kaže na relativno </w:t>
      </w:r>
      <w:r w:rsidRPr="00D35652">
        <w:rPr>
          <w:rFonts w:cstheme="minorHAnsi"/>
          <w:b/>
          <w:bCs/>
        </w:rPr>
        <w:t>nizko stopnjo nezadovoljstva vlagateljev</w:t>
      </w:r>
      <w:r w:rsidRPr="00D35652">
        <w:rPr>
          <w:rFonts w:cstheme="minorHAnsi"/>
        </w:rPr>
        <w:t xml:space="preserve"> oziroma majhno število formalnih ali neformalnih pritožb glede ocen projektov.</w:t>
      </w:r>
    </w:p>
    <w:p w14:paraId="79018A2D" w14:textId="77777777" w:rsidR="00D35652" w:rsidRPr="00D35652" w:rsidRDefault="00D35652" w:rsidP="00D35652">
      <w:pPr>
        <w:jc w:val="both"/>
        <w:rPr>
          <w:rFonts w:cstheme="minorHAnsi"/>
          <w:b/>
          <w:bCs/>
        </w:rPr>
      </w:pPr>
      <w:r w:rsidRPr="00D35652">
        <w:rPr>
          <w:rFonts w:cstheme="minorHAnsi"/>
          <w:b/>
          <w:bCs/>
        </w:rPr>
        <w:lastRenderedPageBreak/>
        <w:t>*Opomba glede prikaza NPS</w:t>
      </w:r>
    </w:p>
    <w:p w14:paraId="4B1EE066" w14:textId="77777777" w:rsidR="00D35652" w:rsidRPr="00D35652" w:rsidRDefault="00D35652" w:rsidP="00D35652">
      <w:pPr>
        <w:jc w:val="both"/>
        <w:rPr>
          <w:rFonts w:cstheme="minorHAnsi"/>
        </w:rPr>
      </w:pPr>
      <w:r w:rsidRPr="00D35652">
        <w:rPr>
          <w:rFonts w:cstheme="minorHAnsi"/>
        </w:rPr>
        <w:t xml:space="preserve">Program 1KA je pri vprašanjih Q3, Q4 in Q5 samodejno prikazal tudi kazalnik Net Promoter Score oziroma NPS. Ker vprašanja ne merijo pripravljenosti za priporočilo, temveč zaupanje, aktivnost in pogostost pritožb, </w:t>
      </w:r>
      <w:r w:rsidRPr="00D35652">
        <w:rPr>
          <w:rFonts w:cstheme="minorHAnsi"/>
          <w:b/>
          <w:bCs/>
        </w:rPr>
        <w:t>NPS za ta vprašanja vsebinsko ni ustrezen kazalnik</w:t>
      </w:r>
      <w:r w:rsidRPr="00D35652">
        <w:rPr>
          <w:rFonts w:cstheme="minorHAnsi"/>
        </w:rPr>
        <w:t>.</w:t>
      </w:r>
    </w:p>
    <w:p w14:paraId="7A93933A" w14:textId="77777777" w:rsidR="00D35652" w:rsidRPr="00D35652" w:rsidRDefault="00D35652" w:rsidP="00D35652">
      <w:pPr>
        <w:jc w:val="both"/>
        <w:rPr>
          <w:rFonts w:cstheme="minorHAnsi"/>
        </w:rPr>
      </w:pPr>
      <w:r w:rsidRPr="00D35652">
        <w:rPr>
          <w:rFonts w:cstheme="minorHAnsi"/>
        </w:rPr>
        <w:t>Zato so v analizi uporabljene dejanske frekvence in povprečne ocene, ne pa avtomatsko izračunane vrednosti NPS.</w:t>
      </w:r>
    </w:p>
    <w:p w14:paraId="0A8400AC" w14:textId="77777777" w:rsidR="00D35652" w:rsidRPr="00D35652" w:rsidRDefault="00D35652" w:rsidP="00D35652">
      <w:pPr>
        <w:jc w:val="both"/>
        <w:rPr>
          <w:rFonts w:cstheme="minorHAnsi"/>
          <w:b/>
          <w:bCs/>
        </w:rPr>
      </w:pPr>
      <w:r w:rsidRPr="00D35652">
        <w:rPr>
          <w:rFonts w:cstheme="minorHAnsi"/>
          <w:b/>
          <w:bCs/>
        </w:rPr>
        <w:t>Ključne ugotovitve</w:t>
      </w:r>
    </w:p>
    <w:p w14:paraId="051A8FD8" w14:textId="77777777" w:rsidR="00D35652" w:rsidRPr="00D35652" w:rsidRDefault="00D35652" w:rsidP="00D35652">
      <w:pPr>
        <w:jc w:val="both"/>
        <w:rPr>
          <w:rFonts w:cstheme="minorHAnsi"/>
          <w:b/>
          <w:bCs/>
        </w:rPr>
      </w:pPr>
      <w:r w:rsidRPr="00D35652">
        <w:rPr>
          <w:rFonts w:cstheme="minorHAnsi"/>
          <w:b/>
          <w:bCs/>
        </w:rPr>
        <w:t>Ocenjevalna komisija svoje notranje delovanje ocenjuje izjemno pozitivno. Vsi člani navajajo aktivno sodelovanje, odprto razpravo, ustrezno reševanje nesoglasij ter pravočasno in zadostno informiranost. Vseh pet vidikov delovanja komisije je ocenjenih s 5,0.</w:t>
      </w:r>
    </w:p>
    <w:p w14:paraId="670CFE46" w14:textId="77777777" w:rsidR="00D35652" w:rsidRPr="00D35652" w:rsidRDefault="00D35652" w:rsidP="00D35652">
      <w:pPr>
        <w:jc w:val="both"/>
        <w:rPr>
          <w:rFonts w:cstheme="minorHAnsi"/>
        </w:rPr>
      </w:pPr>
      <w:r w:rsidRPr="00D35652">
        <w:rPr>
          <w:rFonts w:cstheme="minorHAnsi"/>
        </w:rPr>
        <w:t>Visoko je tudi zaznano zaupanje organa odločanja v delo komisije, ki je v povprečju ocenjeno z 9,0 od 10. Aktivnost organa odločanja v procesu potrjevanja ocenjenih projektov je ocenjena z 8,8, čeprav ena nekoliko nižja ocena nakazuje, da bi bilo mogoče dodatno spodbuditi pripravo in dejavnejše vključevanje vseh članov organa odločanja.</w:t>
      </w:r>
    </w:p>
    <w:p w14:paraId="7883B518" w14:textId="77777777" w:rsidR="00D35652" w:rsidRPr="00D35652" w:rsidRDefault="00D35652" w:rsidP="00D35652">
      <w:pPr>
        <w:jc w:val="both"/>
        <w:rPr>
          <w:rFonts w:cstheme="minorHAnsi"/>
        </w:rPr>
      </w:pPr>
      <w:r w:rsidRPr="00D35652">
        <w:rPr>
          <w:rFonts w:cstheme="minorHAnsi"/>
        </w:rPr>
        <w:t>Pri kakovosti projektov komisija največ napredka zaznava pri projektnih vsebinah in partnerstvih. Nekoliko manj ga zaznava pri kakovosti načrtovanja, izrazito najmanj pa pri inovativnosti projektov. Inovativnost se zato kaže kot najpomembnejše področje za prihodnje izboljšave.</w:t>
      </w:r>
    </w:p>
    <w:p w14:paraId="6FC7489C" w14:textId="77777777" w:rsidR="00D35652" w:rsidRPr="00D35652" w:rsidRDefault="00D35652" w:rsidP="00D35652">
      <w:pPr>
        <w:jc w:val="both"/>
        <w:rPr>
          <w:rFonts w:cstheme="minorHAnsi"/>
        </w:rPr>
      </w:pPr>
      <w:r w:rsidRPr="00D35652">
        <w:rPr>
          <w:rFonts w:cstheme="minorHAnsi"/>
        </w:rPr>
        <w:t>Pritožbe vlagateljev glede ocene projektov so redke, kar kaže na razmeroma dobro sprejetost rezultatov ocenjevanja. Kljub temu je smiselno ohranjati jasna merila, sledljivost ocen in razumljive obrazložitve odločitev.</w:t>
      </w:r>
    </w:p>
    <w:p w14:paraId="4B398248" w14:textId="77777777" w:rsidR="00D35652" w:rsidRPr="00D35652" w:rsidRDefault="00D35652" w:rsidP="00D35652">
      <w:pPr>
        <w:jc w:val="both"/>
        <w:rPr>
          <w:rFonts w:cstheme="minorHAnsi"/>
          <w:b/>
          <w:bCs/>
        </w:rPr>
      </w:pPr>
      <w:r w:rsidRPr="00D35652">
        <w:rPr>
          <w:rFonts w:cstheme="minorHAnsi"/>
          <w:b/>
          <w:bCs/>
        </w:rPr>
        <w:t>Skupni povzetek</w:t>
      </w:r>
    </w:p>
    <w:p w14:paraId="7847D680" w14:textId="77777777" w:rsidR="00D35652" w:rsidRPr="00D35652" w:rsidRDefault="00D35652" w:rsidP="00D35652">
      <w:pPr>
        <w:jc w:val="both"/>
        <w:rPr>
          <w:rFonts w:cstheme="minorHAnsi"/>
        </w:rPr>
      </w:pPr>
      <w:r w:rsidRPr="00D35652">
        <w:rPr>
          <w:rFonts w:cstheme="minorHAnsi"/>
        </w:rPr>
        <w:t>Rezultati kažejo na zelo dobro organizirano in sodelovalno ocenjevalno komisijo, ki deluje v ozračju odprte razprave, aktivne vključenosti in visoke medsebojne podpore. Člani zaznavajo visoko zaupanje organa odločanja v njihovo delo ter njegovo dejavno vključevanje v proces potrjevanja projektov.</w:t>
      </w:r>
    </w:p>
    <w:p w14:paraId="33BFCD5B" w14:textId="3F342194" w:rsidR="00D467C4" w:rsidRPr="00D35652" w:rsidRDefault="00D35652" w:rsidP="00D35652">
      <w:pPr>
        <w:jc w:val="both"/>
        <w:rPr>
          <w:rFonts w:cstheme="minorHAnsi"/>
        </w:rPr>
      </w:pPr>
      <w:r w:rsidRPr="00D35652">
        <w:rPr>
          <w:rFonts w:cstheme="minorHAnsi"/>
        </w:rPr>
        <w:t>Zaradi samo štirih odgovorov rezultatov ni mogoče širše posploševati, vendar popolna enotnost pri oceni notranjega delovanja komisije in visoke ocene zaupanja pri ocenjevalcih predstavljajo jasno pozitivno ugotovitev.</w:t>
      </w:r>
    </w:p>
    <w:p w14:paraId="3D4797D9" w14:textId="4DF8EF53" w:rsidR="009C1C6F" w:rsidRPr="00D35652" w:rsidRDefault="00753D5A" w:rsidP="00E03C34">
      <w:pPr>
        <w:spacing w:before="100" w:beforeAutospacing="1" w:after="100" w:afterAutospacing="1" w:line="240" w:lineRule="auto"/>
        <w:jc w:val="both"/>
        <w:rPr>
          <w:rFonts w:eastAsia="Times New Roman" w:cstheme="minorHAnsi"/>
          <w:b/>
          <w:bCs/>
          <w:kern w:val="0"/>
          <w:lang w:eastAsia="sl-SI"/>
          <w14:ligatures w14:val="none"/>
        </w:rPr>
      </w:pPr>
      <w:r>
        <w:rPr>
          <w:rFonts w:eastAsia="Times New Roman" w:cstheme="minorHAnsi"/>
          <w:b/>
          <w:bCs/>
          <w:kern w:val="0"/>
          <w:lang w:eastAsia="sl-SI"/>
          <w14:ligatures w14:val="none"/>
        </w:rPr>
        <w:t>8</w:t>
      </w:r>
      <w:r w:rsidR="00D467C4" w:rsidRPr="00D467C4">
        <w:rPr>
          <w:rFonts w:eastAsia="Times New Roman" w:cstheme="minorHAnsi"/>
          <w:b/>
          <w:bCs/>
          <w:kern w:val="0"/>
          <w:lang w:eastAsia="sl-SI"/>
          <w14:ligatures w14:val="none"/>
        </w:rPr>
        <w:t xml:space="preserve">. SKLEPNE MISLI </w:t>
      </w:r>
    </w:p>
    <w:p w14:paraId="7D700DA8" w14:textId="583ACF79" w:rsidR="004C7E7A" w:rsidRPr="00AC681A" w:rsidRDefault="004C7E7A" w:rsidP="00E03C34">
      <w:pPr>
        <w:spacing w:before="100" w:beforeAutospacing="1" w:after="100" w:afterAutospacing="1" w:line="240" w:lineRule="auto"/>
        <w:jc w:val="both"/>
        <w:rPr>
          <w:rFonts w:eastAsia="Times New Roman" w:cstheme="minorHAnsi"/>
          <w:kern w:val="0"/>
          <w:lang w:eastAsia="sl-SI"/>
          <w14:ligatures w14:val="none"/>
        </w:rPr>
      </w:pPr>
      <w:r w:rsidRPr="00AC681A">
        <w:rPr>
          <w:rFonts w:eastAsia="Times New Roman" w:cstheme="minorHAnsi"/>
          <w:kern w:val="0"/>
          <w:lang w:eastAsia="sl-SI"/>
          <w14:ligatures w14:val="none"/>
        </w:rPr>
        <w:t xml:space="preserve">Če povzamemo: </w:t>
      </w:r>
    </w:p>
    <w:p w14:paraId="6F5747CA" w14:textId="77777777" w:rsidR="004C7E7A" w:rsidRPr="00AC681A" w:rsidRDefault="004C7E7A" w:rsidP="004C7E7A">
      <w:pPr>
        <w:spacing w:after="0" w:line="240" w:lineRule="auto"/>
        <w:jc w:val="both"/>
        <w:rPr>
          <w:rFonts w:eastAsia="Times New Roman" w:cstheme="minorHAnsi"/>
          <w:b/>
          <w:bCs/>
          <w:kern w:val="0"/>
          <w:lang w:eastAsia="sl-SI"/>
          <w14:ligatures w14:val="none"/>
        </w:rPr>
      </w:pPr>
      <w:r w:rsidRPr="00AC681A">
        <w:rPr>
          <w:rFonts w:eastAsia="Times New Roman" w:cstheme="minorHAnsi"/>
          <w:b/>
          <w:bCs/>
          <w:kern w:val="0"/>
          <w:lang w:eastAsia="sl-SI"/>
          <w14:ligatures w14:val="none"/>
        </w:rPr>
        <w:t>Dodana vrednost pristopa LEADER/CLLD je v tem, da lokalnim skupnostim omogoča, da same prepoznajo in izvajajo razvojne pobude, kar vodi do bolj povezanih, inovativnih in trajnostno naravnanih območij.</w:t>
      </w:r>
    </w:p>
    <w:p w14:paraId="3431D14E" w14:textId="77777777" w:rsidR="004C7E7A" w:rsidRPr="00AC681A" w:rsidRDefault="004C7E7A" w:rsidP="004C7E7A">
      <w:pPr>
        <w:spacing w:after="0" w:line="240" w:lineRule="auto"/>
        <w:jc w:val="both"/>
        <w:rPr>
          <w:rFonts w:eastAsia="Times New Roman" w:cstheme="minorHAnsi"/>
          <w:b/>
          <w:bCs/>
          <w:kern w:val="0"/>
          <w:lang w:eastAsia="sl-SI"/>
          <w14:ligatures w14:val="none"/>
        </w:rPr>
      </w:pPr>
    </w:p>
    <w:p w14:paraId="453D950D" w14:textId="03F2DFFF" w:rsidR="004C7E7A" w:rsidRPr="00AC681A" w:rsidRDefault="004C7E7A" w:rsidP="004C7E7A">
      <w:pPr>
        <w:spacing w:after="0" w:line="240" w:lineRule="auto"/>
        <w:jc w:val="both"/>
        <w:rPr>
          <w:rFonts w:eastAsia="Times New Roman" w:cstheme="minorHAnsi"/>
          <w:kern w:val="0"/>
          <w:lang w:eastAsia="sl-SI"/>
          <w14:ligatures w14:val="none"/>
        </w:rPr>
      </w:pPr>
      <w:r w:rsidRPr="00AC681A">
        <w:rPr>
          <w:rFonts w:eastAsia="Times New Roman" w:cstheme="minorHAnsi"/>
          <w:kern w:val="0"/>
          <w:lang w:eastAsia="sl-SI"/>
          <w14:ligatures w14:val="none"/>
        </w:rPr>
        <w:t xml:space="preserve">In prav vsi rezultati izvedenih projektov, ki so bili v programskem obdobju 2014-2020 izbrani preko javnih pozivov Partnerstva LAS Zasavje pričajo o tem. </w:t>
      </w:r>
    </w:p>
    <w:p w14:paraId="0B8F44F2" w14:textId="77777777" w:rsidR="003D5AA5" w:rsidRDefault="003D5AA5" w:rsidP="004C7E7A">
      <w:pPr>
        <w:spacing w:before="100" w:beforeAutospacing="1" w:after="100" w:afterAutospacing="1" w:line="240" w:lineRule="auto"/>
        <w:jc w:val="both"/>
        <w:rPr>
          <w:rFonts w:eastAsia="Times New Roman" w:cstheme="minorHAnsi"/>
          <w:b/>
          <w:bCs/>
          <w:kern w:val="0"/>
          <w:lang w:eastAsia="sl-SI"/>
          <w14:ligatures w14:val="none"/>
        </w:rPr>
      </w:pPr>
    </w:p>
    <w:p w14:paraId="5459F758" w14:textId="511AAA69" w:rsidR="003D5AA5" w:rsidRPr="003D5AA5" w:rsidRDefault="003D5AA5" w:rsidP="004C7E7A">
      <w:pPr>
        <w:spacing w:before="100" w:beforeAutospacing="1" w:after="100" w:afterAutospacing="1" w:line="240" w:lineRule="auto"/>
        <w:jc w:val="both"/>
        <w:rPr>
          <w:rFonts w:eastAsia="Times New Roman" w:cstheme="minorHAnsi"/>
          <w:kern w:val="0"/>
          <w:lang w:eastAsia="sl-SI"/>
          <w14:ligatures w14:val="none"/>
        </w:rPr>
      </w:pPr>
      <w:r>
        <w:rPr>
          <w:rFonts w:eastAsia="Times New Roman" w:cstheme="minorHAnsi"/>
          <w:b/>
          <w:bCs/>
          <w:kern w:val="0"/>
          <w:lang w:eastAsia="sl-SI"/>
          <w14:ligatures w14:val="none"/>
        </w:rPr>
        <w:t xml:space="preserve">                                                                                                            </w:t>
      </w:r>
      <w:r w:rsidRPr="003D5AA5">
        <w:rPr>
          <w:rFonts w:eastAsia="Times New Roman" w:cstheme="minorHAnsi"/>
          <w:kern w:val="0"/>
          <w:lang w:eastAsia="sl-SI"/>
          <w14:ligatures w14:val="none"/>
        </w:rPr>
        <w:t>Partnerstvo LAS Zasavje</w:t>
      </w:r>
    </w:p>
    <w:p w14:paraId="4BEE314C" w14:textId="326468F1" w:rsidR="003D5AA5" w:rsidRPr="00AC681A" w:rsidRDefault="003D5AA5" w:rsidP="004C7E7A">
      <w:pPr>
        <w:spacing w:before="100" w:beforeAutospacing="1" w:after="100" w:afterAutospacing="1" w:line="240" w:lineRule="auto"/>
        <w:jc w:val="both"/>
        <w:rPr>
          <w:rFonts w:eastAsia="Times New Roman" w:cstheme="minorHAnsi"/>
          <w:b/>
          <w:bCs/>
          <w:kern w:val="0"/>
          <w:lang w:eastAsia="sl-SI"/>
          <w14:ligatures w14:val="none"/>
        </w:rPr>
      </w:pPr>
      <w:r>
        <w:rPr>
          <w:rFonts w:eastAsia="Times New Roman" w:cstheme="minorHAnsi"/>
          <w:b/>
          <w:bCs/>
          <w:kern w:val="0"/>
          <w:lang w:eastAsia="sl-SI"/>
          <w14:ligatures w14:val="none"/>
        </w:rPr>
        <w:lastRenderedPageBreak/>
        <w:t xml:space="preserve">                                                                                                                     </w:t>
      </w:r>
    </w:p>
    <w:p w14:paraId="1131A476" w14:textId="77777777" w:rsidR="004C7E7A" w:rsidRDefault="004C7E7A" w:rsidP="00E03C34">
      <w:pPr>
        <w:spacing w:before="100" w:beforeAutospacing="1" w:after="100" w:afterAutospacing="1" w:line="240" w:lineRule="auto"/>
        <w:jc w:val="both"/>
        <w:rPr>
          <w:rFonts w:ascii="Times New Roman" w:eastAsia="Times New Roman" w:hAnsi="Times New Roman" w:cs="Times New Roman"/>
          <w:kern w:val="0"/>
          <w:sz w:val="24"/>
          <w:szCs w:val="24"/>
          <w:lang w:eastAsia="sl-SI"/>
          <w14:ligatures w14:val="none"/>
        </w:rPr>
      </w:pPr>
    </w:p>
    <w:p w14:paraId="1B66874C" w14:textId="77777777" w:rsidR="00556BF3" w:rsidRPr="00E03C34" w:rsidRDefault="00556BF3" w:rsidP="00E03C34">
      <w:pPr>
        <w:spacing w:before="100" w:beforeAutospacing="1" w:after="100" w:afterAutospacing="1" w:line="240" w:lineRule="auto"/>
        <w:jc w:val="both"/>
        <w:rPr>
          <w:rFonts w:ascii="Times New Roman" w:eastAsia="Times New Roman" w:hAnsi="Times New Roman" w:cs="Times New Roman"/>
          <w:kern w:val="0"/>
          <w:sz w:val="24"/>
          <w:szCs w:val="24"/>
          <w:lang w:eastAsia="sl-SI"/>
          <w14:ligatures w14:val="none"/>
        </w:rPr>
      </w:pPr>
    </w:p>
    <w:p w14:paraId="4CE68CF0" w14:textId="77777777" w:rsidR="00F0317C" w:rsidRDefault="00F0317C" w:rsidP="00F0317C">
      <w:pPr>
        <w:jc w:val="both"/>
        <w:rPr>
          <w:b/>
          <w:bCs/>
        </w:rPr>
      </w:pPr>
    </w:p>
    <w:p w14:paraId="43A5E8EF" w14:textId="77777777" w:rsidR="00F0317C" w:rsidRPr="00F0317C" w:rsidRDefault="00F0317C" w:rsidP="00F0317C">
      <w:pPr>
        <w:jc w:val="both"/>
        <w:rPr>
          <w:b/>
          <w:bCs/>
        </w:rPr>
      </w:pPr>
    </w:p>
    <w:sectPr w:rsidR="00F0317C" w:rsidRPr="00F03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439B"/>
    <w:multiLevelType w:val="hybridMultilevel"/>
    <w:tmpl w:val="FF60B6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D71671F"/>
    <w:multiLevelType w:val="multilevel"/>
    <w:tmpl w:val="CB1EE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122B0"/>
    <w:multiLevelType w:val="hybridMultilevel"/>
    <w:tmpl w:val="BE7637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BE19B8"/>
    <w:multiLevelType w:val="hybridMultilevel"/>
    <w:tmpl w:val="2DF0D3EC"/>
    <w:lvl w:ilvl="0" w:tplc="7430D87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C3667FE"/>
    <w:multiLevelType w:val="hybridMultilevel"/>
    <w:tmpl w:val="196A6A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75357B"/>
    <w:multiLevelType w:val="multilevel"/>
    <w:tmpl w:val="CF5ED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26B3E"/>
    <w:multiLevelType w:val="hybridMultilevel"/>
    <w:tmpl w:val="48A442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3F11650"/>
    <w:multiLevelType w:val="multilevel"/>
    <w:tmpl w:val="49FC9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53FE8"/>
    <w:multiLevelType w:val="multilevel"/>
    <w:tmpl w:val="BDBA3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94F56"/>
    <w:multiLevelType w:val="multilevel"/>
    <w:tmpl w:val="CD42F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70922"/>
    <w:multiLevelType w:val="multilevel"/>
    <w:tmpl w:val="02EA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73630"/>
    <w:multiLevelType w:val="multilevel"/>
    <w:tmpl w:val="FA78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F16909"/>
    <w:multiLevelType w:val="multilevel"/>
    <w:tmpl w:val="79ECB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E18C4"/>
    <w:multiLevelType w:val="hybridMultilevel"/>
    <w:tmpl w:val="F08CB5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FF74AB5"/>
    <w:multiLevelType w:val="multilevel"/>
    <w:tmpl w:val="74C06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DB17AF"/>
    <w:multiLevelType w:val="multilevel"/>
    <w:tmpl w:val="9CB67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C11230"/>
    <w:multiLevelType w:val="multilevel"/>
    <w:tmpl w:val="D0A0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A61BB0"/>
    <w:multiLevelType w:val="multilevel"/>
    <w:tmpl w:val="BA92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3E4603"/>
    <w:multiLevelType w:val="multilevel"/>
    <w:tmpl w:val="652E1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122BAC"/>
    <w:multiLevelType w:val="multilevel"/>
    <w:tmpl w:val="0ECC0F62"/>
    <w:lvl w:ilvl="0">
      <w:start w:val="1"/>
      <w:numFmt w:val="decimal"/>
      <w:lvlText w:val="%1."/>
      <w:lvlJc w:val="left"/>
      <w:pPr>
        <w:tabs>
          <w:tab w:val="num" w:pos="644"/>
        </w:tabs>
        <w:ind w:left="644"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347B83"/>
    <w:multiLevelType w:val="hybridMultilevel"/>
    <w:tmpl w:val="5636B118"/>
    <w:lvl w:ilvl="0" w:tplc="793A1036">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770125"/>
    <w:multiLevelType w:val="multilevel"/>
    <w:tmpl w:val="14FC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2D6B45"/>
    <w:multiLevelType w:val="multilevel"/>
    <w:tmpl w:val="2984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531107"/>
    <w:multiLevelType w:val="multilevel"/>
    <w:tmpl w:val="F1888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015AA5"/>
    <w:multiLevelType w:val="multilevel"/>
    <w:tmpl w:val="76F87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A3673B"/>
    <w:multiLevelType w:val="multilevel"/>
    <w:tmpl w:val="07685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79735B"/>
    <w:multiLevelType w:val="multilevel"/>
    <w:tmpl w:val="67C0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141EA6"/>
    <w:multiLevelType w:val="hybridMultilevel"/>
    <w:tmpl w:val="13560CEA"/>
    <w:lvl w:ilvl="0" w:tplc="01C64C0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CBA0988"/>
    <w:multiLevelType w:val="multilevel"/>
    <w:tmpl w:val="8F563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370DD"/>
    <w:multiLevelType w:val="multilevel"/>
    <w:tmpl w:val="3B26A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A626A1"/>
    <w:multiLevelType w:val="multilevel"/>
    <w:tmpl w:val="46021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00643A"/>
    <w:multiLevelType w:val="multilevel"/>
    <w:tmpl w:val="B28C2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374D56"/>
    <w:multiLevelType w:val="hybridMultilevel"/>
    <w:tmpl w:val="3ED6F0F0"/>
    <w:lvl w:ilvl="0" w:tplc="2BBE5D8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6D49EC"/>
    <w:multiLevelType w:val="multilevel"/>
    <w:tmpl w:val="55DC4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AA78F8"/>
    <w:multiLevelType w:val="multilevel"/>
    <w:tmpl w:val="2332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E8723F"/>
    <w:multiLevelType w:val="hybridMultilevel"/>
    <w:tmpl w:val="E0A239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3597EC8"/>
    <w:multiLevelType w:val="multilevel"/>
    <w:tmpl w:val="186C7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5601C7"/>
    <w:multiLevelType w:val="multilevel"/>
    <w:tmpl w:val="B76AC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076C7B"/>
    <w:multiLevelType w:val="multilevel"/>
    <w:tmpl w:val="DBF2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F1562E"/>
    <w:multiLevelType w:val="multilevel"/>
    <w:tmpl w:val="D1D2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FE15B6"/>
    <w:multiLevelType w:val="multilevel"/>
    <w:tmpl w:val="1FC4F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45790225">
    <w:abstractNumId w:val="19"/>
  </w:num>
  <w:num w:numId="2" w16cid:durableId="303320419">
    <w:abstractNumId w:val="4"/>
  </w:num>
  <w:num w:numId="3" w16cid:durableId="20475344">
    <w:abstractNumId w:val="6"/>
  </w:num>
  <w:num w:numId="4" w16cid:durableId="1288318269">
    <w:abstractNumId w:val="3"/>
  </w:num>
  <w:num w:numId="5" w16cid:durableId="1998335181">
    <w:abstractNumId w:val="0"/>
  </w:num>
  <w:num w:numId="6" w16cid:durableId="368190331">
    <w:abstractNumId w:val="2"/>
  </w:num>
  <w:num w:numId="7" w16cid:durableId="298456718">
    <w:abstractNumId w:val="35"/>
  </w:num>
  <w:num w:numId="8" w16cid:durableId="1737126233">
    <w:abstractNumId w:val="20"/>
  </w:num>
  <w:num w:numId="9" w16cid:durableId="1303462475">
    <w:abstractNumId w:val="32"/>
  </w:num>
  <w:num w:numId="10" w16cid:durableId="510994032">
    <w:abstractNumId w:val="27"/>
  </w:num>
  <w:num w:numId="11" w16cid:durableId="1719431822">
    <w:abstractNumId w:val="13"/>
  </w:num>
  <w:num w:numId="12" w16cid:durableId="1163278724">
    <w:abstractNumId w:val="9"/>
    <w:lvlOverride w:ilvl="0"/>
    <w:lvlOverride w:ilvl="1"/>
    <w:lvlOverride w:ilvl="2"/>
    <w:lvlOverride w:ilvl="3"/>
    <w:lvlOverride w:ilvl="4"/>
    <w:lvlOverride w:ilvl="5"/>
    <w:lvlOverride w:ilvl="6"/>
    <w:lvlOverride w:ilvl="7"/>
    <w:lvlOverride w:ilvl="8"/>
  </w:num>
  <w:num w:numId="13" w16cid:durableId="1135832501">
    <w:abstractNumId w:val="12"/>
    <w:lvlOverride w:ilvl="0"/>
    <w:lvlOverride w:ilvl="1"/>
    <w:lvlOverride w:ilvl="2"/>
    <w:lvlOverride w:ilvl="3"/>
    <w:lvlOverride w:ilvl="4"/>
    <w:lvlOverride w:ilvl="5"/>
    <w:lvlOverride w:ilvl="6"/>
    <w:lvlOverride w:ilvl="7"/>
    <w:lvlOverride w:ilvl="8"/>
  </w:num>
  <w:num w:numId="14" w16cid:durableId="766539106">
    <w:abstractNumId w:val="31"/>
    <w:lvlOverride w:ilvl="0"/>
    <w:lvlOverride w:ilvl="1"/>
    <w:lvlOverride w:ilvl="2"/>
    <w:lvlOverride w:ilvl="3"/>
    <w:lvlOverride w:ilvl="4"/>
    <w:lvlOverride w:ilvl="5"/>
    <w:lvlOverride w:ilvl="6"/>
    <w:lvlOverride w:ilvl="7"/>
    <w:lvlOverride w:ilvl="8"/>
  </w:num>
  <w:num w:numId="15" w16cid:durableId="1395815374">
    <w:abstractNumId w:val="7"/>
    <w:lvlOverride w:ilvl="0"/>
    <w:lvlOverride w:ilvl="1"/>
    <w:lvlOverride w:ilvl="2"/>
    <w:lvlOverride w:ilvl="3"/>
    <w:lvlOverride w:ilvl="4"/>
    <w:lvlOverride w:ilvl="5"/>
    <w:lvlOverride w:ilvl="6"/>
    <w:lvlOverride w:ilvl="7"/>
    <w:lvlOverride w:ilvl="8"/>
  </w:num>
  <w:num w:numId="16" w16cid:durableId="1946039972">
    <w:abstractNumId w:val="37"/>
    <w:lvlOverride w:ilvl="0"/>
    <w:lvlOverride w:ilvl="1"/>
    <w:lvlOverride w:ilvl="2"/>
    <w:lvlOverride w:ilvl="3"/>
    <w:lvlOverride w:ilvl="4"/>
    <w:lvlOverride w:ilvl="5"/>
    <w:lvlOverride w:ilvl="6"/>
    <w:lvlOverride w:ilvl="7"/>
    <w:lvlOverride w:ilvl="8"/>
  </w:num>
  <w:num w:numId="17" w16cid:durableId="1986623379">
    <w:abstractNumId w:val="25"/>
    <w:lvlOverride w:ilvl="0"/>
    <w:lvlOverride w:ilvl="1"/>
    <w:lvlOverride w:ilvl="2"/>
    <w:lvlOverride w:ilvl="3"/>
    <w:lvlOverride w:ilvl="4"/>
    <w:lvlOverride w:ilvl="5"/>
    <w:lvlOverride w:ilvl="6"/>
    <w:lvlOverride w:ilvl="7"/>
    <w:lvlOverride w:ilvl="8"/>
  </w:num>
  <w:num w:numId="18" w16cid:durableId="1478110003">
    <w:abstractNumId w:val="8"/>
    <w:lvlOverride w:ilvl="0"/>
    <w:lvlOverride w:ilvl="1"/>
    <w:lvlOverride w:ilvl="2"/>
    <w:lvlOverride w:ilvl="3"/>
    <w:lvlOverride w:ilvl="4"/>
    <w:lvlOverride w:ilvl="5"/>
    <w:lvlOverride w:ilvl="6"/>
    <w:lvlOverride w:ilvl="7"/>
    <w:lvlOverride w:ilvl="8"/>
  </w:num>
  <w:num w:numId="19" w16cid:durableId="1313558752">
    <w:abstractNumId w:val="29"/>
    <w:lvlOverride w:ilvl="0"/>
    <w:lvlOverride w:ilvl="1"/>
    <w:lvlOverride w:ilvl="2"/>
    <w:lvlOverride w:ilvl="3"/>
    <w:lvlOverride w:ilvl="4"/>
    <w:lvlOverride w:ilvl="5"/>
    <w:lvlOverride w:ilvl="6"/>
    <w:lvlOverride w:ilvl="7"/>
    <w:lvlOverride w:ilvl="8"/>
  </w:num>
  <w:num w:numId="20" w16cid:durableId="1751733195">
    <w:abstractNumId w:val="36"/>
    <w:lvlOverride w:ilvl="0"/>
    <w:lvlOverride w:ilvl="1"/>
    <w:lvlOverride w:ilvl="2"/>
    <w:lvlOverride w:ilvl="3"/>
    <w:lvlOverride w:ilvl="4"/>
    <w:lvlOverride w:ilvl="5"/>
    <w:lvlOverride w:ilvl="6"/>
    <w:lvlOverride w:ilvl="7"/>
    <w:lvlOverride w:ilvl="8"/>
  </w:num>
  <w:num w:numId="21" w16cid:durableId="513806719">
    <w:abstractNumId w:val="28"/>
    <w:lvlOverride w:ilvl="0"/>
    <w:lvlOverride w:ilvl="1"/>
    <w:lvlOverride w:ilvl="2"/>
    <w:lvlOverride w:ilvl="3"/>
    <w:lvlOverride w:ilvl="4"/>
    <w:lvlOverride w:ilvl="5"/>
    <w:lvlOverride w:ilvl="6"/>
    <w:lvlOverride w:ilvl="7"/>
    <w:lvlOverride w:ilvl="8"/>
  </w:num>
  <w:num w:numId="22" w16cid:durableId="1130786611">
    <w:abstractNumId w:val="40"/>
    <w:lvlOverride w:ilvl="0"/>
    <w:lvlOverride w:ilvl="1"/>
    <w:lvlOverride w:ilvl="2"/>
    <w:lvlOverride w:ilvl="3"/>
    <w:lvlOverride w:ilvl="4"/>
    <w:lvlOverride w:ilvl="5"/>
    <w:lvlOverride w:ilvl="6"/>
    <w:lvlOverride w:ilvl="7"/>
    <w:lvlOverride w:ilvl="8"/>
  </w:num>
  <w:num w:numId="23" w16cid:durableId="383530656">
    <w:abstractNumId w:val="1"/>
    <w:lvlOverride w:ilvl="0"/>
    <w:lvlOverride w:ilvl="1"/>
    <w:lvlOverride w:ilvl="2"/>
    <w:lvlOverride w:ilvl="3"/>
    <w:lvlOverride w:ilvl="4"/>
    <w:lvlOverride w:ilvl="5"/>
    <w:lvlOverride w:ilvl="6"/>
    <w:lvlOverride w:ilvl="7"/>
    <w:lvlOverride w:ilvl="8"/>
  </w:num>
  <w:num w:numId="24" w16cid:durableId="839925182">
    <w:abstractNumId w:val="5"/>
    <w:lvlOverride w:ilvl="0"/>
    <w:lvlOverride w:ilvl="1"/>
    <w:lvlOverride w:ilvl="2"/>
    <w:lvlOverride w:ilvl="3"/>
    <w:lvlOverride w:ilvl="4"/>
    <w:lvlOverride w:ilvl="5"/>
    <w:lvlOverride w:ilvl="6"/>
    <w:lvlOverride w:ilvl="7"/>
    <w:lvlOverride w:ilvl="8"/>
  </w:num>
  <w:num w:numId="25" w16cid:durableId="2073189488">
    <w:abstractNumId w:val="14"/>
    <w:lvlOverride w:ilvl="0"/>
    <w:lvlOverride w:ilvl="1"/>
    <w:lvlOverride w:ilvl="2"/>
    <w:lvlOverride w:ilvl="3"/>
    <w:lvlOverride w:ilvl="4"/>
    <w:lvlOverride w:ilvl="5"/>
    <w:lvlOverride w:ilvl="6"/>
    <w:lvlOverride w:ilvl="7"/>
    <w:lvlOverride w:ilvl="8"/>
  </w:num>
  <w:num w:numId="26" w16cid:durableId="1881168144">
    <w:abstractNumId w:val="33"/>
    <w:lvlOverride w:ilvl="0"/>
    <w:lvlOverride w:ilvl="1"/>
    <w:lvlOverride w:ilvl="2"/>
    <w:lvlOverride w:ilvl="3"/>
    <w:lvlOverride w:ilvl="4"/>
    <w:lvlOverride w:ilvl="5"/>
    <w:lvlOverride w:ilvl="6"/>
    <w:lvlOverride w:ilvl="7"/>
    <w:lvlOverride w:ilvl="8"/>
  </w:num>
  <w:num w:numId="27" w16cid:durableId="720592481">
    <w:abstractNumId w:val="24"/>
    <w:lvlOverride w:ilvl="0"/>
    <w:lvlOverride w:ilvl="1"/>
    <w:lvlOverride w:ilvl="2"/>
    <w:lvlOverride w:ilvl="3"/>
    <w:lvlOverride w:ilvl="4"/>
    <w:lvlOverride w:ilvl="5"/>
    <w:lvlOverride w:ilvl="6"/>
    <w:lvlOverride w:ilvl="7"/>
    <w:lvlOverride w:ilvl="8"/>
  </w:num>
  <w:num w:numId="28" w16cid:durableId="1287616605">
    <w:abstractNumId w:val="15"/>
    <w:lvlOverride w:ilvl="0"/>
    <w:lvlOverride w:ilvl="1"/>
    <w:lvlOverride w:ilvl="2"/>
    <w:lvlOverride w:ilvl="3"/>
    <w:lvlOverride w:ilvl="4"/>
    <w:lvlOverride w:ilvl="5"/>
    <w:lvlOverride w:ilvl="6"/>
    <w:lvlOverride w:ilvl="7"/>
    <w:lvlOverride w:ilvl="8"/>
  </w:num>
  <w:num w:numId="29" w16cid:durableId="38169377">
    <w:abstractNumId w:val="18"/>
    <w:lvlOverride w:ilvl="0"/>
    <w:lvlOverride w:ilvl="1"/>
    <w:lvlOverride w:ilvl="2"/>
    <w:lvlOverride w:ilvl="3"/>
    <w:lvlOverride w:ilvl="4"/>
    <w:lvlOverride w:ilvl="5"/>
    <w:lvlOverride w:ilvl="6"/>
    <w:lvlOverride w:ilvl="7"/>
    <w:lvlOverride w:ilvl="8"/>
  </w:num>
  <w:num w:numId="30" w16cid:durableId="723913182">
    <w:abstractNumId w:val="30"/>
    <w:lvlOverride w:ilvl="0"/>
    <w:lvlOverride w:ilvl="1"/>
    <w:lvlOverride w:ilvl="2"/>
    <w:lvlOverride w:ilvl="3"/>
    <w:lvlOverride w:ilvl="4"/>
    <w:lvlOverride w:ilvl="5"/>
    <w:lvlOverride w:ilvl="6"/>
    <w:lvlOverride w:ilvl="7"/>
    <w:lvlOverride w:ilvl="8"/>
  </w:num>
  <w:num w:numId="31" w16cid:durableId="1142384768">
    <w:abstractNumId w:val="23"/>
    <w:lvlOverride w:ilvl="0"/>
    <w:lvlOverride w:ilvl="1"/>
    <w:lvlOverride w:ilvl="2"/>
    <w:lvlOverride w:ilvl="3"/>
    <w:lvlOverride w:ilvl="4"/>
    <w:lvlOverride w:ilvl="5"/>
    <w:lvlOverride w:ilvl="6"/>
    <w:lvlOverride w:ilvl="7"/>
    <w:lvlOverride w:ilvl="8"/>
  </w:num>
  <w:num w:numId="32" w16cid:durableId="1281300169">
    <w:abstractNumId w:val="10"/>
  </w:num>
  <w:num w:numId="33" w16cid:durableId="1942488645">
    <w:abstractNumId w:val="11"/>
  </w:num>
  <w:num w:numId="34" w16cid:durableId="847478717">
    <w:abstractNumId w:val="16"/>
  </w:num>
  <w:num w:numId="35" w16cid:durableId="582766305">
    <w:abstractNumId w:val="17"/>
  </w:num>
  <w:num w:numId="36" w16cid:durableId="1575696340">
    <w:abstractNumId w:val="38"/>
  </w:num>
  <w:num w:numId="37" w16cid:durableId="2029016008">
    <w:abstractNumId w:val="26"/>
  </w:num>
  <w:num w:numId="38" w16cid:durableId="93670786">
    <w:abstractNumId w:val="39"/>
  </w:num>
  <w:num w:numId="39" w16cid:durableId="1886333973">
    <w:abstractNumId w:val="21"/>
  </w:num>
  <w:num w:numId="40" w16cid:durableId="490026816">
    <w:abstractNumId w:val="34"/>
  </w:num>
  <w:num w:numId="41" w16cid:durableId="880879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7C"/>
    <w:rsid w:val="0003576F"/>
    <w:rsid w:val="00070012"/>
    <w:rsid w:val="000960E9"/>
    <w:rsid w:val="000D1230"/>
    <w:rsid w:val="000D1884"/>
    <w:rsid w:val="000E4ECE"/>
    <w:rsid w:val="000E7F67"/>
    <w:rsid w:val="001629FB"/>
    <w:rsid w:val="001B3ABE"/>
    <w:rsid w:val="001C7948"/>
    <w:rsid w:val="002624A2"/>
    <w:rsid w:val="00264AF7"/>
    <w:rsid w:val="002707CD"/>
    <w:rsid w:val="003106E5"/>
    <w:rsid w:val="00351A35"/>
    <w:rsid w:val="00376725"/>
    <w:rsid w:val="003D5AA5"/>
    <w:rsid w:val="004051B1"/>
    <w:rsid w:val="004829FA"/>
    <w:rsid w:val="004B16A0"/>
    <w:rsid w:val="004C7E7A"/>
    <w:rsid w:val="004D3DFE"/>
    <w:rsid w:val="004F1B79"/>
    <w:rsid w:val="004F7660"/>
    <w:rsid w:val="00556BF3"/>
    <w:rsid w:val="005B34F2"/>
    <w:rsid w:val="005C2EBB"/>
    <w:rsid w:val="005D733C"/>
    <w:rsid w:val="00616D7B"/>
    <w:rsid w:val="0064586F"/>
    <w:rsid w:val="00753D5A"/>
    <w:rsid w:val="007F3594"/>
    <w:rsid w:val="00806A31"/>
    <w:rsid w:val="0085745B"/>
    <w:rsid w:val="008742D3"/>
    <w:rsid w:val="008D2DBF"/>
    <w:rsid w:val="008D4207"/>
    <w:rsid w:val="00935A35"/>
    <w:rsid w:val="0099440E"/>
    <w:rsid w:val="009C1C6F"/>
    <w:rsid w:val="009C74D4"/>
    <w:rsid w:val="009D2605"/>
    <w:rsid w:val="00A23A08"/>
    <w:rsid w:val="00AC681A"/>
    <w:rsid w:val="00AD5BBC"/>
    <w:rsid w:val="00B50BD5"/>
    <w:rsid w:val="00C06D55"/>
    <w:rsid w:val="00CB3F46"/>
    <w:rsid w:val="00D1033E"/>
    <w:rsid w:val="00D35652"/>
    <w:rsid w:val="00D467C4"/>
    <w:rsid w:val="00D522C0"/>
    <w:rsid w:val="00D770C8"/>
    <w:rsid w:val="00DA777D"/>
    <w:rsid w:val="00DD6B2F"/>
    <w:rsid w:val="00E03C34"/>
    <w:rsid w:val="00E57727"/>
    <w:rsid w:val="00E93083"/>
    <w:rsid w:val="00ED5BF5"/>
    <w:rsid w:val="00ED7493"/>
    <w:rsid w:val="00EE63F6"/>
    <w:rsid w:val="00F0317C"/>
    <w:rsid w:val="00F21461"/>
    <w:rsid w:val="00FE02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2C816"/>
  <w15:chartTrackingRefBased/>
  <w15:docId w15:val="{7681C907-ED7B-4320-A823-872A6A4D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F031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F031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nhideWhenUsed/>
    <w:qFormat/>
    <w:rsid w:val="00F0317C"/>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F0317C"/>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F0317C"/>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F0317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0317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0317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0317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0317C"/>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F0317C"/>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rsid w:val="00F0317C"/>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F0317C"/>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F0317C"/>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F0317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0317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0317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0317C"/>
    <w:rPr>
      <w:rFonts w:eastAsiaTheme="majorEastAsia" w:cstheme="majorBidi"/>
      <w:color w:val="272727" w:themeColor="text1" w:themeTint="D8"/>
    </w:rPr>
  </w:style>
  <w:style w:type="paragraph" w:styleId="Naslov">
    <w:name w:val="Title"/>
    <w:basedOn w:val="Navaden"/>
    <w:next w:val="Navaden"/>
    <w:link w:val="NaslovZnak"/>
    <w:uiPriority w:val="10"/>
    <w:qFormat/>
    <w:rsid w:val="00F03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0317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0317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0317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0317C"/>
    <w:pPr>
      <w:spacing w:before="160"/>
      <w:jc w:val="center"/>
    </w:pPr>
    <w:rPr>
      <w:i/>
      <w:iCs/>
      <w:color w:val="404040" w:themeColor="text1" w:themeTint="BF"/>
    </w:rPr>
  </w:style>
  <w:style w:type="character" w:customStyle="1" w:styleId="CitatZnak">
    <w:name w:val="Citat Znak"/>
    <w:basedOn w:val="Privzetapisavaodstavka"/>
    <w:link w:val="Citat"/>
    <w:uiPriority w:val="29"/>
    <w:rsid w:val="00F0317C"/>
    <w:rPr>
      <w:i/>
      <w:iCs/>
      <w:color w:val="404040" w:themeColor="text1" w:themeTint="BF"/>
    </w:rPr>
  </w:style>
  <w:style w:type="paragraph" w:styleId="Odstavekseznama">
    <w:name w:val="List Paragraph"/>
    <w:basedOn w:val="Navaden"/>
    <w:link w:val="OdstavekseznamaZnak"/>
    <w:uiPriority w:val="34"/>
    <w:qFormat/>
    <w:rsid w:val="00F0317C"/>
    <w:pPr>
      <w:ind w:left="720"/>
      <w:contextualSpacing/>
    </w:pPr>
  </w:style>
  <w:style w:type="character" w:styleId="Intenzivenpoudarek">
    <w:name w:val="Intense Emphasis"/>
    <w:basedOn w:val="Privzetapisavaodstavka"/>
    <w:uiPriority w:val="21"/>
    <w:qFormat/>
    <w:rsid w:val="00F0317C"/>
    <w:rPr>
      <w:i/>
      <w:iCs/>
      <w:color w:val="2F5496" w:themeColor="accent1" w:themeShade="BF"/>
    </w:rPr>
  </w:style>
  <w:style w:type="paragraph" w:styleId="Intenzivencitat">
    <w:name w:val="Intense Quote"/>
    <w:basedOn w:val="Navaden"/>
    <w:next w:val="Navaden"/>
    <w:link w:val="IntenzivencitatZnak"/>
    <w:uiPriority w:val="30"/>
    <w:qFormat/>
    <w:rsid w:val="00F031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F0317C"/>
    <w:rPr>
      <w:i/>
      <w:iCs/>
      <w:color w:val="2F5496" w:themeColor="accent1" w:themeShade="BF"/>
    </w:rPr>
  </w:style>
  <w:style w:type="character" w:styleId="Intenzivensklic">
    <w:name w:val="Intense Reference"/>
    <w:basedOn w:val="Privzetapisavaodstavka"/>
    <w:uiPriority w:val="32"/>
    <w:qFormat/>
    <w:rsid w:val="00F0317C"/>
    <w:rPr>
      <w:b/>
      <w:bCs/>
      <w:smallCaps/>
      <w:color w:val="2F5496" w:themeColor="accent1" w:themeShade="BF"/>
      <w:spacing w:val="5"/>
    </w:rPr>
  </w:style>
  <w:style w:type="character" w:styleId="Hiperpovezava">
    <w:name w:val="Hyperlink"/>
    <w:rsid w:val="002624A2"/>
    <w:rPr>
      <w:color w:val="0000FF"/>
      <w:u w:val="single"/>
    </w:rPr>
  </w:style>
  <w:style w:type="table" w:styleId="Tabelamrea">
    <w:name w:val="Table Grid"/>
    <w:basedOn w:val="Navadnatabela"/>
    <w:uiPriority w:val="59"/>
    <w:rsid w:val="00D770C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99"/>
    <w:qFormat/>
    <w:rsid w:val="00D770C8"/>
    <w:pPr>
      <w:spacing w:after="0" w:line="240" w:lineRule="auto"/>
    </w:pPr>
    <w:rPr>
      <w:rFonts w:ascii="Arial" w:eastAsia="Times New Roman" w:hAnsi="Arial" w:cs="Times New Roman"/>
      <w:kern w:val="0"/>
      <w:sz w:val="20"/>
      <w:szCs w:val="24"/>
      <w:lang w:eastAsia="sl-SI"/>
      <w14:ligatures w14:val="none"/>
    </w:rPr>
  </w:style>
  <w:style w:type="paragraph" w:styleId="Navadensplet">
    <w:name w:val="Normal (Web)"/>
    <w:basedOn w:val="Navaden"/>
    <w:uiPriority w:val="99"/>
    <w:rsid w:val="00D770C8"/>
    <w:pPr>
      <w:spacing w:before="100" w:beforeAutospacing="1" w:after="100" w:afterAutospacing="1" w:line="240" w:lineRule="auto"/>
      <w:jc w:val="both"/>
    </w:pPr>
    <w:rPr>
      <w:rFonts w:ascii="Times New Roman" w:eastAsia="Times New Roman" w:hAnsi="Times New Roman" w:cs="Times New Roman"/>
      <w:kern w:val="0"/>
      <w:sz w:val="24"/>
      <w:szCs w:val="24"/>
      <w:lang w:eastAsia="sl-SI"/>
      <w14:ligatures w14:val="none"/>
    </w:rPr>
  </w:style>
  <w:style w:type="character" w:customStyle="1" w:styleId="BrezrazmikovZnak">
    <w:name w:val="Brez razmikov Znak"/>
    <w:basedOn w:val="Privzetapisavaodstavka"/>
    <w:link w:val="Brezrazmikov"/>
    <w:uiPriority w:val="1"/>
    <w:locked/>
    <w:rsid w:val="00D770C8"/>
    <w:rPr>
      <w:rFonts w:ascii="Arial" w:eastAsia="Times New Roman" w:hAnsi="Arial" w:cs="Times New Roman"/>
      <w:kern w:val="0"/>
      <w:sz w:val="20"/>
      <w:szCs w:val="24"/>
      <w:lang w:eastAsia="sl-SI"/>
      <w14:ligatures w14:val="none"/>
    </w:rPr>
  </w:style>
  <w:style w:type="character" w:customStyle="1" w:styleId="OdstavekseznamaZnak">
    <w:name w:val="Odstavek seznama Znak"/>
    <w:link w:val="Odstavekseznama"/>
    <w:uiPriority w:val="34"/>
    <w:locked/>
    <w:rsid w:val="00F21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36</Pages>
  <Words>11563</Words>
  <Characters>65910</Characters>
  <Application>Microsoft Office Word</Application>
  <DocSecurity>0</DocSecurity>
  <Lines>549</Lines>
  <Paragraphs>154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partnerstvo@las-zasavje.eu</dc:creator>
  <cp:keywords/>
  <dc:description/>
  <cp:lastModifiedBy>partnerstvo@las-zasavje.eu</cp:lastModifiedBy>
  <cp:revision>18</cp:revision>
  <cp:lastPrinted>2026-07-28T07:02:00Z</cp:lastPrinted>
  <dcterms:created xsi:type="dcterms:W3CDTF">2026-07-20T09:59:00Z</dcterms:created>
  <dcterms:modified xsi:type="dcterms:W3CDTF">2026-09-14T10:47:00Z</dcterms:modified>
</cp:coreProperties>
</file>