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C315" w14:textId="3CC70493" w:rsidR="0022350C" w:rsidRDefault="0022350C" w:rsidP="0022350C">
      <w:pPr>
        <w:jc w:val="both"/>
        <w:rPr>
          <w:rFonts w:ascii="Arial Nova Light" w:hAnsi="Arial Nova Light" w:cs="Arial"/>
          <w:b/>
          <w:bCs/>
          <w:iCs/>
          <w:u w:val="single"/>
        </w:rPr>
      </w:pPr>
      <w:r>
        <w:rPr>
          <w:rFonts w:ascii="Arial Nova Light" w:hAnsi="Arial Nova Light" w:cs="Arial"/>
          <w:b/>
          <w:bCs/>
          <w:iCs/>
          <w:u w:val="single"/>
        </w:rPr>
        <w:t xml:space="preserve">Priloga </w:t>
      </w:r>
      <w:r w:rsidR="008743AE">
        <w:rPr>
          <w:rFonts w:ascii="Arial Nova Light" w:hAnsi="Arial Nova Light" w:cs="Arial"/>
          <w:b/>
          <w:bCs/>
          <w:iCs/>
          <w:u w:val="single"/>
        </w:rPr>
        <w:t>12</w:t>
      </w:r>
      <w:r>
        <w:rPr>
          <w:rFonts w:ascii="Arial Nova Light" w:hAnsi="Arial Nova Light" w:cs="Arial"/>
          <w:b/>
          <w:bCs/>
          <w:iCs/>
          <w:u w:val="single"/>
        </w:rPr>
        <w:t xml:space="preserve">: Obvezne priloge, </w:t>
      </w:r>
      <w:bookmarkStart w:id="0" w:name="_Hlk158022519"/>
      <w:r>
        <w:rPr>
          <w:rFonts w:ascii="Arial Nova Light" w:hAnsi="Arial Nova Light" w:cs="Arial"/>
          <w:b/>
          <w:bCs/>
          <w:iCs/>
          <w:u w:val="single"/>
        </w:rPr>
        <w:t xml:space="preserve">ki izhajajo iz predpisov evropske unije ali nacionalne zakonodaje glede na tip </w:t>
      </w:r>
      <w:bookmarkEnd w:id="0"/>
      <w:r>
        <w:rPr>
          <w:rFonts w:ascii="Arial Nova Light" w:hAnsi="Arial Nova Light" w:cs="Arial"/>
          <w:b/>
          <w:bCs/>
          <w:iCs/>
          <w:u w:val="single"/>
        </w:rPr>
        <w:t>projekta</w:t>
      </w:r>
    </w:p>
    <w:p w14:paraId="658DE78D" w14:textId="77777777" w:rsidR="0022350C" w:rsidRDefault="0022350C" w:rsidP="0022350C">
      <w:pPr>
        <w:jc w:val="both"/>
        <w:rPr>
          <w:rFonts w:ascii="Arial Nova Light" w:hAnsi="Arial Nova Light"/>
          <w:sz w:val="22"/>
          <w:szCs w:val="22"/>
        </w:rPr>
      </w:pPr>
    </w:p>
    <w:p w14:paraId="0FF8EDC8" w14:textId="77777777" w:rsidR="0022350C" w:rsidRDefault="0022350C" w:rsidP="0022350C">
      <w:pPr>
        <w:spacing w:line="288" w:lineRule="auto"/>
        <w:jc w:val="both"/>
        <w:rPr>
          <w:rFonts w:ascii="Arial Nova Light" w:hAnsi="Arial Nova Light" w:cs="Arial"/>
          <w:iCs/>
          <w:sz w:val="20"/>
          <w:szCs w:val="20"/>
          <w:u w:val="single"/>
        </w:rPr>
      </w:pPr>
      <w:r>
        <w:rPr>
          <w:rFonts w:ascii="Arial Nova Light" w:hAnsi="Arial Nova Light" w:cs="Arial"/>
          <w:b/>
          <w:bCs/>
          <w:iCs/>
          <w:sz w:val="20"/>
          <w:szCs w:val="20"/>
          <w:u w:val="single"/>
        </w:rPr>
        <w:t>6.</w:t>
      </w:r>
      <w:r>
        <w:rPr>
          <w:rFonts w:ascii="Arial Nova Light" w:hAnsi="Arial Nova Light" w:cs="Arial"/>
          <w:iCs/>
          <w:sz w:val="20"/>
          <w:szCs w:val="20"/>
          <w:u w:val="single"/>
        </w:rPr>
        <w:t xml:space="preserve"> Dokumentacija za gradnjo objektov ali nakup opreme v objektih, </w:t>
      </w:r>
      <w:r>
        <w:rPr>
          <w:rFonts w:ascii="Arial Nova Light" w:hAnsi="Arial Nova Light" w:cs="Arial"/>
          <w:b/>
          <w:bCs/>
          <w:iCs/>
          <w:sz w:val="20"/>
          <w:szCs w:val="20"/>
          <w:u w:val="single"/>
        </w:rPr>
        <w:t>pravnomočno gradbeno dovoljenje</w:t>
      </w:r>
      <w:r>
        <w:rPr>
          <w:rFonts w:ascii="Arial Nova Light" w:hAnsi="Arial Nova Light" w:cs="Arial"/>
          <w:iCs/>
          <w:sz w:val="20"/>
          <w:szCs w:val="20"/>
          <w:u w:val="single"/>
        </w:rPr>
        <w:t xml:space="preserve"> oziroma druga dokazila za gradnjo objektov ali nakup opreme v objektih.</w:t>
      </w:r>
    </w:p>
    <w:p w14:paraId="5BC6D82A" w14:textId="77777777" w:rsidR="0022350C" w:rsidRDefault="0022350C" w:rsidP="0022350C">
      <w:pPr>
        <w:spacing w:line="288" w:lineRule="auto"/>
        <w:jc w:val="both"/>
        <w:rPr>
          <w:rFonts w:ascii="Arial Nova Light" w:hAnsi="Arial Nova Light" w:cs="Arial"/>
          <w:sz w:val="20"/>
          <w:szCs w:val="20"/>
        </w:rPr>
      </w:pPr>
    </w:p>
    <w:p w14:paraId="765F9A2C" w14:textId="77777777" w:rsidR="0022350C" w:rsidRDefault="0022350C" w:rsidP="0022350C">
      <w:pPr>
        <w:spacing w:line="288" w:lineRule="auto"/>
        <w:jc w:val="both"/>
        <w:rPr>
          <w:rFonts w:ascii="Arial Nova Light" w:hAnsi="Arial Nova Light" w:cs="Arial"/>
          <w:bCs/>
          <w:sz w:val="20"/>
          <w:szCs w:val="20"/>
        </w:rPr>
      </w:pPr>
      <w:r>
        <w:rPr>
          <w:rFonts w:ascii="Arial Nova Light" w:hAnsi="Arial Nova Light" w:cs="Arial"/>
          <w:b/>
          <w:bCs/>
          <w:sz w:val="20"/>
          <w:szCs w:val="20"/>
        </w:rPr>
        <w:t>6.1 V primeru gradbeno obrtniških del, za katera je bilo potrebno predhodno pridobiti gradbeno dovoljenje</w:t>
      </w:r>
      <w:r>
        <w:rPr>
          <w:rFonts w:ascii="Arial Nova Light" w:hAnsi="Arial Nova Light" w:cs="Arial"/>
          <w:bCs/>
          <w:sz w:val="20"/>
          <w:szCs w:val="20"/>
        </w:rPr>
        <w:t xml:space="preserve"> je potrebno priložiti originalno projektno dokumentacijo oziroma dokumentacijo in skice, iz katere so razvidni:</w:t>
      </w:r>
    </w:p>
    <w:p w14:paraId="4CAA7ECC" w14:textId="77777777" w:rsidR="0022350C" w:rsidRDefault="0022350C" w:rsidP="0022350C">
      <w:pPr>
        <w:numPr>
          <w:ilvl w:val="0"/>
          <w:numId w:val="1"/>
        </w:numPr>
        <w:spacing w:line="288" w:lineRule="auto"/>
        <w:ind w:left="1080"/>
        <w:contextualSpacing/>
        <w:jc w:val="both"/>
        <w:rPr>
          <w:rFonts w:ascii="Arial Nova Light" w:hAnsi="Arial Nova Light" w:cs="Arial"/>
          <w:sz w:val="20"/>
          <w:szCs w:val="20"/>
        </w:rPr>
      </w:pPr>
      <w:r>
        <w:rPr>
          <w:rFonts w:ascii="Arial Nova Light" w:hAnsi="Arial Nova Light" w:cs="Arial"/>
          <w:sz w:val="20"/>
          <w:szCs w:val="20"/>
        </w:rPr>
        <w:t>tehnična rešitev z detajli predvidenih posegov,</w:t>
      </w:r>
    </w:p>
    <w:p w14:paraId="43CF38D8"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projektantski predračun oz. popis del,</w:t>
      </w:r>
    </w:p>
    <w:p w14:paraId="7FC47D0C" w14:textId="77777777" w:rsidR="0022350C" w:rsidRDefault="0022350C" w:rsidP="0022350C">
      <w:pPr>
        <w:numPr>
          <w:ilvl w:val="0"/>
          <w:numId w:val="1"/>
        </w:numPr>
        <w:spacing w:line="288" w:lineRule="auto"/>
        <w:ind w:left="1080"/>
        <w:contextualSpacing/>
        <w:jc w:val="both"/>
        <w:rPr>
          <w:rFonts w:ascii="Arial Nova Light" w:hAnsi="Arial Nova Light" w:cs="Arial"/>
          <w:b/>
          <w:sz w:val="20"/>
          <w:szCs w:val="20"/>
        </w:rPr>
      </w:pPr>
      <w:r>
        <w:rPr>
          <w:rFonts w:ascii="Arial Nova Light" w:hAnsi="Arial Nova Light" w:cs="Arial"/>
          <w:bCs/>
          <w:sz w:val="20"/>
          <w:szCs w:val="20"/>
        </w:rPr>
        <w:t xml:space="preserve">kopija pravnomočnega gradbenega dovoljenja za objekt ali prostor, </w:t>
      </w:r>
      <w:r>
        <w:rPr>
          <w:rFonts w:ascii="Arial Nova Light" w:hAnsi="Arial Nova Light" w:cs="Arial"/>
          <w:b/>
          <w:bCs/>
          <w:sz w:val="20"/>
          <w:szCs w:val="20"/>
        </w:rPr>
        <w:t xml:space="preserve">ki se glasi na lastnika naložbe. </w:t>
      </w:r>
    </w:p>
    <w:p w14:paraId="2FFE399C" w14:textId="77777777" w:rsidR="0022350C" w:rsidRDefault="0022350C" w:rsidP="0022350C">
      <w:pPr>
        <w:spacing w:line="288" w:lineRule="auto"/>
        <w:jc w:val="both"/>
        <w:rPr>
          <w:rFonts w:ascii="Arial Nova Light" w:hAnsi="Arial Nova Light" w:cs="Arial"/>
          <w:sz w:val="20"/>
          <w:szCs w:val="20"/>
        </w:rPr>
      </w:pPr>
    </w:p>
    <w:p w14:paraId="46F4E013" w14:textId="77777777" w:rsidR="0022350C" w:rsidRDefault="0022350C" w:rsidP="0022350C">
      <w:pPr>
        <w:spacing w:line="260" w:lineRule="atLeast"/>
        <w:jc w:val="both"/>
        <w:rPr>
          <w:rFonts w:ascii="Arial Nova Light" w:hAnsi="Arial Nova Light" w:cs="Arial"/>
          <w:bCs/>
          <w:sz w:val="20"/>
          <w:szCs w:val="20"/>
        </w:rPr>
      </w:pPr>
      <w:r>
        <w:rPr>
          <w:rFonts w:ascii="Arial Nova Light" w:hAnsi="Arial Nova Light" w:cs="Arial"/>
          <w:b/>
          <w:sz w:val="20"/>
          <w:szCs w:val="20"/>
        </w:rPr>
        <w:t>6.1.1</w:t>
      </w:r>
      <w:r>
        <w:rPr>
          <w:rFonts w:ascii="Arial Nova Light" w:hAnsi="Arial Nova Light" w:cs="Arial"/>
          <w:bCs/>
          <w:sz w:val="20"/>
          <w:szCs w:val="20"/>
        </w:rPr>
        <w:t xml:space="preserve"> Če vlagatelj kandidira za pridobitev sredstev samo za del naložbe, mora biti iz investicijsko tehnične dokumentacije  razvidno še: </w:t>
      </w:r>
    </w:p>
    <w:p w14:paraId="3B4520E7"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popis del in stroškov, ki se nanaša na celotno naložbo,</w:t>
      </w:r>
    </w:p>
    <w:p w14:paraId="660C1C40"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ločen popis del in stroškov, ki jih vlagatelj uveljavlja za sofinanciranje po tem projektu,</w:t>
      </w:r>
    </w:p>
    <w:p w14:paraId="79A4B763"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predloženo dokazilo o vrednosti že izvedenih del in stroškov.</w:t>
      </w:r>
    </w:p>
    <w:p w14:paraId="3F1C3FA2" w14:textId="77777777" w:rsidR="0022350C" w:rsidRDefault="0022350C" w:rsidP="0022350C">
      <w:pPr>
        <w:spacing w:line="288" w:lineRule="auto"/>
        <w:jc w:val="both"/>
        <w:rPr>
          <w:rFonts w:ascii="Arial Nova Light" w:hAnsi="Arial Nova Light" w:cs="Arial"/>
          <w:sz w:val="20"/>
          <w:szCs w:val="20"/>
        </w:rPr>
      </w:pPr>
    </w:p>
    <w:p w14:paraId="39C20EA1" w14:textId="77777777" w:rsidR="0022350C" w:rsidRDefault="0022350C" w:rsidP="0022350C">
      <w:pPr>
        <w:spacing w:line="288" w:lineRule="auto"/>
        <w:jc w:val="both"/>
        <w:rPr>
          <w:rFonts w:ascii="Arial Nova Light" w:hAnsi="Arial Nova Light" w:cs="Arial"/>
          <w:sz w:val="20"/>
          <w:szCs w:val="20"/>
        </w:rPr>
      </w:pPr>
      <w:r>
        <w:rPr>
          <w:rFonts w:ascii="Arial Nova Light" w:hAnsi="Arial Nova Light" w:cs="Arial"/>
          <w:b/>
          <w:sz w:val="20"/>
          <w:szCs w:val="20"/>
        </w:rPr>
        <w:t>6.1.2</w:t>
      </w:r>
      <w:r>
        <w:rPr>
          <w:rFonts w:ascii="Arial Nova Light" w:hAnsi="Arial Nova Light" w:cs="Arial"/>
          <w:bCs/>
          <w:sz w:val="20"/>
          <w:szCs w:val="20"/>
        </w:rPr>
        <w:t xml:space="preserve">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64B81C17" w14:textId="77777777" w:rsidR="0022350C" w:rsidRDefault="0022350C" w:rsidP="0022350C">
      <w:pPr>
        <w:spacing w:line="288" w:lineRule="auto"/>
        <w:jc w:val="both"/>
        <w:rPr>
          <w:rFonts w:ascii="Arial Nova Light" w:hAnsi="Arial Nova Light" w:cs="Arial"/>
          <w:sz w:val="20"/>
          <w:szCs w:val="20"/>
        </w:rPr>
      </w:pPr>
    </w:p>
    <w:p w14:paraId="061A83E3" w14:textId="77777777" w:rsidR="0022350C" w:rsidRDefault="0022350C" w:rsidP="0022350C">
      <w:pPr>
        <w:spacing w:line="288" w:lineRule="auto"/>
        <w:jc w:val="both"/>
        <w:rPr>
          <w:rFonts w:ascii="Arial Nova Light" w:hAnsi="Arial Nova Light" w:cs="Arial"/>
          <w:b/>
          <w:bCs/>
          <w:sz w:val="20"/>
          <w:szCs w:val="20"/>
          <w:u w:val="single"/>
        </w:rPr>
      </w:pPr>
      <w:r>
        <w:rPr>
          <w:rFonts w:ascii="Arial Nova Light" w:hAnsi="Arial Nova Light" w:cs="Arial"/>
          <w:b/>
          <w:bCs/>
          <w:sz w:val="20"/>
          <w:szCs w:val="20"/>
          <w:u w:val="single"/>
        </w:rPr>
        <w:t>6.2 V primeru nakupa nepremične opreme je potrebno predložiti:</w:t>
      </w:r>
    </w:p>
    <w:p w14:paraId="424253A9"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izris tlorisa prostora z vrisano opremo,</w:t>
      </w:r>
    </w:p>
    <w:p w14:paraId="05905D14" w14:textId="77777777" w:rsidR="0022350C" w:rsidRDefault="0022350C" w:rsidP="0022350C">
      <w:pPr>
        <w:numPr>
          <w:ilvl w:val="0"/>
          <w:numId w:val="1"/>
        </w:numPr>
        <w:spacing w:line="288" w:lineRule="auto"/>
        <w:ind w:left="1080"/>
        <w:contextualSpacing/>
        <w:jc w:val="both"/>
        <w:rPr>
          <w:rFonts w:ascii="Arial Nova Light" w:hAnsi="Arial Nova Light" w:cs="Arial"/>
          <w:sz w:val="20"/>
          <w:szCs w:val="20"/>
        </w:rPr>
      </w:pPr>
      <w:r>
        <w:rPr>
          <w:rFonts w:ascii="Arial Nova Light" w:hAnsi="Arial Nova Light" w:cs="Arial"/>
          <w:bCs/>
          <w:sz w:val="20"/>
          <w:szCs w:val="20"/>
        </w:rPr>
        <w:t>kopijo pravnomočnega uporabnega dovoljenja ali kopijo pravnomočnega gradbenega dovoljenja za objekt ali prostor ali potrdilo upravne enote, da gre za objekt, ki je bil zgrajen pred 31. 12. 1967.</w:t>
      </w:r>
    </w:p>
    <w:p w14:paraId="0E4F8436" w14:textId="77777777" w:rsidR="0022350C" w:rsidRDefault="0022350C" w:rsidP="0022350C">
      <w:pPr>
        <w:spacing w:line="288" w:lineRule="auto"/>
        <w:jc w:val="both"/>
        <w:rPr>
          <w:rFonts w:ascii="Arial Nova Light" w:hAnsi="Arial Nova Light" w:cs="Arial"/>
          <w:b/>
          <w:bCs/>
          <w:sz w:val="20"/>
          <w:szCs w:val="20"/>
          <w:u w:val="single"/>
        </w:rPr>
      </w:pPr>
    </w:p>
    <w:p w14:paraId="1B8FCB16" w14:textId="77777777" w:rsidR="0022350C" w:rsidRDefault="0022350C" w:rsidP="0022350C">
      <w:pPr>
        <w:spacing w:after="120" w:line="288" w:lineRule="auto"/>
        <w:jc w:val="both"/>
        <w:rPr>
          <w:rFonts w:ascii="Arial Nova Light" w:hAnsi="Arial Nova Light" w:cs="Arial"/>
          <w:b/>
          <w:bCs/>
          <w:sz w:val="20"/>
          <w:szCs w:val="20"/>
          <w:u w:val="single"/>
        </w:rPr>
      </w:pPr>
      <w:r>
        <w:rPr>
          <w:rFonts w:ascii="Arial Nova Light" w:hAnsi="Arial Nova Light" w:cs="Arial"/>
          <w:b/>
          <w:bCs/>
          <w:sz w:val="20"/>
          <w:szCs w:val="20"/>
          <w:u w:val="single"/>
        </w:rPr>
        <w:t>6.3 V primeru nakupa premične opreme je potrebno predložiti:</w:t>
      </w:r>
    </w:p>
    <w:p w14:paraId="766EB8B2"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izris tlorisa prostora z vrisano opremo (v primeru nakupa npr. omar, stolov, ipd.),</w:t>
      </w:r>
    </w:p>
    <w:p w14:paraId="10B07D3A"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Opredeliti je potrebno lokacijo, kje se bo ta oprema nahajala oz. shranjevala.</w:t>
      </w:r>
    </w:p>
    <w:p w14:paraId="5DC0D796"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Iz vloge (opis aktivnosti in opis naložbe) mora biti jasno razvidno, da gre za nakup premične opreme.</w:t>
      </w:r>
    </w:p>
    <w:p w14:paraId="4A1B7434" w14:textId="77777777" w:rsidR="0022350C" w:rsidRDefault="0022350C" w:rsidP="0022350C">
      <w:pPr>
        <w:spacing w:line="288" w:lineRule="auto"/>
        <w:ind w:left="1080"/>
        <w:contextualSpacing/>
        <w:jc w:val="both"/>
        <w:rPr>
          <w:rFonts w:ascii="Arial Nova Light" w:hAnsi="Arial Nova Light" w:cs="Arial"/>
          <w:bCs/>
          <w:sz w:val="20"/>
          <w:szCs w:val="20"/>
        </w:rPr>
      </w:pPr>
    </w:p>
    <w:p w14:paraId="1A45B926" w14:textId="77777777" w:rsidR="0022350C" w:rsidRDefault="0022350C" w:rsidP="0022350C">
      <w:pPr>
        <w:spacing w:line="260" w:lineRule="atLeast"/>
        <w:jc w:val="both"/>
        <w:rPr>
          <w:rFonts w:ascii="Arial Nova Light" w:hAnsi="Arial Nova Light" w:cs="Arial"/>
          <w:sz w:val="20"/>
          <w:szCs w:val="20"/>
        </w:rPr>
      </w:pPr>
      <w:r>
        <w:rPr>
          <w:rFonts w:ascii="Arial Nova Light" w:hAnsi="Arial Nova Light" w:cs="Arial"/>
          <w:b/>
          <w:sz w:val="20"/>
          <w:szCs w:val="20"/>
          <w:u w:val="single"/>
        </w:rPr>
        <w:t>6.4 V primerih, ko projekt vključuje investicijo v enostavni objekt</w:t>
      </w:r>
      <w:r>
        <w:rPr>
          <w:rFonts w:ascii="Arial Nova Light" w:hAnsi="Arial Nova Light" w:cs="Arial"/>
          <w:sz w:val="20"/>
          <w:szCs w:val="20"/>
          <w:u w:val="single"/>
        </w:rPr>
        <w:t xml:space="preserve"> </w:t>
      </w:r>
      <w:r>
        <w:rPr>
          <w:rFonts w:ascii="Arial Nova Light" w:hAnsi="Arial Nova Light" w:cs="Arial"/>
          <w:sz w:val="20"/>
          <w:szCs w:val="20"/>
        </w:rPr>
        <w:t xml:space="preserve">oziroma, ko gre za posege v prostor, za katere ni potrebno pridobiti upravnih dovoljenj, </w:t>
      </w:r>
      <w:r>
        <w:rPr>
          <w:rFonts w:ascii="Arial Nova Light" w:hAnsi="Arial Nova Light" w:cs="Arial"/>
          <w:b/>
          <w:bCs/>
          <w:sz w:val="20"/>
          <w:szCs w:val="20"/>
        </w:rPr>
        <w:t>je potrebno za naveden projekt priložiti lokacijsko informacijo</w:t>
      </w:r>
      <w:r>
        <w:rPr>
          <w:rFonts w:ascii="Arial Nova Light" w:hAnsi="Arial Nova Light" w:cs="Arial"/>
          <w:sz w:val="20"/>
          <w:szCs w:val="20"/>
        </w:rPr>
        <w:t xml:space="preserve"> iz katere mora biti razvidno, da predviden poseg v prostor izpolnjuje prostorske izvedbene pogoje.</w:t>
      </w:r>
    </w:p>
    <w:p w14:paraId="7FDC9A80" w14:textId="77777777" w:rsidR="0022350C" w:rsidRDefault="0022350C" w:rsidP="0022350C">
      <w:pPr>
        <w:jc w:val="both"/>
        <w:rPr>
          <w:rFonts w:ascii="Arial Nova Light" w:hAnsi="Arial Nova Light" w:cs="Arial"/>
          <w:b/>
          <w:bCs/>
          <w:sz w:val="20"/>
          <w:szCs w:val="20"/>
          <w:u w:val="single"/>
        </w:rPr>
      </w:pPr>
    </w:p>
    <w:p w14:paraId="4D202D71" w14:textId="77777777" w:rsidR="0022350C" w:rsidRDefault="0022350C" w:rsidP="0022350C">
      <w:pPr>
        <w:autoSpaceDE w:val="0"/>
        <w:autoSpaceDN w:val="0"/>
        <w:adjustRightInd w:val="0"/>
        <w:spacing w:line="288" w:lineRule="auto"/>
        <w:jc w:val="both"/>
        <w:rPr>
          <w:rFonts w:ascii="Arial Nova Light" w:hAnsi="Arial Nova Light" w:cs="Arial"/>
          <w:b/>
          <w:bCs/>
          <w:iCs/>
          <w:sz w:val="20"/>
          <w:szCs w:val="20"/>
          <w:u w:val="single"/>
        </w:rPr>
      </w:pPr>
      <w:r>
        <w:rPr>
          <w:rFonts w:ascii="Arial Nova Light" w:hAnsi="Arial Nova Light" w:cs="Arial"/>
          <w:b/>
          <w:bCs/>
          <w:iCs/>
          <w:sz w:val="20"/>
          <w:szCs w:val="20"/>
          <w:u w:val="single"/>
        </w:rPr>
        <w:t>6.5 Druga dovoljenja in soglasja pristojnih organov, ki izhajajo iz predpisov Evropske unije ali nacionalne zakonodaje glede na tip projekta</w:t>
      </w:r>
    </w:p>
    <w:p w14:paraId="667C1526" w14:textId="77777777" w:rsidR="0022350C" w:rsidRDefault="0022350C" w:rsidP="0022350C">
      <w:pPr>
        <w:jc w:val="both"/>
        <w:rPr>
          <w:rFonts w:ascii="Arial Nova Light" w:hAnsi="Arial Nova Light" w:cs="Arial"/>
          <w:b/>
          <w:bCs/>
          <w:sz w:val="20"/>
          <w:szCs w:val="20"/>
          <w:u w:val="single"/>
        </w:rPr>
      </w:pPr>
    </w:p>
    <w:p w14:paraId="41444F7C" w14:textId="77777777" w:rsidR="0022350C" w:rsidRDefault="0022350C" w:rsidP="0022350C">
      <w:pPr>
        <w:spacing w:line="260" w:lineRule="atLeast"/>
        <w:jc w:val="both"/>
        <w:rPr>
          <w:rFonts w:ascii="Arial Nova Light" w:hAnsi="Arial Nova Light" w:cs="Arial"/>
          <w:b/>
          <w:sz w:val="20"/>
          <w:szCs w:val="20"/>
        </w:rPr>
      </w:pPr>
      <w:r>
        <w:rPr>
          <w:rFonts w:ascii="Arial Nova Light" w:hAnsi="Arial Nova Light" w:cs="Arial"/>
          <w:sz w:val="20"/>
          <w:szCs w:val="20"/>
        </w:rPr>
        <w:t>V primeru, ko projekt predvideva poseg v prostor ali se projekt izvaja na območju kjer veljajo okoljske omejitve zaradi katerih je potrebno pridobiti soglasje pristojnega organa (Natura 2000, zavarovana območja, območje kulturne dediščine, poplavno območje, vodovarstveno območje, varovalni pas infrastrukture, ipd.) se priložijo ustrezna soglasja in dovoljenja.</w:t>
      </w:r>
    </w:p>
    <w:p w14:paraId="74AA2B79" w14:textId="77777777" w:rsidR="0022350C" w:rsidRDefault="0022350C" w:rsidP="0022350C">
      <w:pPr>
        <w:spacing w:line="260" w:lineRule="atLeast"/>
        <w:jc w:val="both"/>
        <w:rPr>
          <w:rFonts w:ascii="Arial Nova Light" w:hAnsi="Arial Nova Light" w:cs="Arial"/>
          <w:sz w:val="20"/>
          <w:szCs w:val="20"/>
        </w:rPr>
      </w:pPr>
    </w:p>
    <w:p w14:paraId="3F52C295" w14:textId="77777777" w:rsidR="0022350C" w:rsidRDefault="0022350C" w:rsidP="0022350C">
      <w:pPr>
        <w:spacing w:line="260" w:lineRule="atLeast"/>
        <w:jc w:val="both"/>
        <w:rPr>
          <w:rFonts w:ascii="Arial Nova Light" w:hAnsi="Arial Nova Light" w:cs="Arial"/>
          <w:sz w:val="20"/>
          <w:szCs w:val="20"/>
        </w:rPr>
      </w:pPr>
    </w:p>
    <w:p w14:paraId="64FFB142" w14:textId="77777777" w:rsidR="0022350C" w:rsidRDefault="0022350C" w:rsidP="0022350C">
      <w:pPr>
        <w:pStyle w:val="NavadenA"/>
        <w:spacing w:line="288" w:lineRule="auto"/>
        <w:rPr>
          <w:rFonts w:ascii="Arial Nova Light" w:hAnsi="Arial Nova Light" w:cs="Arial"/>
          <w:sz w:val="20"/>
          <w:lang w:val="sl-SI"/>
        </w:rPr>
      </w:pPr>
      <w:r>
        <w:rPr>
          <w:rFonts w:ascii="Arial Nova Light" w:hAnsi="Arial Nova Light" w:cs="Arial"/>
          <w:b/>
          <w:bCs/>
          <w:sz w:val="20"/>
          <w:lang w:val="sl-SI"/>
        </w:rPr>
        <w:t>6.5.1</w:t>
      </w:r>
      <w:r>
        <w:rPr>
          <w:rFonts w:ascii="Arial Nova Light" w:hAnsi="Arial Nova Light" w:cs="Arial"/>
          <w:sz w:val="20"/>
          <w:lang w:val="sl-SI"/>
        </w:rPr>
        <w:t xml:space="preserve"> Če gre za posege </w:t>
      </w:r>
      <w:r>
        <w:rPr>
          <w:rFonts w:ascii="Arial Nova Light" w:hAnsi="Arial Nova Light" w:cs="Arial"/>
          <w:bCs/>
          <w:sz w:val="20"/>
          <w:lang w:val="sl-SI"/>
        </w:rPr>
        <w:t xml:space="preserve">v spomenik, spomeniško območje, nepremično ali naselbinsko dediščino oziroma njihova vplivna območja priložite </w:t>
      </w:r>
      <w:r>
        <w:rPr>
          <w:rFonts w:ascii="Arial Nova Light" w:hAnsi="Arial Nova Light" w:cs="Arial"/>
          <w:b/>
          <w:bCs/>
          <w:sz w:val="20"/>
          <w:lang w:val="sl-SI"/>
        </w:rPr>
        <w:t>k</w:t>
      </w:r>
      <w:r>
        <w:rPr>
          <w:rFonts w:ascii="Arial Nova Light" w:hAnsi="Arial Nova Light" w:cs="Arial"/>
          <w:b/>
          <w:sz w:val="20"/>
          <w:lang w:val="sl-SI"/>
        </w:rPr>
        <w:t>ulturnovarstveno soglasje</w:t>
      </w:r>
      <w:r>
        <w:rPr>
          <w:rFonts w:ascii="Arial Nova Light" w:hAnsi="Arial Nova Light" w:cs="Arial"/>
          <w:sz w:val="20"/>
          <w:lang w:val="sl-SI"/>
        </w:rPr>
        <w:t xml:space="preserve"> Zavoda za varstvo kulturne dediščine Slovenije v skladu s predpisi, ki urejajo varstvo kulturne dediščine.</w:t>
      </w:r>
    </w:p>
    <w:p w14:paraId="404016BB" w14:textId="77777777" w:rsidR="0022350C" w:rsidRDefault="0022350C" w:rsidP="0022350C">
      <w:pPr>
        <w:pStyle w:val="NavadenA"/>
        <w:spacing w:line="288" w:lineRule="auto"/>
        <w:rPr>
          <w:rFonts w:ascii="Arial Nova Light" w:hAnsi="Arial Nova Light" w:cs="Arial"/>
          <w:sz w:val="20"/>
          <w:lang w:val="sl-SI"/>
        </w:rPr>
      </w:pPr>
    </w:p>
    <w:p w14:paraId="75B4D108" w14:textId="77777777" w:rsidR="0022350C" w:rsidRDefault="0022350C" w:rsidP="0022350C">
      <w:pPr>
        <w:pStyle w:val="NavadenA"/>
        <w:spacing w:line="288" w:lineRule="auto"/>
        <w:rPr>
          <w:rFonts w:ascii="Arial Nova Light" w:hAnsi="Arial Nova Light" w:cs="Arial"/>
          <w:sz w:val="20"/>
          <w:lang w:val="sl-SI"/>
        </w:rPr>
      </w:pPr>
      <w:r>
        <w:rPr>
          <w:rFonts w:ascii="Arial Nova Light" w:hAnsi="Arial Nova Light" w:cs="Arial"/>
          <w:b/>
          <w:bCs/>
          <w:sz w:val="20"/>
          <w:lang w:val="sl-SI"/>
        </w:rPr>
        <w:t>6.5.2</w:t>
      </w:r>
      <w:r>
        <w:rPr>
          <w:rFonts w:ascii="Arial Nova Light" w:hAnsi="Arial Nova Light" w:cs="Arial"/>
          <w:sz w:val="20"/>
          <w:lang w:val="sl-SI"/>
        </w:rPr>
        <w:t xml:space="preserve"> V primeru, da se bodo predvidena dela oziroma poseg v naravo izvajal na območju, ki ima na podlagi predpisov s področja ohranjanja narave poseben status, priložite </w:t>
      </w:r>
      <w:r>
        <w:rPr>
          <w:rFonts w:ascii="Arial Nova Light" w:hAnsi="Arial Nova Light" w:cs="Arial"/>
          <w:b/>
          <w:sz w:val="20"/>
          <w:lang w:val="sl-SI"/>
        </w:rPr>
        <w:t>naravovarstveno soglasje.</w:t>
      </w:r>
    </w:p>
    <w:p w14:paraId="34C41C97" w14:textId="77777777" w:rsidR="0022350C" w:rsidRDefault="0022350C" w:rsidP="0022350C">
      <w:pPr>
        <w:pStyle w:val="NavadenA"/>
        <w:spacing w:line="288" w:lineRule="auto"/>
        <w:rPr>
          <w:rFonts w:ascii="Arial Nova Light" w:hAnsi="Arial Nova Light" w:cs="Arial"/>
          <w:sz w:val="20"/>
          <w:lang w:val="sl-SI"/>
        </w:rPr>
      </w:pPr>
    </w:p>
    <w:p w14:paraId="628989EC" w14:textId="77777777" w:rsidR="0022350C" w:rsidRDefault="0022350C" w:rsidP="0022350C">
      <w:pPr>
        <w:pStyle w:val="NavadenA"/>
        <w:spacing w:line="288" w:lineRule="auto"/>
        <w:rPr>
          <w:rFonts w:ascii="Arial Nova Light" w:hAnsi="Arial Nova Light" w:cs="Arial"/>
          <w:sz w:val="20"/>
          <w:lang w:val="sl-SI"/>
        </w:rPr>
      </w:pPr>
      <w:r>
        <w:rPr>
          <w:rFonts w:ascii="Arial Nova Light" w:hAnsi="Arial Nova Light" w:cs="Arial"/>
          <w:sz w:val="20"/>
          <w:lang w:val="sl-SI"/>
        </w:rPr>
        <w:t>Območja, ki imajo s predpisi na področju ohranjanja narave poseben status so naslednja:</w:t>
      </w:r>
    </w:p>
    <w:p w14:paraId="517CFDFF"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območja Natura 2000 - posebna varstvena območja in potencialna posebna varstvena območja, določena z Uredbo o posebnih varstvenih območjih,</w:t>
      </w:r>
    </w:p>
    <w:p w14:paraId="4329029E" w14:textId="77777777" w:rsidR="0022350C" w:rsidRDefault="0022350C" w:rsidP="0022350C">
      <w:pPr>
        <w:numPr>
          <w:ilvl w:val="0"/>
          <w:numId w:val="1"/>
        </w:numPr>
        <w:spacing w:line="288" w:lineRule="auto"/>
        <w:ind w:left="1080"/>
        <w:contextualSpacing/>
        <w:jc w:val="both"/>
        <w:rPr>
          <w:rFonts w:ascii="Arial Nova Light" w:hAnsi="Arial Nova Light" w:cs="Arial"/>
          <w:bCs/>
          <w:sz w:val="20"/>
          <w:szCs w:val="20"/>
        </w:rPr>
      </w:pPr>
      <w:r>
        <w:rPr>
          <w:rFonts w:ascii="Arial Nova Light" w:hAnsi="Arial Nova Light" w:cs="Arial"/>
          <w:bCs/>
          <w:sz w:val="20"/>
          <w:szCs w:val="20"/>
        </w:rPr>
        <w:t>zavarovana območja, določena z akti o zavarovanjih in</w:t>
      </w:r>
    </w:p>
    <w:p w14:paraId="17563F38" w14:textId="77777777" w:rsidR="0022350C" w:rsidRDefault="0022350C" w:rsidP="0022350C">
      <w:pPr>
        <w:numPr>
          <w:ilvl w:val="0"/>
          <w:numId w:val="1"/>
        </w:numPr>
        <w:spacing w:line="288" w:lineRule="auto"/>
        <w:ind w:left="1080"/>
        <w:contextualSpacing/>
        <w:jc w:val="both"/>
        <w:rPr>
          <w:rFonts w:ascii="Arial Nova Light" w:hAnsi="Arial Nova Light" w:cs="Arial"/>
          <w:sz w:val="20"/>
        </w:rPr>
      </w:pPr>
      <w:r>
        <w:rPr>
          <w:rFonts w:ascii="Arial Nova Light" w:hAnsi="Arial Nova Light" w:cs="Arial"/>
          <w:bCs/>
          <w:sz w:val="20"/>
          <w:szCs w:val="20"/>
        </w:rPr>
        <w:t>območja</w:t>
      </w:r>
      <w:r>
        <w:rPr>
          <w:rFonts w:ascii="Arial Nova Light" w:hAnsi="Arial Nova Light" w:cs="Arial"/>
          <w:sz w:val="20"/>
        </w:rPr>
        <w:t xml:space="preserve"> naravnih vrednot državnega ali lokalnega pomena.</w:t>
      </w:r>
    </w:p>
    <w:p w14:paraId="62C3F652" w14:textId="77777777" w:rsidR="0022350C" w:rsidRDefault="0022350C" w:rsidP="0022350C">
      <w:pPr>
        <w:jc w:val="both"/>
        <w:rPr>
          <w:rFonts w:ascii="Arial Nova Light" w:hAnsi="Arial Nova Light" w:cs="Arial"/>
          <w:sz w:val="20"/>
          <w:szCs w:val="20"/>
        </w:rPr>
      </w:pPr>
    </w:p>
    <w:p w14:paraId="12CDA3B9" w14:textId="77777777" w:rsidR="0022350C" w:rsidRDefault="0022350C" w:rsidP="0022350C">
      <w:pPr>
        <w:jc w:val="both"/>
        <w:rPr>
          <w:rFonts w:ascii="Arial Nova Light" w:hAnsi="Arial Nova Light" w:cs="Arial"/>
          <w:sz w:val="20"/>
          <w:szCs w:val="20"/>
        </w:rPr>
      </w:pPr>
      <w:r>
        <w:rPr>
          <w:rFonts w:ascii="Arial Nova Light" w:hAnsi="Arial Nova Light" w:cs="Arial"/>
          <w:sz w:val="20"/>
          <w:szCs w:val="20"/>
        </w:rPr>
        <w:t>Na spodaj navedenih spletnih straneh se lahko preveri ali na zemljišču, kjer se izvaja projekt, veljajo okoljske omejitve (natura 2000, zavarovana območja, območje kulturne dediščine, poplavno območje, vodovarstveno območje, varovalni pas infrastrukture, ipd.) zaradi katerih je potrebno pridobiti soglasje pristojnega organa:</w:t>
      </w:r>
    </w:p>
    <w:p w14:paraId="346ED170" w14:textId="77777777" w:rsidR="00F35B2F" w:rsidRDefault="00F35B2F" w:rsidP="0022350C">
      <w:pPr>
        <w:jc w:val="both"/>
        <w:rPr>
          <w:rFonts w:ascii="Arial Nova Light" w:hAnsi="Arial Nova Light" w:cs="Arial"/>
          <w:sz w:val="20"/>
          <w:szCs w:val="20"/>
        </w:rPr>
      </w:pPr>
    </w:p>
    <w:p w14:paraId="61CEB990" w14:textId="77777777" w:rsidR="00F35B2F" w:rsidRPr="00F35B2F" w:rsidRDefault="00F35B2F" w:rsidP="00F35B2F">
      <w:pPr>
        <w:pStyle w:val="Odstavekseznama"/>
        <w:numPr>
          <w:ilvl w:val="0"/>
          <w:numId w:val="2"/>
        </w:numPr>
        <w:jc w:val="both"/>
        <w:rPr>
          <w:rFonts w:ascii="Arial Nova Light" w:hAnsi="Arial Nova Light" w:cs="Arial"/>
          <w:b/>
          <w:sz w:val="20"/>
          <w:szCs w:val="20"/>
          <w:u w:val="single"/>
        </w:rPr>
      </w:pPr>
      <w:hyperlink r:id="rId7" w:history="1">
        <w:r w:rsidRPr="00F35B2F">
          <w:rPr>
            <w:rStyle w:val="Hiperpovezava"/>
            <w:rFonts w:ascii="Arial Nova Light" w:eastAsiaTheme="majorEastAsia" w:hAnsi="Arial Nova Light" w:cs="Arial"/>
            <w:sz w:val="20"/>
            <w:szCs w:val="20"/>
          </w:rPr>
          <w:t>Grafični vpogled EVT (gov.si)</w:t>
        </w:r>
      </w:hyperlink>
    </w:p>
    <w:p w14:paraId="52B1B2BC" w14:textId="77777777" w:rsidR="00F35B2F" w:rsidRPr="00F35B2F" w:rsidRDefault="00F35B2F" w:rsidP="00F35B2F">
      <w:pPr>
        <w:pStyle w:val="Odstavekseznama"/>
        <w:numPr>
          <w:ilvl w:val="0"/>
          <w:numId w:val="2"/>
        </w:numPr>
        <w:jc w:val="both"/>
        <w:rPr>
          <w:rFonts w:ascii="Arial Nova Light" w:hAnsi="Arial Nova Light" w:cs="Arial"/>
          <w:b/>
          <w:sz w:val="20"/>
          <w:szCs w:val="20"/>
          <w:u w:val="single"/>
        </w:rPr>
      </w:pPr>
      <w:hyperlink r:id="rId8" w:history="1">
        <w:r w:rsidRPr="00F35B2F">
          <w:rPr>
            <w:rStyle w:val="Hiperpovezava"/>
            <w:rFonts w:ascii="Arial Nova Light" w:eastAsiaTheme="majorEastAsia" w:hAnsi="Arial Nova Light" w:cs="Arial"/>
            <w:sz w:val="20"/>
            <w:szCs w:val="20"/>
          </w:rPr>
          <w:t>https://gis.arso.gov.si/atlasokolja/profile.aspx?id=Atlas_Okolja_AXL@Arso</w:t>
        </w:r>
      </w:hyperlink>
    </w:p>
    <w:p w14:paraId="0622C5F2" w14:textId="77777777" w:rsidR="00F35B2F" w:rsidRPr="00F35B2F" w:rsidRDefault="00F35B2F" w:rsidP="00F35B2F">
      <w:pPr>
        <w:pStyle w:val="Odstavekseznama"/>
        <w:numPr>
          <w:ilvl w:val="0"/>
          <w:numId w:val="2"/>
        </w:numPr>
        <w:spacing w:line="260" w:lineRule="atLeast"/>
        <w:rPr>
          <w:rFonts w:ascii="Arial Nova Light" w:hAnsi="Arial Nova Light" w:cs="Arial"/>
          <w:sz w:val="20"/>
          <w:szCs w:val="20"/>
        </w:rPr>
      </w:pPr>
      <w:hyperlink r:id="rId9" w:history="1">
        <w:r w:rsidRPr="00F35B2F">
          <w:rPr>
            <w:rStyle w:val="Hiperpovezava"/>
            <w:rFonts w:ascii="Arial Nova Light" w:eastAsiaTheme="majorEastAsia" w:hAnsi="Arial Nova Light" w:cs="Arial"/>
            <w:sz w:val="20"/>
            <w:szCs w:val="20"/>
          </w:rPr>
          <w:t>Naravovarstveni atlas (naravovarstveni-atlas.si)</w:t>
        </w:r>
      </w:hyperlink>
    </w:p>
    <w:p w14:paraId="7F107AC0" w14:textId="77777777" w:rsidR="00F35B2F" w:rsidRPr="00F35B2F" w:rsidRDefault="00F35B2F" w:rsidP="00F35B2F">
      <w:pPr>
        <w:pStyle w:val="Odstavekseznama"/>
        <w:numPr>
          <w:ilvl w:val="0"/>
          <w:numId w:val="2"/>
        </w:numPr>
        <w:spacing w:line="260" w:lineRule="atLeast"/>
        <w:rPr>
          <w:rFonts w:ascii="Arial Nova Light" w:hAnsi="Arial Nova Light" w:cs="Arial"/>
          <w:sz w:val="20"/>
          <w:szCs w:val="20"/>
        </w:rPr>
      </w:pPr>
      <w:hyperlink r:id="rId10" w:history="1">
        <w:r w:rsidRPr="00F35B2F">
          <w:rPr>
            <w:rStyle w:val="Hiperpovezava"/>
            <w:rFonts w:ascii="Arial Nova Light" w:eastAsiaTheme="majorEastAsia" w:hAnsi="Arial Nova Light" w:cs="Arial"/>
            <w:sz w:val="20"/>
            <w:szCs w:val="20"/>
          </w:rPr>
          <w:t>ATLAS VODA (gov.si)</w:t>
        </w:r>
      </w:hyperlink>
      <w:r w:rsidRPr="00F35B2F">
        <w:rPr>
          <w:rFonts w:ascii="Arial Nova Light" w:hAnsi="Arial Nova Light" w:cs="Arial"/>
          <w:sz w:val="20"/>
          <w:szCs w:val="20"/>
        </w:rPr>
        <w:t>,</w:t>
      </w:r>
    </w:p>
    <w:p w14:paraId="36420D8A" w14:textId="77777777" w:rsidR="00F35B2F" w:rsidRPr="00F35B2F" w:rsidRDefault="00F35B2F" w:rsidP="00F35B2F">
      <w:pPr>
        <w:pStyle w:val="Odstavekseznama"/>
        <w:numPr>
          <w:ilvl w:val="0"/>
          <w:numId w:val="2"/>
        </w:numPr>
        <w:spacing w:line="260" w:lineRule="atLeast"/>
        <w:rPr>
          <w:rFonts w:ascii="Arial Nova Light" w:hAnsi="Arial Nova Light" w:cs="Arial"/>
          <w:sz w:val="20"/>
          <w:szCs w:val="20"/>
        </w:rPr>
      </w:pPr>
      <w:hyperlink r:id="rId11" w:history="1">
        <w:r w:rsidRPr="00F35B2F">
          <w:rPr>
            <w:rStyle w:val="Hiperpovezava"/>
            <w:rFonts w:ascii="Arial Nova Light" w:eastAsiaTheme="majorEastAsia" w:hAnsi="Arial Nova Light" w:cs="Arial"/>
            <w:sz w:val="20"/>
            <w:szCs w:val="20"/>
          </w:rPr>
          <w:t>https://geohub.gov.si/ghapp/giskd/</w:t>
        </w:r>
      </w:hyperlink>
    </w:p>
    <w:p w14:paraId="1F0E2F4B" w14:textId="77777777" w:rsidR="00F35B2F" w:rsidRPr="00F35B2F" w:rsidRDefault="00F35B2F" w:rsidP="00F35B2F">
      <w:pPr>
        <w:pStyle w:val="Odstavekseznama"/>
        <w:numPr>
          <w:ilvl w:val="0"/>
          <w:numId w:val="2"/>
        </w:numPr>
        <w:spacing w:line="260" w:lineRule="atLeast"/>
        <w:rPr>
          <w:rFonts w:ascii="Arial Nova Light" w:hAnsi="Arial Nova Light" w:cs="Arial"/>
          <w:sz w:val="20"/>
          <w:szCs w:val="20"/>
        </w:rPr>
      </w:pPr>
      <w:hyperlink r:id="rId12" w:history="1">
        <w:r w:rsidRPr="00F35B2F">
          <w:rPr>
            <w:rStyle w:val="Hiperpovezava"/>
            <w:rFonts w:ascii="Arial Nova Light" w:eastAsiaTheme="majorEastAsia" w:hAnsi="Arial Nova Light" w:cs="Arial"/>
            <w:sz w:val="20"/>
            <w:szCs w:val="20"/>
          </w:rPr>
          <w:t>VSTOPI - PISO - Prostorski informacijski sistem občin (geoprostor.net)</w:t>
        </w:r>
      </w:hyperlink>
    </w:p>
    <w:p w14:paraId="7E3900A5" w14:textId="77777777" w:rsidR="00F35B2F" w:rsidRPr="00F35B2F" w:rsidRDefault="00F35B2F" w:rsidP="00F35B2F">
      <w:pPr>
        <w:pStyle w:val="Odstavekseznama"/>
        <w:numPr>
          <w:ilvl w:val="0"/>
          <w:numId w:val="2"/>
        </w:numPr>
        <w:spacing w:line="260" w:lineRule="atLeast"/>
        <w:rPr>
          <w:rFonts w:ascii="Arial Nova Light" w:hAnsi="Arial Nova Light" w:cs="Arial"/>
          <w:sz w:val="20"/>
          <w:szCs w:val="20"/>
        </w:rPr>
      </w:pPr>
      <w:hyperlink r:id="rId13" w:history="1">
        <w:r w:rsidRPr="00F35B2F">
          <w:rPr>
            <w:rStyle w:val="Hiperpovezava"/>
            <w:rFonts w:ascii="Arial Nova Light" w:eastAsiaTheme="majorEastAsia" w:hAnsi="Arial Nova Light" w:cs="Arial"/>
            <w:sz w:val="20"/>
            <w:szCs w:val="20"/>
          </w:rPr>
          <w:t>iObčina – spletni GIS – Povezujemo prostor (iobcina.si)</w:t>
        </w:r>
      </w:hyperlink>
    </w:p>
    <w:p w14:paraId="422F8D20" w14:textId="77777777" w:rsidR="0022350C" w:rsidRDefault="0022350C" w:rsidP="0022350C">
      <w:pPr>
        <w:jc w:val="both"/>
        <w:rPr>
          <w:rFonts w:ascii="Arial Nova Light" w:hAnsi="Arial Nova Light" w:cs="Arial"/>
          <w:sz w:val="20"/>
          <w:szCs w:val="20"/>
          <w:lang w:val="en-US"/>
        </w:rPr>
      </w:pPr>
    </w:p>
    <w:p w14:paraId="41D8B4A4" w14:textId="77777777" w:rsidR="006B4090" w:rsidRDefault="006B4090"/>
    <w:sectPr w:rsidR="006B409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5039" w14:textId="77777777" w:rsidR="009F44BB" w:rsidRDefault="009F44BB" w:rsidP="008743AE">
      <w:r>
        <w:separator/>
      </w:r>
    </w:p>
  </w:endnote>
  <w:endnote w:type="continuationSeparator" w:id="0">
    <w:p w14:paraId="580A7750" w14:textId="77777777" w:rsidR="009F44BB" w:rsidRDefault="009F44BB" w:rsidP="0087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DDB5" w14:textId="547EBDAE" w:rsidR="008743AE" w:rsidRDefault="008743AE">
    <w:pPr>
      <w:pStyle w:val="Noga"/>
    </w:pPr>
    <w:r w:rsidRPr="00DA00A9">
      <w:rPr>
        <w:rFonts w:cs="Arial"/>
        <w:b/>
        <w:noProof/>
        <w:sz w:val="28"/>
        <w:szCs w:val="28"/>
      </w:rPr>
      <w:drawing>
        <wp:anchor distT="0" distB="0" distL="114300" distR="114300" simplePos="0" relativeHeight="251659264" behindDoc="1" locked="0" layoutInCell="1" allowOverlap="1" wp14:anchorId="4394DB22" wp14:editId="5709C435">
          <wp:simplePos x="0" y="0"/>
          <wp:positionH relativeFrom="margin">
            <wp:align>center</wp:align>
          </wp:positionH>
          <wp:positionV relativeFrom="paragraph">
            <wp:posOffset>-139700</wp:posOffset>
          </wp:positionV>
          <wp:extent cx="2370455" cy="713740"/>
          <wp:effectExtent l="0" t="0" r="0" b="0"/>
          <wp:wrapTight wrapText="bothSides">
            <wp:wrapPolygon edited="0">
              <wp:start x="0" y="0"/>
              <wp:lineTo x="0" y="20754"/>
              <wp:lineTo x="21351" y="20754"/>
              <wp:lineTo x="21351" y="0"/>
              <wp:lineTo x="0" y="0"/>
            </wp:wrapPolygon>
          </wp:wrapTight>
          <wp:docPr id="1581811218" name="Slika 158181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713740"/>
                  </a:xfrm>
                  <a:prstGeom prst="rect">
                    <a:avLst/>
                  </a:prstGeom>
                  <a:noFill/>
                </pic:spPr>
              </pic:pic>
            </a:graphicData>
          </a:graphic>
        </wp:anchor>
      </w:drawing>
    </w:r>
    <w:r>
      <w:t xml:space="preserve">              </w:t>
    </w:r>
    <w:r w:rsidRPr="00DB5E74">
      <w:rPr>
        <w:noProof/>
      </w:rPr>
      <w:drawing>
        <wp:inline distT="0" distB="0" distL="0" distR="0" wp14:anchorId="43C229A5" wp14:editId="13FE31B5">
          <wp:extent cx="939800" cy="375920"/>
          <wp:effectExtent l="0" t="0" r="0" b="5080"/>
          <wp:docPr id="12573126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375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26E9" w14:textId="77777777" w:rsidR="009F44BB" w:rsidRDefault="009F44BB" w:rsidP="008743AE">
      <w:r>
        <w:separator/>
      </w:r>
    </w:p>
  </w:footnote>
  <w:footnote w:type="continuationSeparator" w:id="0">
    <w:p w14:paraId="32F6C8B8" w14:textId="77777777" w:rsidR="009F44BB" w:rsidRDefault="009F44BB" w:rsidP="0087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2DE5"/>
    <w:multiLevelType w:val="hybridMultilevel"/>
    <w:tmpl w:val="D8E2DEBA"/>
    <w:lvl w:ilvl="0" w:tplc="DA78C4A4">
      <w:numFmt w:val="bullet"/>
      <w:lvlText w:val="–"/>
      <w:lvlJc w:val="left"/>
      <w:pPr>
        <w:tabs>
          <w:tab w:val="num" w:pos="720"/>
        </w:tabs>
        <w:ind w:left="720" w:hanging="360"/>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6017280">
    <w:abstractNumId w:val="0"/>
  </w:num>
  <w:num w:numId="2" w16cid:durableId="210884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C"/>
    <w:rsid w:val="001A6986"/>
    <w:rsid w:val="0022350C"/>
    <w:rsid w:val="003C5096"/>
    <w:rsid w:val="00605D6F"/>
    <w:rsid w:val="006B4090"/>
    <w:rsid w:val="00724FEF"/>
    <w:rsid w:val="00766BDF"/>
    <w:rsid w:val="007D2764"/>
    <w:rsid w:val="007F0806"/>
    <w:rsid w:val="008743AE"/>
    <w:rsid w:val="009F44BB"/>
    <w:rsid w:val="00EE3A60"/>
    <w:rsid w:val="00F35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233"/>
  <w15:chartTrackingRefBased/>
  <w15:docId w15:val="{DDF405CE-52D0-4B5D-8B57-4161B39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350C"/>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2235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235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2350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2350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2350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2350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2350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2350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2350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350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2350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2350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2350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2350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2350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2350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2350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2350C"/>
    <w:rPr>
      <w:rFonts w:eastAsiaTheme="majorEastAsia" w:cstheme="majorBidi"/>
      <w:color w:val="272727" w:themeColor="text1" w:themeTint="D8"/>
    </w:rPr>
  </w:style>
  <w:style w:type="paragraph" w:styleId="Naslov">
    <w:name w:val="Title"/>
    <w:basedOn w:val="Navaden"/>
    <w:next w:val="Navaden"/>
    <w:link w:val="NaslovZnak"/>
    <w:uiPriority w:val="10"/>
    <w:qFormat/>
    <w:rsid w:val="0022350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2350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2350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2350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2350C"/>
    <w:pPr>
      <w:spacing w:before="160"/>
      <w:jc w:val="center"/>
    </w:pPr>
    <w:rPr>
      <w:i/>
      <w:iCs/>
      <w:color w:val="404040" w:themeColor="text1" w:themeTint="BF"/>
    </w:rPr>
  </w:style>
  <w:style w:type="character" w:customStyle="1" w:styleId="CitatZnak">
    <w:name w:val="Citat Znak"/>
    <w:basedOn w:val="Privzetapisavaodstavka"/>
    <w:link w:val="Citat"/>
    <w:uiPriority w:val="29"/>
    <w:rsid w:val="0022350C"/>
    <w:rPr>
      <w:i/>
      <w:iCs/>
      <w:color w:val="404040" w:themeColor="text1" w:themeTint="BF"/>
    </w:rPr>
  </w:style>
  <w:style w:type="paragraph" w:styleId="Odstavekseznama">
    <w:name w:val="List Paragraph"/>
    <w:basedOn w:val="Navaden"/>
    <w:link w:val="OdstavekseznamaZnak"/>
    <w:uiPriority w:val="34"/>
    <w:qFormat/>
    <w:rsid w:val="0022350C"/>
    <w:pPr>
      <w:ind w:left="720"/>
      <w:contextualSpacing/>
    </w:pPr>
  </w:style>
  <w:style w:type="character" w:styleId="Intenzivenpoudarek">
    <w:name w:val="Intense Emphasis"/>
    <w:basedOn w:val="Privzetapisavaodstavka"/>
    <w:uiPriority w:val="21"/>
    <w:qFormat/>
    <w:rsid w:val="0022350C"/>
    <w:rPr>
      <w:i/>
      <w:iCs/>
      <w:color w:val="2F5496" w:themeColor="accent1" w:themeShade="BF"/>
    </w:rPr>
  </w:style>
  <w:style w:type="paragraph" w:styleId="Intenzivencitat">
    <w:name w:val="Intense Quote"/>
    <w:basedOn w:val="Navaden"/>
    <w:next w:val="Navaden"/>
    <w:link w:val="IntenzivencitatZnak"/>
    <w:uiPriority w:val="30"/>
    <w:qFormat/>
    <w:rsid w:val="0022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2350C"/>
    <w:rPr>
      <w:i/>
      <w:iCs/>
      <w:color w:val="2F5496" w:themeColor="accent1" w:themeShade="BF"/>
    </w:rPr>
  </w:style>
  <w:style w:type="character" w:styleId="Intenzivensklic">
    <w:name w:val="Intense Reference"/>
    <w:basedOn w:val="Privzetapisavaodstavka"/>
    <w:uiPriority w:val="32"/>
    <w:qFormat/>
    <w:rsid w:val="0022350C"/>
    <w:rPr>
      <w:b/>
      <w:bCs/>
      <w:smallCaps/>
      <w:color w:val="2F5496" w:themeColor="accent1" w:themeShade="BF"/>
      <w:spacing w:val="5"/>
    </w:rPr>
  </w:style>
  <w:style w:type="character" w:styleId="Hiperpovezava">
    <w:name w:val="Hyperlink"/>
    <w:uiPriority w:val="99"/>
    <w:unhideWhenUsed/>
    <w:rsid w:val="0022350C"/>
    <w:rPr>
      <w:color w:val="000080"/>
      <w:u w:val="single"/>
    </w:rPr>
  </w:style>
  <w:style w:type="paragraph" w:customStyle="1" w:styleId="NavadenA">
    <w:name w:val="Navaden/÷A"/>
    <w:rsid w:val="0022350C"/>
    <w:pPr>
      <w:widowControl w:val="0"/>
      <w:overflowPunct w:val="0"/>
      <w:autoSpaceDE w:val="0"/>
      <w:autoSpaceDN w:val="0"/>
      <w:adjustRightInd w:val="0"/>
      <w:spacing w:after="0" w:line="240" w:lineRule="auto"/>
      <w:jc w:val="both"/>
    </w:pPr>
    <w:rPr>
      <w:rFonts w:ascii="Times New Roman" w:eastAsia="Times New Roman" w:hAnsi="Times New Roman" w:cs="Times New Roman"/>
      <w:kern w:val="0"/>
      <w:szCs w:val="20"/>
      <w:lang w:val="en-US"/>
      <w14:ligatures w14:val="none"/>
    </w:rPr>
  </w:style>
  <w:style w:type="character" w:customStyle="1" w:styleId="OdstavekseznamaZnak">
    <w:name w:val="Odstavek seznama Znak"/>
    <w:link w:val="Odstavekseznama"/>
    <w:uiPriority w:val="34"/>
    <w:rsid w:val="00F35B2F"/>
    <w:rPr>
      <w:rFonts w:ascii="Times New Roman" w:eastAsia="Times New Roman" w:hAnsi="Times New Roman" w:cs="Times New Roman"/>
      <w:kern w:val="0"/>
      <w:sz w:val="24"/>
      <w:szCs w:val="24"/>
      <w:lang w:eastAsia="sl-SI"/>
      <w14:ligatures w14:val="none"/>
    </w:rPr>
  </w:style>
  <w:style w:type="paragraph" w:styleId="Glava">
    <w:name w:val="header"/>
    <w:basedOn w:val="Navaden"/>
    <w:link w:val="GlavaZnak"/>
    <w:uiPriority w:val="99"/>
    <w:unhideWhenUsed/>
    <w:rsid w:val="008743AE"/>
    <w:pPr>
      <w:tabs>
        <w:tab w:val="center" w:pos="4536"/>
        <w:tab w:val="right" w:pos="9072"/>
      </w:tabs>
    </w:pPr>
  </w:style>
  <w:style w:type="character" w:customStyle="1" w:styleId="GlavaZnak">
    <w:name w:val="Glava Znak"/>
    <w:basedOn w:val="Privzetapisavaodstavka"/>
    <w:link w:val="Glava"/>
    <w:uiPriority w:val="99"/>
    <w:rsid w:val="008743AE"/>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8743AE"/>
    <w:pPr>
      <w:tabs>
        <w:tab w:val="center" w:pos="4536"/>
        <w:tab w:val="right" w:pos="9072"/>
      </w:tabs>
    </w:pPr>
  </w:style>
  <w:style w:type="character" w:customStyle="1" w:styleId="NogaZnak">
    <w:name w:val="Noga Znak"/>
    <w:basedOn w:val="Privzetapisavaodstavka"/>
    <w:link w:val="Noga"/>
    <w:uiPriority w:val="99"/>
    <w:rsid w:val="008743AE"/>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arso.gov.si/atlasokolja/profile.aspx?id=Atlas_Okolja_AXL@Arso" TargetMode="External"/><Relationship Id="rId13" Type="http://schemas.openxmlformats.org/officeDocument/2006/relationships/hyperlink" Target="https://www.iobcina.si/" TargetMode="External"/><Relationship Id="rId3" Type="http://schemas.openxmlformats.org/officeDocument/2006/relationships/settings" Target="settings.xml"/><Relationship Id="rId7" Type="http://schemas.openxmlformats.org/officeDocument/2006/relationships/hyperlink" Target="https://pis.eprostor.gov.si/pis-gr-jv/tematika/118" TargetMode="External"/><Relationship Id="rId12" Type="http://schemas.openxmlformats.org/officeDocument/2006/relationships/hyperlink" Target="https://www.geoprostor.net/PisoPortal/vstopi.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hub.gov.si/ghapp/gisk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eohub.gov.si/portal/apps/webappviewer/index.html?id=f89cc3835fcd48b5a980343570e0b64e" TargetMode="External"/><Relationship Id="rId4" Type="http://schemas.openxmlformats.org/officeDocument/2006/relationships/webSettings" Target="webSettings.xml"/><Relationship Id="rId9" Type="http://schemas.openxmlformats.org/officeDocument/2006/relationships/hyperlink" Target="https://www.naravovarstveni-atlas.si/web/DefaultNvaPublic.aspx?AspxAutoDetectCookieSupport=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TinaV</dc:creator>
  <cp:keywords/>
  <dc:description/>
  <cp:lastModifiedBy>partnerstvo@las-zasavje.eu</cp:lastModifiedBy>
  <cp:revision>3</cp:revision>
  <dcterms:created xsi:type="dcterms:W3CDTF">2025-05-13T07:47:00Z</dcterms:created>
  <dcterms:modified xsi:type="dcterms:W3CDTF">2025-07-24T05:56:00Z</dcterms:modified>
</cp:coreProperties>
</file>