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6253F9" w14:textId="77777777" w:rsidR="006410B0" w:rsidRPr="006410B0" w:rsidRDefault="006410B0" w:rsidP="006410B0">
      <w:pPr>
        <w:spacing w:after="0" w:line="240" w:lineRule="auto"/>
        <w:rPr>
          <w:b/>
          <w:sz w:val="20"/>
          <w:szCs w:val="20"/>
        </w:rPr>
      </w:pPr>
    </w:p>
    <w:p w14:paraId="4D3C606E" w14:textId="77777777" w:rsidR="00AC4902" w:rsidRPr="00AC4902" w:rsidRDefault="00AC4902" w:rsidP="00AC4902">
      <w:pPr>
        <w:widowControl w:val="0"/>
        <w:autoSpaceDE w:val="0"/>
        <w:autoSpaceDN w:val="0"/>
        <w:adjustRightInd w:val="0"/>
        <w:spacing w:after="0" w:line="240" w:lineRule="auto"/>
        <w:jc w:val="both"/>
        <w:rPr>
          <w:rFonts w:cs="Arial"/>
        </w:rPr>
      </w:pPr>
      <w:r w:rsidRPr="00AC4902">
        <w:rPr>
          <w:rFonts w:cs="Arial"/>
        </w:rPr>
        <w:t>Območna obrtno – podjetniška zbornica Hrastnik, Cesta 1. maja 83, 1430 Hrastnik</w:t>
      </w:r>
      <w:r w:rsidR="0038441F">
        <w:rPr>
          <w:rFonts w:cs="Arial"/>
        </w:rPr>
        <w:t xml:space="preserve"> (krajše: OOZ Hrastnik)</w:t>
      </w:r>
      <w:r w:rsidRPr="00AC4902">
        <w:rPr>
          <w:rFonts w:cs="Arial"/>
        </w:rPr>
        <w:t>, kot vodilni partner Partnerstva lokalne akcijske skupine Zasavje (krajše: Partnerstvo LAS Zasavje), s sedežem na naslovu Cesta 1. maja 83, 1430 Hrastnik (v nadaljevanju LAS), ki zastopa LAS v upravnih in finančnih zadevah na podlagi:</w:t>
      </w:r>
    </w:p>
    <w:p w14:paraId="204C483C" w14:textId="77777777" w:rsidR="00AC4902" w:rsidRPr="00AC4902" w:rsidRDefault="00AC4902" w:rsidP="00AC4902">
      <w:pPr>
        <w:widowControl w:val="0"/>
        <w:autoSpaceDE w:val="0"/>
        <w:autoSpaceDN w:val="0"/>
        <w:adjustRightInd w:val="0"/>
        <w:spacing w:after="0" w:line="240" w:lineRule="auto"/>
        <w:jc w:val="both"/>
        <w:rPr>
          <w:rFonts w:cs="Arial"/>
          <w:sz w:val="16"/>
          <w:szCs w:val="16"/>
        </w:rPr>
      </w:pPr>
    </w:p>
    <w:p w14:paraId="297BEB55" w14:textId="1F45F57A" w:rsidR="00AC4902" w:rsidRDefault="00516F7C" w:rsidP="00021752">
      <w:pPr>
        <w:widowControl w:val="0"/>
        <w:numPr>
          <w:ilvl w:val="0"/>
          <w:numId w:val="2"/>
        </w:numPr>
        <w:autoSpaceDE w:val="0"/>
        <w:autoSpaceDN w:val="0"/>
        <w:adjustRightInd w:val="0"/>
        <w:spacing w:after="0" w:line="240" w:lineRule="auto"/>
        <w:contextualSpacing/>
        <w:jc w:val="both"/>
        <w:rPr>
          <w:rFonts w:cs="Arial"/>
        </w:rPr>
      </w:pPr>
      <w:r w:rsidRPr="00516F7C">
        <w:rPr>
          <w:rFonts w:cs="Arial"/>
        </w:rPr>
        <w:t xml:space="preserve">Uredbe o izvajanju lokalnega razvoja, ki ga vodi skupnost, v programskem obdobju 2014 – 2020 (Uradni list RS, </w:t>
      </w:r>
      <w:r w:rsidR="00021752">
        <w:rPr>
          <w:rFonts w:cs="Arial"/>
        </w:rPr>
        <w:t xml:space="preserve">št. 42/2015, </w:t>
      </w:r>
      <w:r w:rsidR="00616685">
        <w:rPr>
          <w:rFonts w:cs="Arial"/>
        </w:rPr>
        <w:t>28/2016</w:t>
      </w:r>
      <w:r w:rsidR="00D167F6">
        <w:rPr>
          <w:rFonts w:cs="Arial"/>
        </w:rPr>
        <w:t>,</w:t>
      </w:r>
      <w:r>
        <w:rPr>
          <w:rFonts w:cs="Arial"/>
        </w:rPr>
        <w:t xml:space="preserve"> 73/2016,</w:t>
      </w:r>
      <w:r w:rsidR="00D167F6">
        <w:rPr>
          <w:rFonts w:cs="Arial"/>
        </w:rPr>
        <w:t xml:space="preserve"> </w:t>
      </w:r>
      <w:r w:rsidR="00E506ED">
        <w:rPr>
          <w:rFonts w:cs="Arial"/>
        </w:rPr>
        <w:t xml:space="preserve">72/2017, </w:t>
      </w:r>
      <w:r w:rsidR="007B2E5D">
        <w:rPr>
          <w:rFonts w:cs="Arial"/>
        </w:rPr>
        <w:t>23/2018</w:t>
      </w:r>
      <w:r w:rsidR="00D167F6">
        <w:rPr>
          <w:rFonts w:cs="Arial"/>
        </w:rPr>
        <w:t xml:space="preserve"> in </w:t>
      </w:r>
      <w:r w:rsidR="001B007F">
        <w:rPr>
          <w:rFonts w:cs="Arial"/>
        </w:rPr>
        <w:t>68/2018</w:t>
      </w:r>
      <w:r w:rsidR="00D167F6">
        <w:rPr>
          <w:rFonts w:cs="Arial"/>
        </w:rPr>
        <w:t xml:space="preserve"> - </w:t>
      </w:r>
      <w:r w:rsidR="00E506ED">
        <w:rPr>
          <w:rFonts w:cs="Arial"/>
        </w:rPr>
        <w:t>v nadal</w:t>
      </w:r>
      <w:r w:rsidR="007A1185">
        <w:rPr>
          <w:rFonts w:cs="Arial"/>
        </w:rPr>
        <w:t>jnjem besedilu:</w:t>
      </w:r>
      <w:r w:rsidR="00E506ED">
        <w:rPr>
          <w:rFonts w:cs="Arial"/>
        </w:rPr>
        <w:t xml:space="preserve"> Uredba CLLD),  </w:t>
      </w:r>
    </w:p>
    <w:p w14:paraId="11FFE4F0" w14:textId="209698FC" w:rsidR="00F5212D" w:rsidRDefault="00F5212D" w:rsidP="00F5212D">
      <w:pPr>
        <w:widowControl w:val="0"/>
        <w:numPr>
          <w:ilvl w:val="0"/>
          <w:numId w:val="2"/>
        </w:numPr>
        <w:autoSpaceDE w:val="0"/>
        <w:autoSpaceDN w:val="0"/>
        <w:adjustRightInd w:val="0"/>
        <w:spacing w:after="0" w:line="240" w:lineRule="auto"/>
        <w:contextualSpacing/>
        <w:jc w:val="both"/>
        <w:rPr>
          <w:rFonts w:cs="Arial"/>
        </w:rPr>
      </w:pPr>
      <w:r w:rsidRPr="00F5212D">
        <w:rPr>
          <w:rFonts w:cs="Arial"/>
        </w:rPr>
        <w:t>Uredbe (EU) št. 1303/2013 Evropskega parlamenta in Sveta z dne 17. decembra 2013</w:t>
      </w:r>
      <w:r w:rsidR="007A1185">
        <w:rPr>
          <w:rFonts w:cs="Arial"/>
        </w:rPr>
        <w:t>,</w:t>
      </w:r>
      <w:r w:rsidR="007A1185" w:rsidRPr="007A1185">
        <w:rPr>
          <w:rFonts w:ascii="Arial" w:hAnsi="Arial" w:cs="Arial"/>
          <w:color w:val="FF0000"/>
        </w:rPr>
        <w:t xml:space="preserve"> </w:t>
      </w:r>
      <w:r w:rsidR="007A1185" w:rsidRPr="007A1185">
        <w:rPr>
          <w:rFonts w:asciiTheme="minorHAnsi" w:hAnsiTheme="minorHAnsi" w:cstheme="minorHAnsi"/>
        </w:rPr>
        <w:t xml:space="preserve">zadnjič spremenjene z Uredbo (EU) 2018/1719 Evropskega parlamenta in Sveta z dne 14. novembra 2018 o spremembi Uredbe (EU) 1303/2013 glede virov za ekonomsko, socialno in teritorialno kohezijo ter virov za cilj „naložbe za rast in delovna mesta“ (UL L št. 291 z dne 16.11.2018, str. 5) </w:t>
      </w:r>
      <w:r w:rsidRPr="00F5212D">
        <w:rPr>
          <w:rFonts w:cs="Arial"/>
        </w:rPr>
        <w:t>o skupnih določbah o Evropskem skladu za regionalni razvoj, Evropskem socialnem skladu, Kohezijskem skladu, Evropskem kmetijskem skladu za razvoj podeželja in Evropskem skladu za pomorstvo in ribištvo, o splošnih določbah o Evropskem skladu za regionalni razvoj, Evropskem socialnem skladu, Kohezijskem skladu in Evropskem skladu za pomorstvo in ribištvo ter o razveljavitvi Uredbe Sveta (ES) 1083/2006 (UL L št. 347, z dne 20.12.2013)</w:t>
      </w:r>
      <w:r w:rsidR="007A1185">
        <w:rPr>
          <w:rFonts w:cs="Arial"/>
        </w:rPr>
        <w:t xml:space="preserve"> ) (v nadaljnjem besedilu: </w:t>
      </w:r>
      <w:r w:rsidR="007A1185">
        <w:t xml:space="preserve">Uredbe 1303/2013/EU), </w:t>
      </w:r>
      <w:r w:rsidRPr="00F5212D">
        <w:rPr>
          <w:rFonts w:cs="Arial"/>
        </w:rPr>
        <w:t xml:space="preserve"> </w:t>
      </w:r>
    </w:p>
    <w:p w14:paraId="20FE827D" w14:textId="70B54D5D" w:rsidR="00F5212D" w:rsidRDefault="00F5212D" w:rsidP="00F5212D">
      <w:pPr>
        <w:pStyle w:val="Odstavekseznama"/>
        <w:widowControl w:val="0"/>
        <w:numPr>
          <w:ilvl w:val="0"/>
          <w:numId w:val="2"/>
        </w:numPr>
        <w:autoSpaceDE w:val="0"/>
        <w:autoSpaceDN w:val="0"/>
        <w:adjustRightInd w:val="0"/>
        <w:spacing w:after="0" w:line="240" w:lineRule="auto"/>
        <w:jc w:val="both"/>
        <w:rPr>
          <w:rFonts w:cs="Arial"/>
        </w:rPr>
      </w:pPr>
      <w:r w:rsidRPr="00F5212D">
        <w:rPr>
          <w:rFonts w:cs="Arial"/>
        </w:rPr>
        <w:t>Zakona o spodbujanju skladnega regionalnega razvoja (Uradni list RS, št. 20/11, 57/12</w:t>
      </w:r>
      <w:r w:rsidR="00DB140D">
        <w:rPr>
          <w:rFonts w:cs="Arial"/>
        </w:rPr>
        <w:t xml:space="preserve"> in </w:t>
      </w:r>
      <w:r w:rsidRPr="00F5212D">
        <w:rPr>
          <w:rFonts w:cs="Arial"/>
        </w:rPr>
        <w:t>46/16</w:t>
      </w:r>
      <w:r w:rsidR="00B1606E">
        <w:rPr>
          <w:rFonts w:cs="Arial"/>
        </w:rPr>
        <w:t>)</w:t>
      </w:r>
      <w:r w:rsidR="00DB140D">
        <w:rPr>
          <w:rFonts w:cs="Arial"/>
        </w:rPr>
        <w:t>,</w:t>
      </w:r>
    </w:p>
    <w:p w14:paraId="5EE0AAD5" w14:textId="452D1D24" w:rsidR="00F5212D" w:rsidRDefault="00F5212D" w:rsidP="00F5212D">
      <w:pPr>
        <w:pStyle w:val="Odstavekseznama"/>
        <w:widowControl w:val="0"/>
        <w:numPr>
          <w:ilvl w:val="0"/>
          <w:numId w:val="2"/>
        </w:numPr>
        <w:autoSpaceDE w:val="0"/>
        <w:autoSpaceDN w:val="0"/>
        <w:adjustRightInd w:val="0"/>
        <w:spacing w:after="0" w:line="240" w:lineRule="auto"/>
        <w:jc w:val="both"/>
        <w:rPr>
          <w:rFonts w:cs="Arial"/>
        </w:rPr>
      </w:pPr>
      <w:r w:rsidRPr="00F5212D">
        <w:rPr>
          <w:rFonts w:cs="Arial"/>
        </w:rPr>
        <w:t>Zakona o javnem naročanju (ZJN-3) (Uradni list RS, št. 91/2015</w:t>
      </w:r>
      <w:r w:rsidR="00B1606E">
        <w:rPr>
          <w:rFonts w:cs="Arial"/>
        </w:rPr>
        <w:t xml:space="preserve"> in </w:t>
      </w:r>
      <w:r w:rsidR="001B007F" w:rsidRPr="001B007F">
        <w:rPr>
          <w:rFonts w:cs="Arial"/>
        </w:rPr>
        <w:t>14/18</w:t>
      </w:r>
      <w:r w:rsidR="00B1606E">
        <w:rPr>
          <w:rFonts w:cs="Arial"/>
        </w:rPr>
        <w:t xml:space="preserve">) </w:t>
      </w:r>
      <w:r w:rsidR="007A1185">
        <w:rPr>
          <w:rFonts w:cs="Arial"/>
        </w:rPr>
        <w:t>(v nadaljnjem besedilu: ZJN</w:t>
      </w:r>
      <w:r w:rsidR="00B1606E">
        <w:rPr>
          <w:rFonts w:cs="Arial"/>
        </w:rPr>
        <w:t>-</w:t>
      </w:r>
      <w:r w:rsidR="007A1185">
        <w:rPr>
          <w:rFonts w:cs="Arial"/>
        </w:rPr>
        <w:t>3),</w:t>
      </w:r>
    </w:p>
    <w:p w14:paraId="6C069AC6" w14:textId="54822A6B" w:rsidR="00F5212D" w:rsidRPr="00316C4E" w:rsidRDefault="00F5212D" w:rsidP="00316C4E">
      <w:pPr>
        <w:pStyle w:val="Odstavekseznama"/>
        <w:widowControl w:val="0"/>
        <w:numPr>
          <w:ilvl w:val="0"/>
          <w:numId w:val="2"/>
        </w:numPr>
        <w:autoSpaceDE w:val="0"/>
        <w:autoSpaceDN w:val="0"/>
        <w:adjustRightInd w:val="0"/>
        <w:spacing w:line="240" w:lineRule="auto"/>
        <w:jc w:val="both"/>
        <w:rPr>
          <w:rFonts w:cs="Arial"/>
        </w:rPr>
      </w:pPr>
      <w:r w:rsidRPr="00F5212D">
        <w:rPr>
          <w:rFonts w:cs="Arial"/>
        </w:rPr>
        <w:t>Uredbe o porabi sredstev evropske kohezijske politike v Republiki Sloveniji v programskem obdobju 2014–2020 za cilj naložbe za rast in delovna mesta (Uradni list RS, št. 29/2015,</w:t>
      </w:r>
      <w:r w:rsidR="00DB140D">
        <w:rPr>
          <w:rFonts w:cs="Arial"/>
        </w:rPr>
        <w:t xml:space="preserve"> </w:t>
      </w:r>
      <w:r w:rsidRPr="00F5212D">
        <w:rPr>
          <w:rFonts w:cs="Arial"/>
        </w:rPr>
        <w:t xml:space="preserve">36/2016. 58/2016, </w:t>
      </w:r>
      <w:r w:rsidR="00DB140D">
        <w:rPr>
          <w:rFonts w:cs="Arial"/>
        </w:rPr>
        <w:t xml:space="preserve"> 69/16, </w:t>
      </w:r>
      <w:r w:rsidR="00316C4E" w:rsidRPr="00316C4E">
        <w:rPr>
          <w:rFonts w:cs="Arial"/>
        </w:rPr>
        <w:t>15/17</w:t>
      </w:r>
      <w:r w:rsidR="00DB140D">
        <w:rPr>
          <w:rFonts w:cs="Arial"/>
        </w:rPr>
        <w:t xml:space="preserve">, </w:t>
      </w:r>
      <w:r w:rsidR="00316C4E" w:rsidRPr="00316C4E">
        <w:rPr>
          <w:rFonts w:cs="Arial"/>
        </w:rPr>
        <w:t>69/17</w:t>
      </w:r>
      <w:r w:rsidR="00DB140D">
        <w:rPr>
          <w:rFonts w:cs="Arial"/>
        </w:rPr>
        <w:t xml:space="preserve"> in </w:t>
      </w:r>
      <w:r w:rsidR="00316C4E" w:rsidRPr="00316C4E">
        <w:rPr>
          <w:rFonts w:cs="Arial"/>
        </w:rPr>
        <w:t>67/18</w:t>
      </w:r>
      <w:r w:rsidR="00DB140D">
        <w:rPr>
          <w:rFonts w:cs="Arial"/>
        </w:rPr>
        <w:t>),</w:t>
      </w:r>
    </w:p>
    <w:p w14:paraId="7A662D02" w14:textId="23B07D4B" w:rsidR="007A1185" w:rsidRPr="007A1185" w:rsidRDefault="007A1185" w:rsidP="007A1185">
      <w:pPr>
        <w:pStyle w:val="Odstavekseznama"/>
        <w:widowControl w:val="0"/>
        <w:numPr>
          <w:ilvl w:val="0"/>
          <w:numId w:val="2"/>
        </w:numPr>
        <w:autoSpaceDE w:val="0"/>
        <w:autoSpaceDN w:val="0"/>
        <w:adjustRightInd w:val="0"/>
        <w:spacing w:after="0" w:line="240" w:lineRule="auto"/>
        <w:jc w:val="both"/>
        <w:rPr>
          <w:rFonts w:cs="Arial"/>
        </w:rPr>
      </w:pPr>
      <w:r>
        <w:rPr>
          <w:rFonts w:cs="Arial"/>
        </w:rPr>
        <w:t>P</w:t>
      </w:r>
      <w:r w:rsidRPr="007A1185">
        <w:rPr>
          <w:rFonts w:cs="Arial"/>
        </w:rPr>
        <w:t xml:space="preserve">riglašene sheme državne pomoči Programa izvajanja finančnih spodbud MGRT - de </w:t>
      </w:r>
      <w:proofErr w:type="spellStart"/>
      <w:r w:rsidRPr="007A1185">
        <w:rPr>
          <w:rFonts w:cs="Arial"/>
        </w:rPr>
        <w:t>minimis</w:t>
      </w:r>
      <w:proofErr w:type="spellEnd"/>
      <w:r w:rsidRPr="007A1185">
        <w:rPr>
          <w:rFonts w:cs="Arial"/>
        </w:rPr>
        <w:t xml:space="preserve"> (št. priglasitve: M001-2399245-2015/I, datum potrditve sheme: 9. 5. 2016), </w:t>
      </w:r>
    </w:p>
    <w:p w14:paraId="615B0561" w14:textId="50A92387" w:rsidR="00F5212D" w:rsidRPr="00F5212D" w:rsidRDefault="00F5212D" w:rsidP="00F5212D">
      <w:pPr>
        <w:pStyle w:val="Odstavekseznama"/>
        <w:widowControl w:val="0"/>
        <w:numPr>
          <w:ilvl w:val="0"/>
          <w:numId w:val="2"/>
        </w:numPr>
        <w:autoSpaceDE w:val="0"/>
        <w:autoSpaceDN w:val="0"/>
        <w:adjustRightInd w:val="0"/>
        <w:spacing w:after="0" w:line="240" w:lineRule="auto"/>
        <w:jc w:val="both"/>
        <w:rPr>
          <w:rFonts w:cs="Arial"/>
        </w:rPr>
      </w:pPr>
      <w:r w:rsidRPr="00F5212D">
        <w:rPr>
          <w:rFonts w:cs="Arial"/>
        </w:rPr>
        <w:t xml:space="preserve">Operativnega programa za izvajanje </w:t>
      </w:r>
      <w:r w:rsidR="007A1185">
        <w:rPr>
          <w:rFonts w:cs="Arial"/>
        </w:rPr>
        <w:t>E</w:t>
      </w:r>
      <w:r w:rsidRPr="00F5212D">
        <w:rPr>
          <w:rFonts w:cs="Arial"/>
        </w:rPr>
        <w:t>vropske kohezijske politike v obdobju 2014-2020</w:t>
      </w:r>
      <w:r w:rsidR="007A1185" w:rsidRPr="007A1185">
        <w:rPr>
          <w:rFonts w:ascii="Arial" w:hAnsi="Arial" w:cs="Arial"/>
          <w:sz w:val="20"/>
          <w:szCs w:val="20"/>
        </w:rPr>
        <w:t xml:space="preserve"> </w:t>
      </w:r>
      <w:r w:rsidR="007A1185">
        <w:rPr>
          <w:rFonts w:ascii="Arial" w:hAnsi="Arial" w:cs="Arial"/>
          <w:sz w:val="20"/>
          <w:szCs w:val="20"/>
        </w:rPr>
        <w:t>št. CCI 2014SI16MAOP001</w:t>
      </w:r>
      <w:r w:rsidRPr="00F5212D">
        <w:rPr>
          <w:rFonts w:cs="Arial"/>
        </w:rPr>
        <w:t xml:space="preserve">, z dne 16.12.2014 (v </w:t>
      </w:r>
      <w:proofErr w:type="spellStart"/>
      <w:r w:rsidRPr="00F5212D">
        <w:rPr>
          <w:rFonts w:cs="Arial"/>
        </w:rPr>
        <w:t>nadalj</w:t>
      </w:r>
      <w:r w:rsidR="007A1185">
        <w:rPr>
          <w:rFonts w:cs="Arial"/>
        </w:rPr>
        <w:t>nem</w:t>
      </w:r>
      <w:proofErr w:type="spellEnd"/>
      <w:r w:rsidR="007A1185">
        <w:rPr>
          <w:rFonts w:cs="Arial"/>
        </w:rPr>
        <w:t xml:space="preserve"> besedilu:</w:t>
      </w:r>
      <w:r w:rsidRPr="00F5212D">
        <w:rPr>
          <w:rFonts w:cs="Arial"/>
        </w:rPr>
        <w:t xml:space="preserve"> OP EKP 2014–2020),  </w:t>
      </w:r>
    </w:p>
    <w:p w14:paraId="7BEA447C" w14:textId="70A85B0F" w:rsidR="00F5212D" w:rsidRDefault="00F5212D" w:rsidP="00F5212D">
      <w:pPr>
        <w:pStyle w:val="Odstavekseznama"/>
        <w:widowControl w:val="0"/>
        <w:numPr>
          <w:ilvl w:val="0"/>
          <w:numId w:val="2"/>
        </w:numPr>
        <w:autoSpaceDE w:val="0"/>
        <w:autoSpaceDN w:val="0"/>
        <w:adjustRightInd w:val="0"/>
        <w:spacing w:after="0" w:line="240" w:lineRule="auto"/>
        <w:jc w:val="both"/>
        <w:rPr>
          <w:rFonts w:cs="Arial"/>
        </w:rPr>
      </w:pPr>
      <w:r w:rsidRPr="00F5212D">
        <w:rPr>
          <w:rFonts w:cs="Arial"/>
        </w:rPr>
        <w:t>Pravilnika o določitvi seznama dodatnih drugih urbanih območjih za potrebe opredelitve območij lokalnih akcijskih skupin (Uradni list RS, št. 12/2016</w:t>
      </w:r>
      <w:r w:rsidR="007C2C56">
        <w:rPr>
          <w:rFonts w:cs="Arial"/>
        </w:rPr>
        <w:t xml:space="preserve"> in </w:t>
      </w:r>
      <w:r w:rsidRPr="00F5212D">
        <w:rPr>
          <w:rFonts w:cs="Arial"/>
        </w:rPr>
        <w:t xml:space="preserve"> 35/2016</w:t>
      </w:r>
      <w:r w:rsidR="007C2C56">
        <w:rPr>
          <w:rFonts w:cs="Arial"/>
        </w:rPr>
        <w:t xml:space="preserve">), </w:t>
      </w:r>
    </w:p>
    <w:p w14:paraId="6552389D" w14:textId="47B78D5C" w:rsidR="00F5212D" w:rsidRDefault="00F5212D" w:rsidP="00F5212D">
      <w:pPr>
        <w:pStyle w:val="Odstavekseznama"/>
        <w:widowControl w:val="0"/>
        <w:numPr>
          <w:ilvl w:val="0"/>
          <w:numId w:val="2"/>
        </w:numPr>
        <w:autoSpaceDE w:val="0"/>
        <w:autoSpaceDN w:val="0"/>
        <w:adjustRightInd w:val="0"/>
        <w:spacing w:after="0" w:line="240" w:lineRule="auto"/>
        <w:jc w:val="both"/>
        <w:rPr>
          <w:rFonts w:cs="Arial"/>
        </w:rPr>
      </w:pPr>
      <w:r w:rsidRPr="00F5212D">
        <w:rPr>
          <w:rFonts w:cs="Arial"/>
        </w:rPr>
        <w:t xml:space="preserve">Uredbe Komisije (EU) št. 1407/2013 z dne 18. decembra 2013 o uporabi členov 107 in 108 Pogodbe o delovanju Evropske unije pri pomoči de </w:t>
      </w:r>
      <w:proofErr w:type="spellStart"/>
      <w:r w:rsidRPr="00F5212D">
        <w:rPr>
          <w:rFonts w:cs="Arial"/>
        </w:rPr>
        <w:t>minimis</w:t>
      </w:r>
      <w:proofErr w:type="spellEnd"/>
      <w:r w:rsidRPr="00F5212D">
        <w:rPr>
          <w:rFonts w:cs="Arial"/>
        </w:rPr>
        <w:t xml:space="preserve"> (UL L 352, z dne 24.12.2013) (v nadalj</w:t>
      </w:r>
      <w:r w:rsidR="007C2C56">
        <w:rPr>
          <w:rFonts w:cs="Arial"/>
        </w:rPr>
        <w:t>njem besedilu</w:t>
      </w:r>
      <w:r w:rsidRPr="00F5212D">
        <w:rPr>
          <w:rFonts w:cs="Arial"/>
        </w:rPr>
        <w:t>: Uredba 1407/2013/EU</w:t>
      </w:r>
      <w:r w:rsidR="007C2C56">
        <w:rPr>
          <w:rFonts w:cs="Arial"/>
        </w:rPr>
        <w:t>),</w:t>
      </w:r>
    </w:p>
    <w:p w14:paraId="1E52CAB6" w14:textId="77777777" w:rsidR="00F5212D" w:rsidRDefault="00F5212D" w:rsidP="00F5212D">
      <w:pPr>
        <w:pStyle w:val="Odstavekseznama"/>
        <w:widowControl w:val="0"/>
        <w:numPr>
          <w:ilvl w:val="0"/>
          <w:numId w:val="2"/>
        </w:numPr>
        <w:autoSpaceDE w:val="0"/>
        <w:autoSpaceDN w:val="0"/>
        <w:adjustRightInd w:val="0"/>
        <w:spacing w:after="0" w:line="240" w:lineRule="auto"/>
        <w:jc w:val="both"/>
        <w:rPr>
          <w:rFonts w:cs="Arial"/>
        </w:rPr>
      </w:pPr>
      <w:r w:rsidRPr="00F5212D">
        <w:rPr>
          <w:rFonts w:cs="Arial"/>
        </w:rPr>
        <w:t xml:space="preserve">Programa izvajanja finančnih spodbud ministrstva za gospodarski razvoj in tehnologijo 2015-2020. (št. 3030-14/2015/8, z dne 22.4.2015),  </w:t>
      </w:r>
    </w:p>
    <w:p w14:paraId="69375C44" w14:textId="2FA71EA6" w:rsidR="00F5212D" w:rsidRDefault="00F5212D" w:rsidP="00F5212D">
      <w:pPr>
        <w:pStyle w:val="Odstavekseznama"/>
        <w:widowControl w:val="0"/>
        <w:numPr>
          <w:ilvl w:val="0"/>
          <w:numId w:val="2"/>
        </w:numPr>
        <w:autoSpaceDE w:val="0"/>
        <w:autoSpaceDN w:val="0"/>
        <w:adjustRightInd w:val="0"/>
        <w:spacing w:after="0" w:line="240" w:lineRule="auto"/>
        <w:jc w:val="both"/>
        <w:rPr>
          <w:rFonts w:cs="Arial"/>
        </w:rPr>
      </w:pPr>
      <w:r w:rsidRPr="00F5212D">
        <w:rPr>
          <w:rFonts w:cs="Arial"/>
        </w:rPr>
        <w:t>Navodil organa upravljanja o upravičenih stroških za sredstva evropske kohezijske politike v programskem obdobju 2014 – 2020 (Ver: 1.0</w:t>
      </w:r>
      <w:r w:rsidR="00316C4E">
        <w:rPr>
          <w:rFonts w:cs="Arial"/>
        </w:rPr>
        <w:t>7</w:t>
      </w:r>
      <w:r w:rsidRPr="00F5212D">
        <w:rPr>
          <w:rFonts w:cs="Arial"/>
        </w:rPr>
        <w:t xml:space="preserve">, </w:t>
      </w:r>
      <w:r w:rsidR="00A8345D">
        <w:rPr>
          <w:rFonts w:cs="Arial"/>
        </w:rPr>
        <w:t>marec 2019</w:t>
      </w:r>
      <w:r w:rsidR="00503C9E">
        <w:rPr>
          <w:rFonts w:cs="Arial"/>
        </w:rPr>
        <w:t>)</w:t>
      </w:r>
      <w:r w:rsidR="007C2C56">
        <w:rPr>
          <w:rFonts w:cs="Arial"/>
        </w:rPr>
        <w:t xml:space="preserve"> (v nadaljnjem besedilu: Navodila organa upravljanja o upravičenosti stroškov), </w:t>
      </w:r>
    </w:p>
    <w:p w14:paraId="0BDB86BB" w14:textId="77777777" w:rsidR="00F5212D" w:rsidRDefault="00F5212D" w:rsidP="00F5212D">
      <w:pPr>
        <w:pStyle w:val="Odstavekseznama"/>
        <w:widowControl w:val="0"/>
        <w:numPr>
          <w:ilvl w:val="0"/>
          <w:numId w:val="2"/>
        </w:numPr>
        <w:autoSpaceDE w:val="0"/>
        <w:autoSpaceDN w:val="0"/>
        <w:adjustRightInd w:val="0"/>
        <w:spacing w:after="0" w:line="240" w:lineRule="auto"/>
        <w:jc w:val="both"/>
        <w:rPr>
          <w:rFonts w:cs="Arial"/>
        </w:rPr>
      </w:pPr>
      <w:r w:rsidRPr="00F5212D">
        <w:rPr>
          <w:rFonts w:cs="Arial"/>
        </w:rPr>
        <w:t>Navodil organa upravljanja na področju komuniciranja vsebin evropske kohezijske politike v programskem obdobju 2014-2020 (Ver: 1.</w:t>
      </w:r>
      <w:r w:rsidR="00EA5965">
        <w:rPr>
          <w:rFonts w:cs="Arial"/>
        </w:rPr>
        <w:t>1</w:t>
      </w:r>
      <w:r w:rsidRPr="00F5212D">
        <w:rPr>
          <w:rFonts w:cs="Arial"/>
        </w:rPr>
        <w:t xml:space="preserve">, </w:t>
      </w:r>
      <w:r w:rsidR="00EA5965">
        <w:rPr>
          <w:rFonts w:cs="Arial"/>
        </w:rPr>
        <w:t>marec 2018</w:t>
      </w:r>
      <w:r w:rsidRPr="00F5212D">
        <w:rPr>
          <w:rFonts w:cs="Arial"/>
        </w:rPr>
        <w:t>)</w:t>
      </w:r>
      <w:r>
        <w:rPr>
          <w:rFonts w:cs="Arial"/>
        </w:rPr>
        <w:t>,</w:t>
      </w:r>
    </w:p>
    <w:p w14:paraId="7FCC683B" w14:textId="77777777" w:rsidR="00F5212D" w:rsidRPr="00F5212D" w:rsidRDefault="00F5212D" w:rsidP="00F5212D">
      <w:pPr>
        <w:pStyle w:val="Odstavekseznama"/>
        <w:widowControl w:val="0"/>
        <w:numPr>
          <w:ilvl w:val="0"/>
          <w:numId w:val="2"/>
        </w:numPr>
        <w:autoSpaceDE w:val="0"/>
        <w:autoSpaceDN w:val="0"/>
        <w:adjustRightInd w:val="0"/>
        <w:spacing w:after="0" w:line="240" w:lineRule="auto"/>
        <w:jc w:val="both"/>
        <w:rPr>
          <w:rFonts w:cs="Arial"/>
        </w:rPr>
      </w:pPr>
      <w:r>
        <w:rPr>
          <w:rFonts w:cs="Arial"/>
        </w:rPr>
        <w:t xml:space="preserve">Pogodbe o ustanovitvi in delovanju Pogodbenega Partnerstva lokalne akcijske skupine Zasavje, z dne </w:t>
      </w:r>
      <w:r w:rsidR="00A86D8D">
        <w:rPr>
          <w:rFonts w:cs="Arial"/>
        </w:rPr>
        <w:t>15.10.2015,</w:t>
      </w:r>
    </w:p>
    <w:p w14:paraId="5FC79764" w14:textId="58DCE10E" w:rsidR="00AC4902" w:rsidRDefault="00AC4902" w:rsidP="00AC4902">
      <w:pPr>
        <w:widowControl w:val="0"/>
        <w:numPr>
          <w:ilvl w:val="0"/>
          <w:numId w:val="2"/>
        </w:numPr>
        <w:autoSpaceDE w:val="0"/>
        <w:autoSpaceDN w:val="0"/>
        <w:adjustRightInd w:val="0"/>
        <w:spacing w:after="0" w:line="240" w:lineRule="auto"/>
        <w:contextualSpacing/>
        <w:jc w:val="both"/>
        <w:rPr>
          <w:rFonts w:cs="Arial"/>
        </w:rPr>
      </w:pPr>
      <w:r w:rsidRPr="00AC4902">
        <w:rPr>
          <w:rFonts w:cs="Arial"/>
        </w:rPr>
        <w:t>Strategije lokalnega razvoja Partnerstva LAS Zasavje za obdobje 2014-2020, potrjene na Skupščini Partnerstva LAS Zasavje, dne 26.1.2016</w:t>
      </w:r>
      <w:r w:rsidR="007C2C56">
        <w:rPr>
          <w:rFonts w:cs="Arial"/>
        </w:rPr>
        <w:t>,</w:t>
      </w:r>
    </w:p>
    <w:p w14:paraId="0707D031" w14:textId="5A0B7C86" w:rsidR="00360803" w:rsidRDefault="00360803" w:rsidP="00AC4902">
      <w:pPr>
        <w:widowControl w:val="0"/>
        <w:numPr>
          <w:ilvl w:val="0"/>
          <w:numId w:val="2"/>
        </w:numPr>
        <w:autoSpaceDE w:val="0"/>
        <w:autoSpaceDN w:val="0"/>
        <w:adjustRightInd w:val="0"/>
        <w:spacing w:after="0" w:line="240" w:lineRule="auto"/>
        <w:contextualSpacing/>
        <w:jc w:val="both"/>
        <w:rPr>
          <w:rFonts w:cs="Arial"/>
        </w:rPr>
      </w:pPr>
      <w:r>
        <w:rPr>
          <w:rFonts w:cs="Arial"/>
        </w:rPr>
        <w:t>Sprememb</w:t>
      </w:r>
      <w:r w:rsidR="00503C9E">
        <w:rPr>
          <w:rFonts w:cs="Arial"/>
        </w:rPr>
        <w:t>e</w:t>
      </w:r>
      <w:r>
        <w:rPr>
          <w:rFonts w:cs="Arial"/>
        </w:rPr>
        <w:t xml:space="preserve"> Strategije lokalnega razvoja Partnerstva LAS Zasavje za obdobje 2014-2020, potrjene </w:t>
      </w:r>
    </w:p>
    <w:p w14:paraId="51CA9AC0" w14:textId="1F85F325" w:rsidR="00360803" w:rsidRPr="00AC4902" w:rsidRDefault="00360803" w:rsidP="00360803">
      <w:pPr>
        <w:widowControl w:val="0"/>
        <w:autoSpaceDE w:val="0"/>
        <w:autoSpaceDN w:val="0"/>
        <w:adjustRightInd w:val="0"/>
        <w:spacing w:after="0" w:line="240" w:lineRule="auto"/>
        <w:ind w:left="720"/>
        <w:contextualSpacing/>
        <w:jc w:val="both"/>
        <w:rPr>
          <w:rFonts w:cs="Arial"/>
        </w:rPr>
      </w:pPr>
      <w:r w:rsidRPr="00360803">
        <w:rPr>
          <w:rFonts w:cs="Arial"/>
        </w:rPr>
        <w:t xml:space="preserve">na Skupščini Partnerstva LAS Zasavje, dne </w:t>
      </w:r>
      <w:r>
        <w:rPr>
          <w:rFonts w:cs="Arial"/>
        </w:rPr>
        <w:t>12.7.2017 (v nadaljevanju sprememba SLR)</w:t>
      </w:r>
      <w:r w:rsidR="00503C9E">
        <w:rPr>
          <w:rFonts w:cs="Arial"/>
        </w:rPr>
        <w:t xml:space="preserve"> ter Odločbe Ministrstva za gospodarski razvoj in tehnologijo glede potrditve spremembe Strategije lokalnega razvoja št. 331-24/2015/108, z dne 30.1.2018</w:t>
      </w:r>
      <w:r w:rsidR="007C2C56">
        <w:rPr>
          <w:rFonts w:cs="Arial"/>
        </w:rPr>
        <w:t xml:space="preserve"> (v nadaljnjem besedilu: SLR),</w:t>
      </w:r>
    </w:p>
    <w:p w14:paraId="649FA55E" w14:textId="77777777" w:rsidR="00AC4902" w:rsidRPr="00AC4902" w:rsidRDefault="00AC4902" w:rsidP="00AC4902">
      <w:pPr>
        <w:widowControl w:val="0"/>
        <w:numPr>
          <w:ilvl w:val="0"/>
          <w:numId w:val="2"/>
        </w:numPr>
        <w:autoSpaceDE w:val="0"/>
        <w:autoSpaceDN w:val="0"/>
        <w:adjustRightInd w:val="0"/>
        <w:spacing w:after="0" w:line="240" w:lineRule="auto"/>
        <w:contextualSpacing/>
        <w:jc w:val="both"/>
        <w:rPr>
          <w:rFonts w:cs="Arial"/>
        </w:rPr>
      </w:pPr>
      <w:r w:rsidRPr="00AC4902">
        <w:rPr>
          <w:rFonts w:cs="Arial"/>
        </w:rPr>
        <w:lastRenderedPageBreak/>
        <w:t>Odločbe Ministrstva za gospodarski razvoj in tehnologijo opr. št. 331-24/2015/22, z dne 17.10.2016 o izboru potrditv</w:t>
      </w:r>
      <w:r w:rsidR="00503C9E">
        <w:rPr>
          <w:rFonts w:cs="Arial"/>
        </w:rPr>
        <w:t>e</w:t>
      </w:r>
      <w:r w:rsidRPr="00AC4902">
        <w:rPr>
          <w:rFonts w:cs="Arial"/>
        </w:rPr>
        <w:t xml:space="preserve"> Partnerstva LAS Zasavje in SLR ter določitvi finančnega okvirja, namenjenega izvedbi </w:t>
      </w:r>
      <w:proofErr w:type="spellStart"/>
      <w:r w:rsidRPr="00AC4902">
        <w:rPr>
          <w:rFonts w:cs="Arial"/>
        </w:rPr>
        <w:t>podukrepov</w:t>
      </w:r>
      <w:proofErr w:type="spellEnd"/>
      <w:r w:rsidRPr="00AC4902">
        <w:rPr>
          <w:rFonts w:cs="Arial"/>
        </w:rPr>
        <w:t>, določenih v 8. členu Uredbe CLLD, in</w:t>
      </w:r>
    </w:p>
    <w:p w14:paraId="5B97FD62" w14:textId="7EE00255" w:rsidR="00AC4902" w:rsidRPr="00465EE6" w:rsidRDefault="00AC4902" w:rsidP="00AC4902">
      <w:pPr>
        <w:widowControl w:val="0"/>
        <w:numPr>
          <w:ilvl w:val="0"/>
          <w:numId w:val="2"/>
        </w:numPr>
        <w:autoSpaceDE w:val="0"/>
        <w:autoSpaceDN w:val="0"/>
        <w:adjustRightInd w:val="0"/>
        <w:spacing w:after="0" w:line="240" w:lineRule="auto"/>
        <w:contextualSpacing/>
        <w:jc w:val="both"/>
        <w:rPr>
          <w:rFonts w:cs="Arial"/>
        </w:rPr>
      </w:pPr>
      <w:r w:rsidRPr="00465EE6">
        <w:rPr>
          <w:rFonts w:cs="Arial"/>
        </w:rPr>
        <w:t xml:space="preserve">Sklepa </w:t>
      </w:r>
      <w:r w:rsidR="004E21E7" w:rsidRPr="00465EE6">
        <w:rPr>
          <w:rFonts w:cs="Arial"/>
        </w:rPr>
        <w:t>št.</w:t>
      </w:r>
      <w:r w:rsidR="00EA5965" w:rsidRPr="00465EE6">
        <w:rPr>
          <w:rFonts w:cs="Arial"/>
        </w:rPr>
        <w:t xml:space="preserve"> </w:t>
      </w:r>
      <w:r w:rsidR="00465EE6" w:rsidRPr="00465EE6">
        <w:rPr>
          <w:rFonts w:cs="Arial"/>
        </w:rPr>
        <w:t xml:space="preserve">3 </w:t>
      </w:r>
      <w:r w:rsidR="00465EE6">
        <w:rPr>
          <w:rFonts w:cs="Arial"/>
        </w:rPr>
        <w:t xml:space="preserve">z 2. seje </w:t>
      </w:r>
      <w:r w:rsidRPr="00465EE6">
        <w:rPr>
          <w:rFonts w:cs="Arial"/>
        </w:rPr>
        <w:t xml:space="preserve">skupščine Partnerstva LAS Zasavje, z dne </w:t>
      </w:r>
      <w:r w:rsidR="00465EE6" w:rsidRPr="00465EE6">
        <w:rPr>
          <w:rFonts w:cs="Arial"/>
        </w:rPr>
        <w:t xml:space="preserve">3.7.2019. </w:t>
      </w:r>
    </w:p>
    <w:p w14:paraId="70E08A91" w14:textId="77777777" w:rsidR="006410B0" w:rsidRPr="00F5212D" w:rsidRDefault="006410B0" w:rsidP="00F5212D">
      <w:pPr>
        <w:widowControl w:val="0"/>
        <w:autoSpaceDE w:val="0"/>
        <w:autoSpaceDN w:val="0"/>
        <w:adjustRightInd w:val="0"/>
        <w:spacing w:after="0" w:line="240" w:lineRule="auto"/>
        <w:ind w:left="360"/>
        <w:contextualSpacing/>
        <w:jc w:val="both"/>
        <w:rPr>
          <w:rFonts w:cs="Arial"/>
        </w:rPr>
      </w:pPr>
    </w:p>
    <w:p w14:paraId="7130C114" w14:textId="77777777" w:rsidR="004C58A9" w:rsidRPr="00BE3F6A" w:rsidRDefault="004C58A9" w:rsidP="00693BE7">
      <w:pPr>
        <w:widowControl w:val="0"/>
        <w:autoSpaceDE w:val="0"/>
        <w:autoSpaceDN w:val="0"/>
        <w:adjustRightInd w:val="0"/>
        <w:spacing w:after="0" w:line="240" w:lineRule="auto"/>
        <w:jc w:val="both"/>
        <w:rPr>
          <w:rFonts w:cs="Arial"/>
          <w:sz w:val="18"/>
          <w:szCs w:val="18"/>
        </w:rPr>
      </w:pPr>
    </w:p>
    <w:p w14:paraId="766C0563" w14:textId="77777777" w:rsidR="004C58A9" w:rsidRDefault="00AC4902" w:rsidP="00693BE7">
      <w:pPr>
        <w:widowControl w:val="0"/>
        <w:autoSpaceDE w:val="0"/>
        <w:autoSpaceDN w:val="0"/>
        <w:adjustRightInd w:val="0"/>
        <w:spacing w:after="0" w:line="240" w:lineRule="auto"/>
        <w:ind w:left="120"/>
        <w:jc w:val="center"/>
        <w:rPr>
          <w:rFonts w:cs="Arial"/>
        </w:rPr>
      </w:pPr>
      <w:r w:rsidRPr="00BE3F6A">
        <w:rPr>
          <w:rFonts w:cs="Arial"/>
        </w:rPr>
        <w:t>O</w:t>
      </w:r>
      <w:r w:rsidR="004C58A9" w:rsidRPr="00BE3F6A">
        <w:rPr>
          <w:rFonts w:cs="Arial"/>
        </w:rPr>
        <w:t>bjavlja</w:t>
      </w:r>
    </w:p>
    <w:p w14:paraId="2917A12D" w14:textId="77777777" w:rsidR="00AC4902" w:rsidRDefault="00AC4902" w:rsidP="00693BE7">
      <w:pPr>
        <w:widowControl w:val="0"/>
        <w:autoSpaceDE w:val="0"/>
        <w:autoSpaceDN w:val="0"/>
        <w:adjustRightInd w:val="0"/>
        <w:spacing w:after="0" w:line="240" w:lineRule="auto"/>
        <w:ind w:left="120"/>
        <w:jc w:val="center"/>
        <w:rPr>
          <w:rFonts w:cs="Arial"/>
        </w:rPr>
      </w:pPr>
    </w:p>
    <w:p w14:paraId="0A8EF8B8" w14:textId="34114951" w:rsidR="00AC4902" w:rsidRPr="00E506ED" w:rsidRDefault="00316C4E" w:rsidP="00E506ED">
      <w:pPr>
        <w:widowControl w:val="0"/>
        <w:autoSpaceDE w:val="0"/>
        <w:autoSpaceDN w:val="0"/>
        <w:adjustRightInd w:val="0"/>
        <w:spacing w:after="0" w:line="240" w:lineRule="auto"/>
        <w:ind w:left="360"/>
        <w:jc w:val="center"/>
        <w:rPr>
          <w:rFonts w:cs="Arial"/>
          <w:b/>
          <w:bCs/>
        </w:rPr>
      </w:pPr>
      <w:r>
        <w:rPr>
          <w:rFonts w:cs="Arial"/>
          <w:b/>
          <w:bCs/>
        </w:rPr>
        <w:t>4</w:t>
      </w:r>
      <w:r w:rsidR="004F5BFB">
        <w:rPr>
          <w:rFonts w:cs="Arial"/>
          <w:b/>
          <w:bCs/>
        </w:rPr>
        <w:t xml:space="preserve">. </w:t>
      </w:r>
      <w:r w:rsidR="00AC4902" w:rsidRPr="00E506ED">
        <w:rPr>
          <w:rFonts w:cs="Arial"/>
          <w:b/>
          <w:bCs/>
        </w:rPr>
        <w:t>J A V N I  P O Z I V</w:t>
      </w:r>
    </w:p>
    <w:p w14:paraId="29E85541" w14:textId="77777777" w:rsidR="00AC4902" w:rsidRPr="00AC4902" w:rsidRDefault="00AC4902" w:rsidP="00AC4902">
      <w:pPr>
        <w:widowControl w:val="0"/>
        <w:autoSpaceDE w:val="0"/>
        <w:autoSpaceDN w:val="0"/>
        <w:adjustRightInd w:val="0"/>
        <w:spacing w:after="0" w:line="240" w:lineRule="auto"/>
        <w:ind w:left="120"/>
        <w:jc w:val="center"/>
        <w:rPr>
          <w:rFonts w:cs="Arial"/>
          <w:b/>
          <w:bCs/>
          <w:sz w:val="18"/>
          <w:szCs w:val="18"/>
        </w:rPr>
      </w:pPr>
    </w:p>
    <w:p w14:paraId="511B711C" w14:textId="77777777" w:rsidR="00AC4902" w:rsidRPr="00AC4902" w:rsidRDefault="00AC4902" w:rsidP="00AC4902">
      <w:pPr>
        <w:widowControl w:val="0"/>
        <w:autoSpaceDE w:val="0"/>
        <w:autoSpaceDN w:val="0"/>
        <w:adjustRightInd w:val="0"/>
        <w:spacing w:after="0" w:line="240" w:lineRule="auto"/>
        <w:ind w:left="120"/>
        <w:jc w:val="center"/>
        <w:rPr>
          <w:rFonts w:cs="Arial"/>
          <w:b/>
          <w:bCs/>
        </w:rPr>
      </w:pPr>
      <w:r w:rsidRPr="00AC4902">
        <w:rPr>
          <w:rFonts w:cs="Arial"/>
          <w:b/>
          <w:bCs/>
        </w:rPr>
        <w:t>za izbor operacij za uresničevanje ciljev Strategije lokalnega razvoja Partnerstva LAS Zasavje za obdobje 2014-2020</w:t>
      </w:r>
    </w:p>
    <w:p w14:paraId="24CF187D" w14:textId="77777777" w:rsidR="00AC4902" w:rsidRPr="00AC4902" w:rsidRDefault="00AC4902" w:rsidP="00AC4902">
      <w:pPr>
        <w:widowControl w:val="0"/>
        <w:autoSpaceDE w:val="0"/>
        <w:autoSpaceDN w:val="0"/>
        <w:adjustRightInd w:val="0"/>
        <w:spacing w:after="0" w:line="240" w:lineRule="auto"/>
        <w:ind w:left="120"/>
        <w:jc w:val="center"/>
        <w:rPr>
          <w:rFonts w:cs="Arial"/>
          <w:sz w:val="18"/>
          <w:szCs w:val="18"/>
        </w:rPr>
      </w:pPr>
    </w:p>
    <w:p w14:paraId="37EB3AAB" w14:textId="77777777" w:rsidR="00AC4902" w:rsidRPr="00AC4902" w:rsidRDefault="00AC4902" w:rsidP="00AC4902">
      <w:pPr>
        <w:widowControl w:val="0"/>
        <w:autoSpaceDE w:val="0"/>
        <w:autoSpaceDN w:val="0"/>
        <w:adjustRightInd w:val="0"/>
        <w:spacing w:after="0" w:line="240" w:lineRule="auto"/>
        <w:ind w:left="120"/>
        <w:jc w:val="center"/>
        <w:rPr>
          <w:rFonts w:cs="Arial"/>
          <w:sz w:val="18"/>
          <w:szCs w:val="18"/>
        </w:rPr>
      </w:pPr>
    </w:p>
    <w:p w14:paraId="563681FE" w14:textId="77777777" w:rsidR="00AC4902" w:rsidRPr="00AC4902" w:rsidRDefault="00AC4902" w:rsidP="00914AB9">
      <w:pPr>
        <w:widowControl w:val="0"/>
        <w:numPr>
          <w:ilvl w:val="0"/>
          <w:numId w:val="3"/>
        </w:numPr>
        <w:autoSpaceDE w:val="0"/>
        <w:autoSpaceDN w:val="0"/>
        <w:adjustRightInd w:val="0"/>
        <w:spacing w:after="0" w:line="240" w:lineRule="auto"/>
        <w:contextualSpacing/>
        <w:jc w:val="both"/>
        <w:rPr>
          <w:rFonts w:cs="Arial"/>
          <w:u w:val="single"/>
        </w:rPr>
      </w:pPr>
      <w:r w:rsidRPr="00AC4902">
        <w:rPr>
          <w:rFonts w:cs="Arial"/>
          <w:b/>
          <w:bCs/>
          <w:u w:val="single"/>
        </w:rPr>
        <w:t>OSNOVNI PODATKI O JAVNEM POZIVU:</w:t>
      </w:r>
    </w:p>
    <w:p w14:paraId="0425DF3E" w14:textId="77777777" w:rsidR="00AC4902" w:rsidRPr="00AC4902" w:rsidRDefault="00AC4902" w:rsidP="00AC4902">
      <w:pPr>
        <w:widowControl w:val="0"/>
        <w:autoSpaceDE w:val="0"/>
        <w:autoSpaceDN w:val="0"/>
        <w:adjustRightInd w:val="0"/>
        <w:spacing w:after="0" w:line="240" w:lineRule="auto"/>
        <w:ind w:left="360"/>
        <w:contextualSpacing/>
        <w:jc w:val="both"/>
        <w:rPr>
          <w:rFonts w:cs="Arial"/>
          <w:sz w:val="18"/>
          <w:szCs w:val="18"/>
          <w:u w:val="single"/>
        </w:rPr>
      </w:pPr>
    </w:p>
    <w:p w14:paraId="3BF20B91" w14:textId="77777777" w:rsidR="00AC4902" w:rsidRPr="00AC4902" w:rsidRDefault="00AC4902" w:rsidP="00AC4902">
      <w:pPr>
        <w:widowControl w:val="0"/>
        <w:autoSpaceDE w:val="0"/>
        <w:autoSpaceDN w:val="0"/>
        <w:adjustRightInd w:val="0"/>
        <w:spacing w:after="0" w:line="240" w:lineRule="auto"/>
        <w:ind w:left="360"/>
        <w:contextualSpacing/>
        <w:jc w:val="both"/>
        <w:rPr>
          <w:rFonts w:cs="Arial"/>
          <w:sz w:val="18"/>
          <w:szCs w:val="18"/>
          <w:u w:val="single"/>
        </w:rPr>
      </w:pPr>
    </w:p>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17"/>
        <w:gridCol w:w="7413"/>
      </w:tblGrid>
      <w:tr w:rsidR="00AC4902" w:rsidRPr="00AC4902" w14:paraId="2375BBD1" w14:textId="77777777" w:rsidTr="00D53869">
        <w:tc>
          <w:tcPr>
            <w:tcW w:w="2235" w:type="dxa"/>
            <w:shd w:val="clear" w:color="auto" w:fill="E6E6E6"/>
            <w:vAlign w:val="center"/>
          </w:tcPr>
          <w:p w14:paraId="4FB27C70" w14:textId="77777777" w:rsidR="00AC4902" w:rsidRPr="00AC4902" w:rsidRDefault="00AC4902" w:rsidP="00D53869">
            <w:pPr>
              <w:widowControl w:val="0"/>
              <w:autoSpaceDE w:val="0"/>
              <w:autoSpaceDN w:val="0"/>
              <w:adjustRightInd w:val="0"/>
              <w:spacing w:after="0" w:line="240" w:lineRule="auto"/>
              <w:rPr>
                <w:rFonts w:cs="Arial"/>
                <w:sz w:val="20"/>
                <w:szCs w:val="20"/>
              </w:rPr>
            </w:pPr>
            <w:r w:rsidRPr="00AC4902">
              <w:rPr>
                <w:rFonts w:cs="Arial"/>
                <w:b/>
                <w:bCs/>
                <w:sz w:val="20"/>
                <w:szCs w:val="20"/>
              </w:rPr>
              <w:t>Namen javnega poziva:</w:t>
            </w:r>
          </w:p>
        </w:tc>
        <w:tc>
          <w:tcPr>
            <w:tcW w:w="7545" w:type="dxa"/>
            <w:vAlign w:val="center"/>
          </w:tcPr>
          <w:p w14:paraId="0D5CA876" w14:textId="77777777" w:rsidR="00AC4902" w:rsidRPr="00AC4902" w:rsidRDefault="00AC4902" w:rsidP="00D53869">
            <w:pPr>
              <w:widowControl w:val="0"/>
              <w:autoSpaceDE w:val="0"/>
              <w:autoSpaceDN w:val="0"/>
              <w:adjustRightInd w:val="0"/>
              <w:spacing w:after="0" w:line="240" w:lineRule="auto"/>
              <w:jc w:val="both"/>
              <w:rPr>
                <w:rFonts w:cs="Arial"/>
                <w:sz w:val="20"/>
                <w:szCs w:val="20"/>
              </w:rPr>
            </w:pPr>
            <w:r w:rsidRPr="00AC4902">
              <w:rPr>
                <w:rFonts w:cs="Arial"/>
                <w:sz w:val="20"/>
                <w:szCs w:val="20"/>
              </w:rPr>
              <w:t xml:space="preserve">Namen javnega poziva je izbor operacij, katerih rezultati prispevajo k uresničevanju Strategije lokalnega razvoja Partnerstva LAS Zasavje za obdobje 2014-2020 </w:t>
            </w:r>
            <w:r w:rsidR="00D53869">
              <w:rPr>
                <w:rFonts w:cs="Arial"/>
                <w:sz w:val="20"/>
                <w:szCs w:val="20"/>
              </w:rPr>
              <w:t xml:space="preserve">(z vsemi njenimi spremembami) </w:t>
            </w:r>
            <w:r w:rsidRPr="00AC4902">
              <w:rPr>
                <w:rFonts w:cs="Arial"/>
                <w:sz w:val="20"/>
                <w:szCs w:val="20"/>
              </w:rPr>
              <w:t>in sofinanciranje njihovih upravičenih stroškov.</w:t>
            </w:r>
          </w:p>
          <w:p w14:paraId="36B76D31" w14:textId="77777777" w:rsidR="00AC4902" w:rsidRDefault="00AC4902" w:rsidP="00D53869">
            <w:pPr>
              <w:widowControl w:val="0"/>
              <w:autoSpaceDE w:val="0"/>
              <w:autoSpaceDN w:val="0"/>
              <w:adjustRightInd w:val="0"/>
              <w:spacing w:after="0" w:line="240" w:lineRule="auto"/>
              <w:jc w:val="both"/>
              <w:rPr>
                <w:sz w:val="20"/>
                <w:szCs w:val="20"/>
              </w:rPr>
            </w:pPr>
            <w:r w:rsidRPr="00AC4902">
              <w:rPr>
                <w:rFonts w:cs="Arial"/>
                <w:sz w:val="20"/>
                <w:szCs w:val="20"/>
              </w:rPr>
              <w:t xml:space="preserve">Javni poziv se izvaja kot podpora za izvajanje lokalnega razvoja, ki ga vodi skupnost, in znotraj tega v okviru </w:t>
            </w:r>
            <w:proofErr w:type="spellStart"/>
            <w:r w:rsidRPr="00AC4902">
              <w:rPr>
                <w:rFonts w:cs="Arial"/>
                <w:sz w:val="20"/>
                <w:szCs w:val="20"/>
              </w:rPr>
              <w:t>podukrepa</w:t>
            </w:r>
            <w:proofErr w:type="spellEnd"/>
            <w:r w:rsidRPr="00AC4902">
              <w:rPr>
                <w:rFonts w:cs="Arial"/>
                <w:sz w:val="20"/>
                <w:szCs w:val="20"/>
              </w:rPr>
              <w:t xml:space="preserve"> »</w:t>
            </w:r>
            <w:r w:rsidRPr="00AC4902">
              <w:rPr>
                <w:rFonts w:cs="Arial"/>
                <w:i/>
                <w:sz w:val="20"/>
                <w:szCs w:val="20"/>
              </w:rPr>
              <w:t>Podpora za izvajanje operacij v okviru strategije lokalnega razvoja, ki ga vodi skupnost</w:t>
            </w:r>
            <w:r w:rsidRPr="00AC4902">
              <w:rPr>
                <w:rFonts w:cs="Arial"/>
                <w:sz w:val="20"/>
                <w:szCs w:val="20"/>
              </w:rPr>
              <w:t xml:space="preserve">«. Sredstva za sofinanciranje je Partnerstvu LAS Zasavje dodelilo </w:t>
            </w:r>
            <w:r w:rsidRPr="00AC4902">
              <w:rPr>
                <w:rFonts w:cs="Arial"/>
                <w:bCs/>
                <w:sz w:val="20"/>
                <w:szCs w:val="20"/>
              </w:rPr>
              <w:t xml:space="preserve"> Ministrstvo za gospodarski razvoj in tehnologijo na podlagi odločbe št. 331-24/2015/22, z dne 17.10.2016 </w:t>
            </w:r>
            <w:r w:rsidRPr="00AC4902">
              <w:rPr>
                <w:sz w:val="20"/>
                <w:szCs w:val="20"/>
              </w:rPr>
              <w:t xml:space="preserve">iz Evropskega sklada </w:t>
            </w:r>
            <w:r w:rsidR="00516F7C">
              <w:rPr>
                <w:sz w:val="20"/>
                <w:szCs w:val="20"/>
              </w:rPr>
              <w:t>za regionalni razvoj  (ESRR).</w:t>
            </w:r>
          </w:p>
          <w:p w14:paraId="35E4BEBA" w14:textId="0822AA06" w:rsidR="00616685" w:rsidRPr="00AC4902" w:rsidRDefault="00616685" w:rsidP="00D53869">
            <w:pPr>
              <w:widowControl w:val="0"/>
              <w:autoSpaceDE w:val="0"/>
              <w:autoSpaceDN w:val="0"/>
              <w:adjustRightInd w:val="0"/>
              <w:spacing w:after="0" w:line="240" w:lineRule="auto"/>
              <w:jc w:val="both"/>
              <w:rPr>
                <w:rFonts w:cs="Arial"/>
                <w:b/>
                <w:bCs/>
                <w:sz w:val="20"/>
                <w:szCs w:val="20"/>
              </w:rPr>
            </w:pPr>
            <w:r>
              <w:rPr>
                <w:sz w:val="20"/>
                <w:szCs w:val="20"/>
              </w:rPr>
              <w:t xml:space="preserve">Sredstva za sofinanciranje se iz zadevnega sklada razpisujejo za leti </w:t>
            </w:r>
            <w:r w:rsidR="00316C4E">
              <w:rPr>
                <w:sz w:val="20"/>
                <w:szCs w:val="20"/>
              </w:rPr>
              <w:t xml:space="preserve">2019 in 2020. </w:t>
            </w:r>
            <w:r w:rsidR="00E506ED">
              <w:rPr>
                <w:sz w:val="20"/>
                <w:szCs w:val="20"/>
              </w:rPr>
              <w:t xml:space="preserve"> </w:t>
            </w:r>
          </w:p>
        </w:tc>
      </w:tr>
      <w:tr w:rsidR="00AC4902" w:rsidRPr="00AC4902" w14:paraId="0FFA05D2" w14:textId="77777777" w:rsidTr="00D53869">
        <w:tc>
          <w:tcPr>
            <w:tcW w:w="2235" w:type="dxa"/>
            <w:shd w:val="clear" w:color="auto" w:fill="E6E6E6"/>
            <w:vAlign w:val="center"/>
          </w:tcPr>
          <w:p w14:paraId="76B2F705" w14:textId="77777777" w:rsidR="00AC4902" w:rsidRPr="00AC4902" w:rsidRDefault="00AC4902" w:rsidP="00D53869">
            <w:pPr>
              <w:widowControl w:val="0"/>
              <w:autoSpaceDE w:val="0"/>
              <w:autoSpaceDN w:val="0"/>
              <w:adjustRightInd w:val="0"/>
              <w:spacing w:after="0" w:line="240" w:lineRule="auto"/>
              <w:rPr>
                <w:rFonts w:cs="Arial"/>
                <w:sz w:val="20"/>
                <w:szCs w:val="20"/>
              </w:rPr>
            </w:pPr>
            <w:r w:rsidRPr="00AC4902">
              <w:rPr>
                <w:rFonts w:cs="Arial"/>
                <w:b/>
                <w:bCs/>
                <w:sz w:val="20"/>
                <w:szCs w:val="20"/>
              </w:rPr>
              <w:t>Razpoložljiva sredstva za sofinanciranje:</w:t>
            </w:r>
          </w:p>
        </w:tc>
        <w:tc>
          <w:tcPr>
            <w:tcW w:w="7545" w:type="dxa"/>
            <w:shd w:val="clear" w:color="auto" w:fill="auto"/>
            <w:vAlign w:val="center"/>
          </w:tcPr>
          <w:p w14:paraId="0D3C7064" w14:textId="77777777" w:rsidR="00AC7E79" w:rsidRPr="00AC4902" w:rsidRDefault="00AC4902" w:rsidP="00D53869">
            <w:pPr>
              <w:widowControl w:val="0"/>
              <w:autoSpaceDE w:val="0"/>
              <w:autoSpaceDN w:val="0"/>
              <w:adjustRightInd w:val="0"/>
              <w:spacing w:after="0" w:line="240" w:lineRule="auto"/>
              <w:contextualSpacing/>
              <w:jc w:val="both"/>
              <w:rPr>
                <w:rFonts w:cs="Arial"/>
                <w:sz w:val="20"/>
                <w:szCs w:val="20"/>
              </w:rPr>
            </w:pPr>
            <w:r w:rsidRPr="00AC4902">
              <w:rPr>
                <w:rFonts w:cs="Arial"/>
                <w:sz w:val="20"/>
                <w:szCs w:val="20"/>
              </w:rPr>
              <w:t>Okvirna višina razpoložljivih sredstev za sofinanciranje izvedenih operacij znaša</w:t>
            </w:r>
          </w:p>
          <w:p w14:paraId="4ABB8090" w14:textId="5BC5D166" w:rsidR="00AC4902" w:rsidRPr="00AC7E79" w:rsidRDefault="00AC7E79" w:rsidP="00D53869">
            <w:pPr>
              <w:widowControl w:val="0"/>
              <w:autoSpaceDE w:val="0"/>
              <w:autoSpaceDN w:val="0"/>
              <w:adjustRightInd w:val="0"/>
              <w:spacing w:after="0" w:line="240" w:lineRule="auto"/>
              <w:contextualSpacing/>
              <w:jc w:val="both"/>
              <w:rPr>
                <w:rFonts w:cs="Arial"/>
                <w:sz w:val="20"/>
                <w:szCs w:val="20"/>
              </w:rPr>
            </w:pPr>
            <w:r w:rsidRPr="00AC7E79">
              <w:rPr>
                <w:rFonts w:cs="Arial"/>
                <w:b/>
                <w:sz w:val="20"/>
                <w:szCs w:val="20"/>
              </w:rPr>
              <w:t>3</w:t>
            </w:r>
            <w:r w:rsidR="00551FEB">
              <w:rPr>
                <w:rFonts w:cs="Arial"/>
                <w:b/>
                <w:sz w:val="20"/>
                <w:szCs w:val="20"/>
              </w:rPr>
              <w:t>2</w:t>
            </w:r>
            <w:r w:rsidRPr="00AC7E79">
              <w:rPr>
                <w:rFonts w:cs="Arial"/>
                <w:b/>
                <w:sz w:val="20"/>
                <w:szCs w:val="20"/>
              </w:rPr>
              <w:t>8.803,18</w:t>
            </w:r>
            <w:r w:rsidR="00AC4902" w:rsidRPr="00AC4902">
              <w:rPr>
                <w:rFonts w:cs="Arial"/>
                <w:sz w:val="20"/>
                <w:szCs w:val="20"/>
              </w:rPr>
              <w:t xml:space="preserve"> </w:t>
            </w:r>
            <w:r w:rsidR="00031FB5" w:rsidRPr="00031FB5">
              <w:rPr>
                <w:rFonts w:cs="Arial"/>
                <w:b/>
                <w:sz w:val="20"/>
                <w:szCs w:val="20"/>
              </w:rPr>
              <w:t>€</w:t>
            </w:r>
            <w:r w:rsidR="009014BD">
              <w:rPr>
                <w:rFonts w:cs="Arial"/>
                <w:b/>
                <w:bCs/>
                <w:sz w:val="20"/>
                <w:szCs w:val="20"/>
              </w:rPr>
              <w:t xml:space="preserve">, </w:t>
            </w:r>
            <w:r w:rsidR="00AC4902" w:rsidRPr="00AC4902">
              <w:rPr>
                <w:rFonts w:cs="Arial"/>
                <w:sz w:val="20"/>
                <w:szCs w:val="20"/>
              </w:rPr>
              <w:t>in sicer v v</w:t>
            </w:r>
            <w:r w:rsidR="009014BD">
              <w:rPr>
                <w:rFonts w:cs="Arial"/>
                <w:sz w:val="20"/>
                <w:szCs w:val="20"/>
              </w:rPr>
              <w:t>išini</w:t>
            </w:r>
            <w:r w:rsidR="00F2338E">
              <w:rPr>
                <w:rFonts w:cs="Arial"/>
                <w:sz w:val="20"/>
                <w:szCs w:val="20"/>
              </w:rPr>
              <w:t xml:space="preserve"> </w:t>
            </w:r>
            <w:r w:rsidRPr="00AC7E79">
              <w:rPr>
                <w:rFonts w:cs="Arial"/>
                <w:b/>
                <w:bCs/>
                <w:sz w:val="20"/>
                <w:szCs w:val="20"/>
              </w:rPr>
              <w:t>1</w:t>
            </w:r>
            <w:r w:rsidR="00551FEB">
              <w:rPr>
                <w:rFonts w:cs="Arial"/>
                <w:b/>
                <w:bCs/>
                <w:sz w:val="20"/>
                <w:szCs w:val="20"/>
              </w:rPr>
              <w:t>1</w:t>
            </w:r>
            <w:r w:rsidRPr="00AC7E79">
              <w:rPr>
                <w:rFonts w:cs="Arial"/>
                <w:b/>
                <w:bCs/>
                <w:sz w:val="20"/>
                <w:szCs w:val="20"/>
              </w:rPr>
              <w:t>2.634,27</w:t>
            </w:r>
            <w:r>
              <w:rPr>
                <w:rFonts w:cs="Arial"/>
                <w:b/>
                <w:bCs/>
                <w:sz w:val="20"/>
                <w:szCs w:val="20"/>
              </w:rPr>
              <w:t xml:space="preserve"> </w:t>
            </w:r>
            <w:r w:rsidR="00D37770" w:rsidRPr="00D37770">
              <w:rPr>
                <w:rFonts w:cs="Arial"/>
                <w:b/>
                <w:sz w:val="20"/>
                <w:szCs w:val="20"/>
              </w:rPr>
              <w:t>€</w:t>
            </w:r>
            <w:r w:rsidR="00E506ED">
              <w:rPr>
                <w:rFonts w:cs="Arial"/>
                <w:sz w:val="20"/>
                <w:szCs w:val="20"/>
              </w:rPr>
              <w:t xml:space="preserve">  </w:t>
            </w:r>
            <w:r w:rsidR="009014BD">
              <w:rPr>
                <w:rFonts w:cs="Arial"/>
                <w:sz w:val="20"/>
                <w:szCs w:val="20"/>
              </w:rPr>
              <w:t xml:space="preserve">iz Evropskega </w:t>
            </w:r>
            <w:r w:rsidR="00AC4902" w:rsidRPr="00AC4902">
              <w:rPr>
                <w:rFonts w:cs="Arial"/>
                <w:sz w:val="20"/>
                <w:szCs w:val="20"/>
              </w:rPr>
              <w:t xml:space="preserve">sklada za </w:t>
            </w:r>
            <w:r w:rsidR="009014BD">
              <w:rPr>
                <w:rFonts w:cs="Arial"/>
                <w:sz w:val="20"/>
                <w:szCs w:val="20"/>
              </w:rPr>
              <w:t>regionalni razvoj (v nadaljevanju ESRR</w:t>
            </w:r>
            <w:r w:rsidR="00AC4902" w:rsidRPr="00AC4902">
              <w:rPr>
                <w:rFonts w:cs="Arial"/>
                <w:sz w:val="20"/>
                <w:szCs w:val="20"/>
              </w:rPr>
              <w:t>)</w:t>
            </w:r>
            <w:r w:rsidR="00E506ED">
              <w:rPr>
                <w:rFonts w:cs="Arial"/>
                <w:sz w:val="20"/>
                <w:szCs w:val="20"/>
              </w:rPr>
              <w:t xml:space="preserve"> in v višini </w:t>
            </w:r>
            <w:r w:rsidR="00F2338E" w:rsidRPr="00F2338E">
              <w:rPr>
                <w:rFonts w:cs="Arial"/>
                <w:b/>
                <w:bCs/>
                <w:sz w:val="20"/>
                <w:szCs w:val="20"/>
              </w:rPr>
              <w:t>216.168,91</w:t>
            </w:r>
            <w:r w:rsidR="00F2338E">
              <w:rPr>
                <w:rFonts w:cs="Arial"/>
                <w:b/>
                <w:bCs/>
                <w:sz w:val="20"/>
                <w:szCs w:val="20"/>
              </w:rPr>
              <w:t xml:space="preserve"> </w:t>
            </w:r>
            <w:r w:rsidR="00D37770" w:rsidRPr="00D37770">
              <w:rPr>
                <w:rFonts w:cs="Arial"/>
                <w:b/>
                <w:sz w:val="20"/>
                <w:szCs w:val="20"/>
              </w:rPr>
              <w:t>€</w:t>
            </w:r>
            <w:r w:rsidR="00E506ED">
              <w:rPr>
                <w:rFonts w:cs="Arial"/>
                <w:sz w:val="20"/>
                <w:szCs w:val="20"/>
              </w:rPr>
              <w:t xml:space="preserve"> iz </w:t>
            </w:r>
            <w:r w:rsidR="00E506ED" w:rsidRPr="00E506ED">
              <w:rPr>
                <w:rFonts w:cs="Arial"/>
                <w:sz w:val="20"/>
                <w:szCs w:val="20"/>
              </w:rPr>
              <w:t>Evropskega kmetijskega sklada za razvoj podeželja (v nadaljevanju EKSRP).</w:t>
            </w:r>
          </w:p>
          <w:p w14:paraId="1E6E4F79" w14:textId="08EB8CA2" w:rsidR="00F2338E" w:rsidRDefault="00F2338E" w:rsidP="00D53869">
            <w:pPr>
              <w:widowControl w:val="0"/>
              <w:autoSpaceDE w:val="0"/>
              <w:autoSpaceDN w:val="0"/>
              <w:adjustRightInd w:val="0"/>
              <w:spacing w:after="0" w:line="240" w:lineRule="auto"/>
              <w:contextualSpacing/>
              <w:jc w:val="both"/>
              <w:rPr>
                <w:rFonts w:cs="Arial"/>
                <w:b/>
                <w:sz w:val="20"/>
                <w:szCs w:val="20"/>
              </w:rPr>
            </w:pPr>
          </w:p>
          <w:p w14:paraId="4F7ED4C1" w14:textId="5953003E" w:rsidR="00F2338E" w:rsidRPr="00F2338E" w:rsidRDefault="00F2338E" w:rsidP="00D53869">
            <w:pPr>
              <w:widowControl w:val="0"/>
              <w:autoSpaceDE w:val="0"/>
              <w:autoSpaceDN w:val="0"/>
              <w:adjustRightInd w:val="0"/>
              <w:spacing w:after="0" w:line="240" w:lineRule="auto"/>
              <w:contextualSpacing/>
              <w:jc w:val="both"/>
              <w:rPr>
                <w:rFonts w:cs="Arial"/>
                <w:sz w:val="20"/>
                <w:szCs w:val="20"/>
              </w:rPr>
            </w:pPr>
            <w:r w:rsidRPr="00F2338E">
              <w:rPr>
                <w:rFonts w:cs="Arial"/>
                <w:sz w:val="20"/>
                <w:szCs w:val="20"/>
              </w:rPr>
              <w:t xml:space="preserve">Skladno s Sklepom o dodatnih začasnih ukrepih razvojne podpore za problemska območja z visoko brezposelnostjo </w:t>
            </w:r>
            <w:r>
              <w:rPr>
                <w:rFonts w:cs="Arial"/>
                <w:sz w:val="20"/>
                <w:szCs w:val="20"/>
              </w:rPr>
              <w:t>(Uradni list RS, št. 36/2016)</w:t>
            </w:r>
            <w:r w:rsidR="00C521FA">
              <w:rPr>
                <w:rFonts w:cs="Arial"/>
                <w:sz w:val="20"/>
                <w:szCs w:val="20"/>
              </w:rPr>
              <w:t xml:space="preserve"> in </w:t>
            </w:r>
            <w:bookmarkStart w:id="0" w:name="_Hlk9404595"/>
            <w:r w:rsidR="00C521FA">
              <w:rPr>
                <w:rFonts w:cs="Arial"/>
                <w:sz w:val="20"/>
                <w:szCs w:val="20"/>
              </w:rPr>
              <w:t>Odločbo Ministrstva za gospodarski razvoj in tehnologijo o potrditvi Partnerstva LAS Zasavje, št. 331-24/2015/22, z dne 17.10.2016,</w:t>
            </w:r>
            <w:bookmarkEnd w:id="0"/>
            <w:r w:rsidR="00C521FA">
              <w:rPr>
                <w:rFonts w:cs="Arial"/>
                <w:sz w:val="20"/>
                <w:szCs w:val="20"/>
              </w:rPr>
              <w:t xml:space="preserve"> </w:t>
            </w:r>
            <w:r>
              <w:rPr>
                <w:rFonts w:cs="Arial"/>
                <w:sz w:val="20"/>
                <w:szCs w:val="20"/>
              </w:rPr>
              <w:t xml:space="preserve">se del razpoložljivih sredstev nameni za izvajanje dodatnih začasnih ukrepov razvojne podpore le na območju občine Hrastnik in Trbovlje, in sicer v višini </w:t>
            </w:r>
            <w:r w:rsidRPr="00F2338E">
              <w:rPr>
                <w:rFonts w:cs="Arial"/>
                <w:b/>
                <w:sz w:val="20"/>
                <w:szCs w:val="20"/>
              </w:rPr>
              <w:t xml:space="preserve">92.388,75 € </w:t>
            </w:r>
            <w:r w:rsidRPr="00F2338E">
              <w:rPr>
                <w:rFonts w:cs="Arial"/>
                <w:sz w:val="20"/>
                <w:szCs w:val="20"/>
              </w:rPr>
              <w:t>iz</w:t>
            </w:r>
            <w:r>
              <w:rPr>
                <w:rFonts w:cs="Arial"/>
                <w:sz w:val="20"/>
                <w:szCs w:val="20"/>
              </w:rPr>
              <w:t xml:space="preserve"> EKSRP sklada in </w:t>
            </w:r>
            <w:r w:rsidRPr="00F2338E">
              <w:rPr>
                <w:rFonts w:cs="Arial"/>
                <w:b/>
                <w:sz w:val="20"/>
                <w:szCs w:val="20"/>
              </w:rPr>
              <w:t>69.106,67 €</w:t>
            </w:r>
            <w:r>
              <w:rPr>
                <w:rFonts w:cs="Arial"/>
                <w:b/>
                <w:sz w:val="20"/>
                <w:szCs w:val="20"/>
              </w:rPr>
              <w:t xml:space="preserve"> </w:t>
            </w:r>
            <w:r w:rsidRPr="00F2338E">
              <w:rPr>
                <w:rFonts w:cs="Arial"/>
                <w:sz w:val="20"/>
                <w:szCs w:val="20"/>
              </w:rPr>
              <w:t>iz ESRR sklada.</w:t>
            </w:r>
            <w:r>
              <w:rPr>
                <w:rFonts w:cs="Arial"/>
                <w:b/>
                <w:sz w:val="20"/>
                <w:szCs w:val="20"/>
              </w:rPr>
              <w:t xml:space="preserve"> </w:t>
            </w:r>
          </w:p>
          <w:p w14:paraId="163FF6FF" w14:textId="77777777" w:rsidR="00E506ED" w:rsidRDefault="00E506ED" w:rsidP="00D53869">
            <w:pPr>
              <w:widowControl w:val="0"/>
              <w:autoSpaceDE w:val="0"/>
              <w:autoSpaceDN w:val="0"/>
              <w:adjustRightInd w:val="0"/>
              <w:spacing w:after="0" w:line="240" w:lineRule="auto"/>
              <w:contextualSpacing/>
              <w:jc w:val="both"/>
              <w:rPr>
                <w:rFonts w:cs="Arial"/>
                <w:sz w:val="20"/>
                <w:szCs w:val="20"/>
              </w:rPr>
            </w:pPr>
          </w:p>
          <w:p w14:paraId="2EF35095" w14:textId="158EB24C" w:rsidR="00E506ED" w:rsidRDefault="00E506ED" w:rsidP="00D53869">
            <w:pPr>
              <w:widowControl w:val="0"/>
              <w:autoSpaceDE w:val="0"/>
              <w:autoSpaceDN w:val="0"/>
              <w:adjustRightInd w:val="0"/>
              <w:spacing w:after="0" w:line="240" w:lineRule="auto"/>
              <w:contextualSpacing/>
              <w:jc w:val="both"/>
              <w:rPr>
                <w:rFonts w:cs="Arial"/>
                <w:sz w:val="20"/>
                <w:szCs w:val="20"/>
              </w:rPr>
            </w:pPr>
            <w:r w:rsidRPr="00E506ED">
              <w:rPr>
                <w:rFonts w:cs="Arial"/>
                <w:sz w:val="20"/>
                <w:szCs w:val="20"/>
              </w:rPr>
              <w:t xml:space="preserve">Navedena višina sredstev je namenjena za izvedbo operacij v letih </w:t>
            </w:r>
            <w:r w:rsidR="00F2338E">
              <w:rPr>
                <w:rFonts w:cs="Arial"/>
                <w:sz w:val="20"/>
                <w:szCs w:val="20"/>
              </w:rPr>
              <w:t>2019 in 2020.</w:t>
            </w:r>
            <w:r w:rsidRPr="00E506ED">
              <w:rPr>
                <w:rFonts w:cs="Arial"/>
                <w:sz w:val="20"/>
                <w:szCs w:val="20"/>
              </w:rPr>
              <w:t xml:space="preserve"> </w:t>
            </w:r>
          </w:p>
          <w:p w14:paraId="47672398" w14:textId="77777777" w:rsidR="00E506ED" w:rsidRDefault="00E506ED" w:rsidP="00D53869">
            <w:pPr>
              <w:widowControl w:val="0"/>
              <w:autoSpaceDE w:val="0"/>
              <w:autoSpaceDN w:val="0"/>
              <w:adjustRightInd w:val="0"/>
              <w:spacing w:after="0" w:line="240" w:lineRule="auto"/>
              <w:contextualSpacing/>
              <w:jc w:val="both"/>
              <w:rPr>
                <w:rFonts w:cs="Arial"/>
                <w:sz w:val="20"/>
                <w:szCs w:val="20"/>
              </w:rPr>
            </w:pPr>
          </w:p>
          <w:p w14:paraId="5ACD5249" w14:textId="77777777" w:rsidR="00E506ED" w:rsidRDefault="00E506ED" w:rsidP="00D53869">
            <w:pPr>
              <w:widowControl w:val="0"/>
              <w:autoSpaceDE w:val="0"/>
              <w:autoSpaceDN w:val="0"/>
              <w:adjustRightInd w:val="0"/>
              <w:spacing w:after="0" w:line="240" w:lineRule="auto"/>
              <w:contextualSpacing/>
              <w:jc w:val="both"/>
              <w:rPr>
                <w:rFonts w:cs="Arial"/>
                <w:sz w:val="20"/>
                <w:szCs w:val="20"/>
              </w:rPr>
            </w:pPr>
            <w:r w:rsidRPr="00E506ED">
              <w:rPr>
                <w:rFonts w:cs="Arial"/>
                <w:sz w:val="20"/>
                <w:szCs w:val="20"/>
              </w:rPr>
              <w:t xml:space="preserve">Za </w:t>
            </w:r>
            <w:r w:rsidRPr="00E506ED">
              <w:rPr>
                <w:rFonts w:cs="Arial"/>
                <w:b/>
                <w:sz w:val="20"/>
                <w:szCs w:val="20"/>
              </w:rPr>
              <w:t>sklad ESRR</w:t>
            </w:r>
            <w:r w:rsidR="00D615B4">
              <w:rPr>
                <w:rFonts w:cs="Arial"/>
                <w:sz w:val="20"/>
                <w:szCs w:val="20"/>
              </w:rPr>
              <w:t xml:space="preserve"> se sofinancira največ 80% upravičenih stroškov operacije. Nepovratna sredstva so v deležu 80% namenska sredstva Evropskega sklada za regionalni razvoj, v deležu 20% pa namenska sredstva Proračuna Republike Slovenije.  </w:t>
            </w:r>
          </w:p>
          <w:p w14:paraId="11DAB315" w14:textId="77777777" w:rsidR="00D615B4" w:rsidRPr="00E506ED" w:rsidRDefault="00D615B4" w:rsidP="00D53869">
            <w:pPr>
              <w:widowControl w:val="0"/>
              <w:autoSpaceDE w:val="0"/>
              <w:autoSpaceDN w:val="0"/>
              <w:adjustRightInd w:val="0"/>
              <w:spacing w:after="0" w:line="240" w:lineRule="auto"/>
              <w:contextualSpacing/>
              <w:jc w:val="both"/>
              <w:rPr>
                <w:rFonts w:cs="Arial"/>
                <w:sz w:val="20"/>
                <w:szCs w:val="20"/>
              </w:rPr>
            </w:pPr>
          </w:p>
          <w:p w14:paraId="0E14EA13" w14:textId="77777777" w:rsidR="00E506ED" w:rsidRPr="00E506ED" w:rsidRDefault="00E506ED" w:rsidP="00D53869">
            <w:pPr>
              <w:widowControl w:val="0"/>
              <w:autoSpaceDE w:val="0"/>
              <w:autoSpaceDN w:val="0"/>
              <w:adjustRightInd w:val="0"/>
              <w:spacing w:after="0" w:line="240" w:lineRule="auto"/>
              <w:contextualSpacing/>
              <w:jc w:val="both"/>
              <w:rPr>
                <w:rFonts w:cs="Arial"/>
                <w:sz w:val="20"/>
                <w:szCs w:val="20"/>
              </w:rPr>
            </w:pPr>
            <w:r w:rsidRPr="00E506ED">
              <w:rPr>
                <w:rFonts w:cs="Arial"/>
                <w:sz w:val="20"/>
                <w:szCs w:val="20"/>
              </w:rPr>
              <w:t xml:space="preserve">Proračunske postavke, na katerih so zagotovljena sredstva za sofinanciranje operacij so:  </w:t>
            </w:r>
          </w:p>
          <w:p w14:paraId="53648C47" w14:textId="77777777" w:rsidR="00E506ED" w:rsidRPr="00E506ED" w:rsidRDefault="00E506ED" w:rsidP="00D53869">
            <w:pPr>
              <w:widowControl w:val="0"/>
              <w:autoSpaceDE w:val="0"/>
              <w:autoSpaceDN w:val="0"/>
              <w:adjustRightInd w:val="0"/>
              <w:spacing w:after="0" w:line="240" w:lineRule="auto"/>
              <w:contextualSpacing/>
              <w:jc w:val="both"/>
              <w:rPr>
                <w:rFonts w:cs="Arial"/>
                <w:sz w:val="20"/>
                <w:szCs w:val="20"/>
              </w:rPr>
            </w:pPr>
            <w:r w:rsidRPr="00E506ED">
              <w:rPr>
                <w:rFonts w:cs="Arial"/>
                <w:i/>
                <w:sz w:val="20"/>
                <w:szCs w:val="20"/>
              </w:rPr>
              <w:t>160359 PN9.5-CLLD izvajanje-V-EU</w:t>
            </w:r>
            <w:r w:rsidRPr="00E506ED">
              <w:rPr>
                <w:rFonts w:cs="Arial"/>
                <w:sz w:val="20"/>
                <w:szCs w:val="20"/>
              </w:rPr>
              <w:t xml:space="preserve"> (evropski del, </w:t>
            </w:r>
            <w:r w:rsidR="00EA5965">
              <w:rPr>
                <w:rFonts w:cs="Arial"/>
                <w:sz w:val="20"/>
                <w:szCs w:val="20"/>
              </w:rPr>
              <w:t>Kohezijska regija vzhodna Slovenija</w:t>
            </w:r>
            <w:r w:rsidRPr="00E506ED">
              <w:rPr>
                <w:rFonts w:cs="Arial"/>
                <w:sz w:val="20"/>
                <w:szCs w:val="20"/>
              </w:rPr>
              <w:t>)</w:t>
            </w:r>
          </w:p>
          <w:p w14:paraId="53667488" w14:textId="77777777" w:rsidR="00E506ED" w:rsidRPr="00E506ED" w:rsidRDefault="00E506ED" w:rsidP="00D53869">
            <w:pPr>
              <w:widowControl w:val="0"/>
              <w:autoSpaceDE w:val="0"/>
              <w:autoSpaceDN w:val="0"/>
              <w:adjustRightInd w:val="0"/>
              <w:spacing w:after="0" w:line="240" w:lineRule="auto"/>
              <w:contextualSpacing/>
              <w:jc w:val="both"/>
              <w:rPr>
                <w:rFonts w:cs="Arial"/>
                <w:b/>
                <w:bCs/>
                <w:sz w:val="20"/>
                <w:szCs w:val="20"/>
              </w:rPr>
            </w:pPr>
            <w:r w:rsidRPr="00E506ED">
              <w:rPr>
                <w:rFonts w:cs="Arial"/>
                <w:i/>
                <w:sz w:val="20"/>
                <w:szCs w:val="20"/>
              </w:rPr>
              <w:t>160360 PN9.5-CLLD izvajanje-V-Slovenska udeležba</w:t>
            </w:r>
            <w:r w:rsidRPr="00E506ED">
              <w:rPr>
                <w:rFonts w:cs="Arial"/>
                <w:sz w:val="20"/>
                <w:szCs w:val="20"/>
              </w:rPr>
              <w:t xml:space="preserve"> (nacionalni del, </w:t>
            </w:r>
            <w:r w:rsidR="00EA5965">
              <w:rPr>
                <w:rFonts w:cs="Arial"/>
                <w:sz w:val="20"/>
                <w:szCs w:val="20"/>
              </w:rPr>
              <w:t xml:space="preserve">Kohezijska regija </w:t>
            </w:r>
            <w:r w:rsidRPr="00E506ED">
              <w:rPr>
                <w:rFonts w:cs="Arial"/>
                <w:sz w:val="20"/>
                <w:szCs w:val="20"/>
              </w:rPr>
              <w:t xml:space="preserve">vzhodna </w:t>
            </w:r>
            <w:r w:rsidR="00EA5965">
              <w:rPr>
                <w:rFonts w:cs="Arial"/>
                <w:sz w:val="20"/>
                <w:szCs w:val="20"/>
              </w:rPr>
              <w:t>Slovenija</w:t>
            </w:r>
            <w:r w:rsidRPr="00E506ED">
              <w:rPr>
                <w:rFonts w:cs="Arial"/>
                <w:sz w:val="20"/>
                <w:szCs w:val="20"/>
              </w:rPr>
              <w:t>)</w:t>
            </w:r>
            <w:r w:rsidR="00EA5965">
              <w:rPr>
                <w:rFonts w:cs="Arial"/>
                <w:sz w:val="20"/>
                <w:szCs w:val="20"/>
              </w:rPr>
              <w:t>.</w:t>
            </w:r>
          </w:p>
          <w:p w14:paraId="1C915F19" w14:textId="77777777" w:rsidR="006353BD" w:rsidRPr="00AC4902" w:rsidRDefault="00E506ED" w:rsidP="00D53869">
            <w:pPr>
              <w:widowControl w:val="0"/>
              <w:autoSpaceDE w:val="0"/>
              <w:autoSpaceDN w:val="0"/>
              <w:adjustRightInd w:val="0"/>
              <w:spacing w:after="0" w:line="240" w:lineRule="auto"/>
              <w:contextualSpacing/>
              <w:jc w:val="both"/>
              <w:rPr>
                <w:rFonts w:cs="Arial"/>
                <w:b/>
                <w:bCs/>
                <w:sz w:val="20"/>
                <w:szCs w:val="20"/>
              </w:rPr>
            </w:pPr>
            <w:r w:rsidRPr="00E506ED">
              <w:rPr>
                <w:rFonts w:cs="Arial"/>
                <w:sz w:val="20"/>
                <w:szCs w:val="20"/>
              </w:rPr>
              <w:t xml:space="preserve">Delež sofinanciranja upravičenih stroškov za operacije sofinancirane iz </w:t>
            </w:r>
            <w:r w:rsidRPr="00E506ED">
              <w:rPr>
                <w:rFonts w:cs="Arial"/>
                <w:b/>
                <w:bCs/>
                <w:sz w:val="20"/>
                <w:szCs w:val="20"/>
              </w:rPr>
              <w:t>EKSRP</w:t>
            </w:r>
            <w:r w:rsidRPr="00E506ED">
              <w:rPr>
                <w:rFonts w:cs="Arial"/>
                <w:sz w:val="20"/>
                <w:szCs w:val="20"/>
              </w:rPr>
              <w:t xml:space="preserve"> znaša </w:t>
            </w:r>
            <w:r w:rsidRPr="00D53869">
              <w:rPr>
                <w:rFonts w:cs="Arial"/>
                <w:b/>
                <w:sz w:val="20"/>
                <w:szCs w:val="20"/>
              </w:rPr>
              <w:t>85%</w:t>
            </w:r>
            <w:r w:rsidRPr="00E506ED">
              <w:rPr>
                <w:rFonts w:cs="Arial"/>
                <w:sz w:val="20"/>
                <w:szCs w:val="20"/>
              </w:rPr>
              <w:t xml:space="preserve"> (delež sofinanciranja velja za operacije z dodano vrednostjo, kot so skupni interes, skupina upravičencev, dostop javnosti do rezultatov operacije, inovativne značilnosti operacije na </w:t>
            </w:r>
            <w:r w:rsidRPr="00E506ED">
              <w:rPr>
                <w:rFonts w:cs="Arial"/>
                <w:sz w:val="20"/>
                <w:szCs w:val="20"/>
              </w:rPr>
              <w:lastRenderedPageBreak/>
              <w:t>lokalni ravni, razpoložljivost proračuna in integrirane operacije)</w:t>
            </w:r>
          </w:p>
        </w:tc>
      </w:tr>
      <w:tr w:rsidR="00AC4902" w:rsidRPr="00AC4902" w14:paraId="2EA214BB" w14:textId="77777777" w:rsidTr="00D53869">
        <w:tc>
          <w:tcPr>
            <w:tcW w:w="2235" w:type="dxa"/>
            <w:shd w:val="clear" w:color="auto" w:fill="E6E6E6"/>
            <w:vAlign w:val="center"/>
          </w:tcPr>
          <w:p w14:paraId="05BE0490" w14:textId="77777777" w:rsidR="00AC4902" w:rsidRPr="00AC4902" w:rsidRDefault="00AC4902" w:rsidP="00D53869">
            <w:pPr>
              <w:widowControl w:val="0"/>
              <w:autoSpaceDE w:val="0"/>
              <w:autoSpaceDN w:val="0"/>
              <w:adjustRightInd w:val="0"/>
              <w:spacing w:after="0" w:line="240" w:lineRule="auto"/>
              <w:rPr>
                <w:rFonts w:cs="Arial"/>
                <w:sz w:val="20"/>
                <w:szCs w:val="20"/>
              </w:rPr>
            </w:pPr>
            <w:r w:rsidRPr="00AC4902">
              <w:rPr>
                <w:rFonts w:cs="Arial"/>
                <w:b/>
                <w:bCs/>
                <w:sz w:val="20"/>
                <w:szCs w:val="20"/>
              </w:rPr>
              <w:lastRenderedPageBreak/>
              <w:t>Objava in rok za vložitev predlogov operacij za sofinanciranje:</w:t>
            </w:r>
          </w:p>
        </w:tc>
        <w:tc>
          <w:tcPr>
            <w:tcW w:w="7545" w:type="dxa"/>
            <w:vAlign w:val="center"/>
          </w:tcPr>
          <w:p w14:paraId="65C1AF6C" w14:textId="256E8397" w:rsidR="00AC4902" w:rsidRPr="004F5BFB" w:rsidRDefault="004F5BFB" w:rsidP="00D53869">
            <w:pPr>
              <w:widowControl w:val="0"/>
              <w:autoSpaceDE w:val="0"/>
              <w:autoSpaceDN w:val="0"/>
              <w:adjustRightInd w:val="0"/>
              <w:spacing w:after="0" w:line="240" w:lineRule="auto"/>
              <w:jc w:val="both"/>
              <w:rPr>
                <w:rFonts w:cs="Arial"/>
                <w:b/>
                <w:bCs/>
                <w:sz w:val="20"/>
                <w:szCs w:val="20"/>
              </w:rPr>
            </w:pPr>
            <w:r w:rsidRPr="004F5BFB">
              <w:rPr>
                <w:rFonts w:cs="Arial"/>
                <w:b/>
                <w:bCs/>
                <w:sz w:val="20"/>
                <w:szCs w:val="20"/>
              </w:rPr>
              <w:t xml:space="preserve">Javni poziv je objavljen </w:t>
            </w:r>
            <w:r w:rsidR="00465EE6">
              <w:rPr>
                <w:rFonts w:cs="Arial"/>
                <w:b/>
                <w:bCs/>
                <w:sz w:val="20"/>
                <w:szCs w:val="20"/>
              </w:rPr>
              <w:t>15.07.2019.</w:t>
            </w:r>
          </w:p>
          <w:p w14:paraId="5273BB65" w14:textId="77777777" w:rsidR="00CA4F05" w:rsidRDefault="00CA4F05" w:rsidP="00D53869">
            <w:pPr>
              <w:widowControl w:val="0"/>
              <w:autoSpaceDE w:val="0"/>
              <w:autoSpaceDN w:val="0"/>
              <w:adjustRightInd w:val="0"/>
              <w:spacing w:after="0" w:line="240" w:lineRule="auto"/>
              <w:jc w:val="both"/>
              <w:rPr>
                <w:rFonts w:cs="Arial"/>
              </w:rPr>
            </w:pPr>
            <w:r w:rsidRPr="00CA4F05">
              <w:rPr>
                <w:rFonts w:cs="Arial"/>
                <w:bCs/>
                <w:sz w:val="20"/>
                <w:szCs w:val="20"/>
              </w:rPr>
              <w:t xml:space="preserve">Javni poziv je objavljen na spletni strani Partnerstva LAS Zasavje: </w:t>
            </w:r>
            <w:hyperlink r:id="rId8" w:history="1">
              <w:r w:rsidRPr="001C0C21">
                <w:rPr>
                  <w:rStyle w:val="Hiperpovezava"/>
                  <w:rFonts w:cs="Arial"/>
                </w:rPr>
                <w:t>http://www.las-zasavje.eu</w:t>
              </w:r>
            </w:hyperlink>
            <w:r>
              <w:rPr>
                <w:rFonts w:cs="Arial"/>
              </w:rPr>
              <w:t>,</w:t>
            </w:r>
          </w:p>
          <w:p w14:paraId="3CE8E084" w14:textId="77777777" w:rsidR="00AC4902" w:rsidRPr="00AC4902" w:rsidRDefault="00AC4902" w:rsidP="00D53869">
            <w:pPr>
              <w:widowControl w:val="0"/>
              <w:autoSpaceDE w:val="0"/>
              <w:autoSpaceDN w:val="0"/>
              <w:adjustRightInd w:val="0"/>
              <w:spacing w:after="0" w:line="240" w:lineRule="auto"/>
              <w:jc w:val="both"/>
              <w:rPr>
                <w:rFonts w:cs="Arial"/>
                <w:bCs/>
                <w:sz w:val="20"/>
                <w:szCs w:val="20"/>
              </w:rPr>
            </w:pPr>
          </w:p>
          <w:p w14:paraId="4CFA0517" w14:textId="44B0E49D" w:rsidR="00AC4902" w:rsidRPr="00AC4902" w:rsidRDefault="00AC4902" w:rsidP="00D53869">
            <w:pPr>
              <w:widowControl w:val="0"/>
              <w:autoSpaceDE w:val="0"/>
              <w:autoSpaceDN w:val="0"/>
              <w:adjustRightInd w:val="0"/>
              <w:spacing w:after="0" w:line="240" w:lineRule="auto"/>
              <w:jc w:val="both"/>
              <w:rPr>
                <w:rFonts w:cs="Arial"/>
                <w:sz w:val="20"/>
                <w:szCs w:val="20"/>
              </w:rPr>
            </w:pPr>
            <w:r w:rsidRPr="00AC4902">
              <w:rPr>
                <w:rFonts w:cs="Arial"/>
                <w:bCs/>
                <w:sz w:val="20"/>
                <w:szCs w:val="20"/>
              </w:rPr>
              <w:t>Predloge operacij z v</w:t>
            </w:r>
            <w:r w:rsidRPr="00AC4902">
              <w:rPr>
                <w:rFonts w:cs="Arial"/>
                <w:sz w:val="20"/>
                <w:szCs w:val="20"/>
              </w:rPr>
              <w:t xml:space="preserve">logo na javni poziv je potrebno poslati </w:t>
            </w:r>
            <w:r w:rsidRPr="00AC4902">
              <w:rPr>
                <w:rFonts w:cs="Arial"/>
                <w:b/>
                <w:sz w:val="20"/>
                <w:szCs w:val="20"/>
              </w:rPr>
              <w:t>priporočeno po pošti</w:t>
            </w:r>
            <w:r w:rsidRPr="00AC4902">
              <w:rPr>
                <w:rFonts w:cs="Arial"/>
                <w:sz w:val="20"/>
                <w:szCs w:val="20"/>
              </w:rPr>
              <w:t xml:space="preserve"> </w:t>
            </w:r>
            <w:r w:rsidR="006C0757">
              <w:rPr>
                <w:rFonts w:cs="Arial"/>
                <w:sz w:val="20"/>
                <w:szCs w:val="20"/>
              </w:rPr>
              <w:t xml:space="preserve">(velja datum poštnega žiga) </w:t>
            </w:r>
            <w:r w:rsidRPr="00AC4902">
              <w:rPr>
                <w:rFonts w:cs="Arial"/>
                <w:sz w:val="20"/>
                <w:szCs w:val="20"/>
              </w:rPr>
              <w:t xml:space="preserve">na naslov Partnerstvo LAS Zasavje, Cesta 1. maja 83, 1430 Hrastnik </w:t>
            </w:r>
            <w:r w:rsidRPr="000A36E7">
              <w:rPr>
                <w:rFonts w:cs="Arial"/>
                <w:sz w:val="20"/>
                <w:szCs w:val="20"/>
              </w:rPr>
              <w:t>do</w:t>
            </w:r>
            <w:r w:rsidR="004F5BFB">
              <w:rPr>
                <w:rFonts w:cs="Arial"/>
                <w:sz w:val="20"/>
                <w:szCs w:val="20"/>
              </w:rPr>
              <w:t xml:space="preserve"> </w:t>
            </w:r>
            <w:r w:rsidR="00465EE6">
              <w:rPr>
                <w:rFonts w:cs="Arial"/>
                <w:b/>
                <w:sz w:val="20"/>
                <w:szCs w:val="20"/>
              </w:rPr>
              <w:t>15.11.2019</w:t>
            </w:r>
            <w:r w:rsidR="00A1180E">
              <w:rPr>
                <w:rFonts w:cs="Arial"/>
                <w:sz w:val="20"/>
                <w:szCs w:val="20"/>
              </w:rPr>
              <w:t xml:space="preserve"> </w:t>
            </w:r>
            <w:r w:rsidRPr="00AC4902">
              <w:rPr>
                <w:rFonts w:cs="Arial"/>
                <w:sz w:val="20"/>
                <w:szCs w:val="20"/>
              </w:rPr>
              <w:t xml:space="preserve">ali </w:t>
            </w:r>
            <w:r w:rsidRPr="00AC4902">
              <w:rPr>
                <w:rFonts w:cs="Arial"/>
                <w:b/>
                <w:sz w:val="20"/>
                <w:szCs w:val="20"/>
              </w:rPr>
              <w:t xml:space="preserve">osebno dostaviti </w:t>
            </w:r>
            <w:r w:rsidR="0031293E">
              <w:rPr>
                <w:rFonts w:cs="Arial"/>
                <w:sz w:val="20"/>
                <w:szCs w:val="20"/>
              </w:rPr>
              <w:t>v pisarno</w:t>
            </w:r>
            <w:r w:rsidRPr="00AC4902">
              <w:rPr>
                <w:rFonts w:cs="Arial"/>
                <w:sz w:val="20"/>
                <w:szCs w:val="20"/>
              </w:rPr>
              <w:t xml:space="preserve"> vodilnega partnerja na naslovu Cesta 1. maja 83, 1430 Hrastnik do </w:t>
            </w:r>
            <w:r w:rsidR="00465EE6">
              <w:rPr>
                <w:rFonts w:cs="Arial"/>
                <w:b/>
                <w:sz w:val="20"/>
                <w:szCs w:val="20"/>
              </w:rPr>
              <w:t>15.11.2019</w:t>
            </w:r>
            <w:r w:rsidR="004F5BFB">
              <w:rPr>
                <w:rFonts w:cs="Arial"/>
                <w:b/>
                <w:sz w:val="20"/>
                <w:szCs w:val="20"/>
              </w:rPr>
              <w:t xml:space="preserve"> do 12. ure</w:t>
            </w:r>
            <w:r w:rsidR="006A24A7" w:rsidRPr="000A36E7">
              <w:rPr>
                <w:rFonts w:cs="Arial"/>
                <w:b/>
                <w:sz w:val="20"/>
                <w:szCs w:val="20"/>
              </w:rPr>
              <w:t xml:space="preserve"> </w:t>
            </w:r>
            <w:r w:rsidR="006A24A7" w:rsidRPr="006A24A7">
              <w:rPr>
                <w:rFonts w:cs="Arial"/>
                <w:b/>
                <w:sz w:val="20"/>
                <w:szCs w:val="20"/>
              </w:rPr>
              <w:t xml:space="preserve">(velja datum in ura oddaje, navedena na ovojnici). </w:t>
            </w:r>
          </w:p>
        </w:tc>
      </w:tr>
      <w:tr w:rsidR="00AC4902" w:rsidRPr="00AC4902" w14:paraId="6EAE31D2" w14:textId="77777777" w:rsidTr="00D53869">
        <w:tc>
          <w:tcPr>
            <w:tcW w:w="2235" w:type="dxa"/>
            <w:shd w:val="clear" w:color="auto" w:fill="E6E6E6"/>
            <w:vAlign w:val="center"/>
          </w:tcPr>
          <w:p w14:paraId="1B020774" w14:textId="77777777" w:rsidR="00AC4902" w:rsidRPr="00AC4902" w:rsidRDefault="00AC4902" w:rsidP="00D53869">
            <w:pPr>
              <w:widowControl w:val="0"/>
              <w:autoSpaceDE w:val="0"/>
              <w:autoSpaceDN w:val="0"/>
              <w:adjustRightInd w:val="0"/>
              <w:spacing w:after="0" w:line="240" w:lineRule="auto"/>
              <w:rPr>
                <w:rFonts w:cs="Arial"/>
                <w:b/>
                <w:sz w:val="20"/>
                <w:szCs w:val="20"/>
              </w:rPr>
            </w:pPr>
            <w:r w:rsidRPr="00AC4902">
              <w:rPr>
                <w:rFonts w:cs="Arial"/>
                <w:b/>
                <w:bCs/>
                <w:sz w:val="20"/>
                <w:szCs w:val="20"/>
              </w:rPr>
              <w:t>Obdobje upravičenost stroškov</w:t>
            </w:r>
          </w:p>
        </w:tc>
        <w:tc>
          <w:tcPr>
            <w:tcW w:w="7545" w:type="dxa"/>
            <w:vAlign w:val="center"/>
          </w:tcPr>
          <w:p w14:paraId="37E4A57D" w14:textId="77777777" w:rsidR="00AC4902" w:rsidRDefault="006353BD" w:rsidP="00D53869">
            <w:pPr>
              <w:widowControl w:val="0"/>
              <w:autoSpaceDE w:val="0"/>
              <w:autoSpaceDN w:val="0"/>
              <w:adjustRightInd w:val="0"/>
              <w:spacing w:after="0" w:line="240" w:lineRule="auto"/>
              <w:jc w:val="both"/>
              <w:rPr>
                <w:rFonts w:asciiTheme="minorHAnsi" w:hAnsiTheme="minorHAnsi" w:cstheme="minorHAnsi"/>
                <w:sz w:val="20"/>
                <w:szCs w:val="20"/>
              </w:rPr>
            </w:pPr>
            <w:r w:rsidRPr="006353BD">
              <w:rPr>
                <w:rFonts w:asciiTheme="minorHAnsi" w:hAnsiTheme="minorHAnsi" w:cstheme="minorHAnsi"/>
                <w:sz w:val="20"/>
                <w:szCs w:val="20"/>
              </w:rPr>
              <w:t xml:space="preserve">Upravičeni stroški za izvedbo operacij sofinanciranih iz </w:t>
            </w:r>
            <w:r w:rsidRPr="006353BD">
              <w:rPr>
                <w:rFonts w:asciiTheme="minorHAnsi" w:hAnsiTheme="minorHAnsi" w:cstheme="minorHAnsi"/>
                <w:b/>
                <w:sz w:val="20"/>
                <w:szCs w:val="20"/>
              </w:rPr>
              <w:t>ESRR</w:t>
            </w:r>
            <w:r w:rsidRPr="006353BD">
              <w:rPr>
                <w:rFonts w:asciiTheme="minorHAnsi" w:hAnsiTheme="minorHAnsi" w:cstheme="minorHAnsi"/>
                <w:sz w:val="20"/>
                <w:szCs w:val="20"/>
              </w:rPr>
              <w:t xml:space="preserve"> so stroški, ki so nastali po oddaji vloge s stani Partnerstva LAS Zasavje v odobritev na Ministrstvo za gospodarski razvoj in tehnologijo.</w:t>
            </w:r>
          </w:p>
          <w:p w14:paraId="59AD76AA" w14:textId="77777777" w:rsidR="00A1180E" w:rsidRPr="006353BD" w:rsidRDefault="00A1180E" w:rsidP="00D53869">
            <w:pPr>
              <w:widowControl w:val="0"/>
              <w:autoSpaceDE w:val="0"/>
              <w:autoSpaceDN w:val="0"/>
              <w:adjustRightInd w:val="0"/>
              <w:spacing w:after="0" w:line="240" w:lineRule="auto"/>
              <w:jc w:val="both"/>
              <w:rPr>
                <w:rFonts w:asciiTheme="minorHAnsi" w:hAnsiTheme="minorHAnsi" w:cstheme="minorHAnsi"/>
                <w:sz w:val="20"/>
                <w:szCs w:val="20"/>
              </w:rPr>
            </w:pPr>
            <w:r>
              <w:rPr>
                <w:rFonts w:asciiTheme="minorHAnsi" w:hAnsiTheme="minorHAnsi" w:cstheme="minorHAnsi"/>
                <w:sz w:val="20"/>
                <w:szCs w:val="20"/>
              </w:rPr>
              <w:t xml:space="preserve">Upravičeni stroški za izvedbo operacij sofinanciranih iz </w:t>
            </w:r>
            <w:r w:rsidRPr="00A1180E">
              <w:rPr>
                <w:rFonts w:asciiTheme="minorHAnsi" w:hAnsiTheme="minorHAnsi" w:cstheme="minorHAnsi"/>
                <w:b/>
                <w:sz w:val="20"/>
                <w:szCs w:val="20"/>
              </w:rPr>
              <w:t>EKSRP</w:t>
            </w:r>
            <w:r>
              <w:rPr>
                <w:rFonts w:asciiTheme="minorHAnsi" w:hAnsiTheme="minorHAnsi" w:cstheme="minorHAnsi"/>
                <w:sz w:val="20"/>
                <w:szCs w:val="20"/>
              </w:rPr>
              <w:t xml:space="preserve"> sklada so stroški, nastali po izdaji odločbe, s katero Agencija RS za kmetijske trge in razvoj podeželja (v nadaljevanju AKTRP) odobri izvajanje predlagane operacije. </w:t>
            </w:r>
          </w:p>
        </w:tc>
      </w:tr>
      <w:tr w:rsidR="00AC4902" w:rsidRPr="00AC4902" w14:paraId="695A52F9" w14:textId="77777777" w:rsidTr="00D53869">
        <w:tc>
          <w:tcPr>
            <w:tcW w:w="2235" w:type="dxa"/>
            <w:shd w:val="clear" w:color="auto" w:fill="E6E6E6"/>
            <w:vAlign w:val="center"/>
          </w:tcPr>
          <w:p w14:paraId="2BBA2BDE" w14:textId="77777777" w:rsidR="00AC4902" w:rsidRPr="00AC4902" w:rsidRDefault="00AC4902" w:rsidP="00D53869">
            <w:pPr>
              <w:widowControl w:val="0"/>
              <w:autoSpaceDE w:val="0"/>
              <w:autoSpaceDN w:val="0"/>
              <w:adjustRightInd w:val="0"/>
              <w:spacing w:after="0" w:line="240" w:lineRule="auto"/>
              <w:rPr>
                <w:rFonts w:cs="Arial"/>
                <w:sz w:val="20"/>
                <w:szCs w:val="20"/>
              </w:rPr>
            </w:pPr>
            <w:r w:rsidRPr="00AC4902">
              <w:rPr>
                <w:rFonts w:cs="Arial"/>
                <w:b/>
                <w:bCs/>
                <w:sz w:val="20"/>
                <w:szCs w:val="20"/>
              </w:rPr>
              <w:t>Informacije o javnem pozivu:</w:t>
            </w:r>
          </w:p>
        </w:tc>
        <w:tc>
          <w:tcPr>
            <w:tcW w:w="7545" w:type="dxa"/>
            <w:vAlign w:val="center"/>
          </w:tcPr>
          <w:p w14:paraId="2031B0C0" w14:textId="77777777" w:rsidR="00AC4902" w:rsidRPr="00AC4902" w:rsidRDefault="00AC4902" w:rsidP="00D53869">
            <w:pPr>
              <w:widowControl w:val="0"/>
              <w:autoSpaceDE w:val="0"/>
              <w:autoSpaceDN w:val="0"/>
              <w:adjustRightInd w:val="0"/>
              <w:spacing w:after="0" w:line="240" w:lineRule="auto"/>
              <w:jc w:val="both"/>
              <w:rPr>
                <w:rFonts w:cs="Arial"/>
                <w:sz w:val="20"/>
                <w:szCs w:val="20"/>
              </w:rPr>
            </w:pPr>
            <w:r w:rsidRPr="00AC4902">
              <w:rPr>
                <w:rFonts w:cs="Arial"/>
                <w:sz w:val="20"/>
                <w:szCs w:val="20"/>
              </w:rPr>
              <w:t>Za dodatna pojasnila glede prijave na javni poziv je na voljo vodilni partner Območna obrtno – podjetniška zbornica Hrastnik, na naslovu Cesta 1. maja 83, 1430 Hrastnik:</w:t>
            </w:r>
          </w:p>
          <w:p w14:paraId="2D568C12" w14:textId="77777777" w:rsidR="00AC4902" w:rsidRPr="00AC4902" w:rsidRDefault="00AC4902" w:rsidP="00D53869">
            <w:pPr>
              <w:widowControl w:val="0"/>
              <w:autoSpaceDE w:val="0"/>
              <w:autoSpaceDN w:val="0"/>
              <w:adjustRightInd w:val="0"/>
              <w:spacing w:after="0" w:line="240" w:lineRule="auto"/>
              <w:jc w:val="both"/>
              <w:rPr>
                <w:rFonts w:cs="Arial"/>
                <w:sz w:val="20"/>
                <w:szCs w:val="20"/>
              </w:rPr>
            </w:pPr>
            <w:r w:rsidRPr="00AC4902">
              <w:rPr>
                <w:rFonts w:cs="Arial"/>
                <w:sz w:val="20"/>
                <w:szCs w:val="20"/>
              </w:rPr>
              <w:t xml:space="preserve">- po elektronski pošti: </w:t>
            </w:r>
            <w:hyperlink r:id="rId9" w:history="1">
              <w:r w:rsidR="005B22E0" w:rsidRPr="00EB223C">
                <w:rPr>
                  <w:rStyle w:val="Hiperpovezava"/>
                  <w:rFonts w:cs="Arial"/>
                  <w:sz w:val="20"/>
                  <w:szCs w:val="20"/>
                </w:rPr>
                <w:t>partnerstvo@las-zasavje.eu</w:t>
              </w:r>
            </w:hyperlink>
            <w:r w:rsidR="005B22E0">
              <w:rPr>
                <w:rFonts w:cs="Arial"/>
                <w:sz w:val="20"/>
                <w:szCs w:val="20"/>
              </w:rPr>
              <w:t xml:space="preserve">; </w:t>
            </w:r>
            <w:r w:rsidR="004E21E7">
              <w:rPr>
                <w:rFonts w:cs="Arial"/>
                <w:sz w:val="20"/>
                <w:szCs w:val="20"/>
              </w:rPr>
              <w:t xml:space="preserve"> </w:t>
            </w:r>
          </w:p>
          <w:p w14:paraId="6C484B9A" w14:textId="77777777" w:rsidR="00AC4902" w:rsidRPr="00AC4902" w:rsidRDefault="00AC4902" w:rsidP="00D53869">
            <w:pPr>
              <w:widowControl w:val="0"/>
              <w:autoSpaceDE w:val="0"/>
              <w:autoSpaceDN w:val="0"/>
              <w:adjustRightInd w:val="0"/>
              <w:spacing w:after="0" w:line="240" w:lineRule="auto"/>
              <w:jc w:val="both"/>
              <w:rPr>
                <w:rFonts w:cs="Arial"/>
                <w:sz w:val="20"/>
                <w:szCs w:val="20"/>
              </w:rPr>
            </w:pPr>
            <w:r w:rsidRPr="00AC4902">
              <w:rPr>
                <w:rFonts w:cs="Arial"/>
                <w:sz w:val="20"/>
                <w:szCs w:val="20"/>
              </w:rPr>
              <w:t xml:space="preserve">- po telefonu: </w:t>
            </w:r>
            <w:r w:rsidR="004E21E7" w:rsidRPr="008C2B1C">
              <w:rPr>
                <w:rFonts w:cs="Arial"/>
                <w:sz w:val="20"/>
                <w:szCs w:val="20"/>
              </w:rPr>
              <w:t>03/</w:t>
            </w:r>
            <w:r w:rsidR="004E21E7">
              <w:rPr>
                <w:rFonts w:cs="Arial"/>
                <w:sz w:val="20"/>
                <w:szCs w:val="20"/>
              </w:rPr>
              <w:t xml:space="preserve">56 32 960 </w:t>
            </w:r>
            <w:r w:rsidR="008C2B1C">
              <w:rPr>
                <w:rFonts w:cs="Arial"/>
                <w:sz w:val="20"/>
                <w:szCs w:val="20"/>
              </w:rPr>
              <w:t xml:space="preserve">vsak delovnik med </w:t>
            </w:r>
            <w:r w:rsidR="004F5BFB">
              <w:rPr>
                <w:rFonts w:cs="Arial"/>
                <w:sz w:val="20"/>
                <w:szCs w:val="20"/>
              </w:rPr>
              <w:t>9.00 in 13.00 uro.</w:t>
            </w:r>
          </w:p>
          <w:p w14:paraId="2C895493" w14:textId="60F297B8" w:rsidR="00AC4902" w:rsidRPr="00AC4902" w:rsidRDefault="00AC4902" w:rsidP="00D53869">
            <w:pPr>
              <w:widowControl w:val="0"/>
              <w:autoSpaceDE w:val="0"/>
              <w:autoSpaceDN w:val="0"/>
              <w:adjustRightInd w:val="0"/>
              <w:spacing w:after="0" w:line="240" w:lineRule="auto"/>
              <w:jc w:val="both"/>
              <w:rPr>
                <w:rFonts w:cs="Arial"/>
                <w:sz w:val="20"/>
                <w:szCs w:val="20"/>
              </w:rPr>
            </w:pPr>
            <w:r w:rsidRPr="00AC4902">
              <w:rPr>
                <w:rFonts w:cs="Arial"/>
                <w:sz w:val="20"/>
                <w:szCs w:val="20"/>
              </w:rPr>
              <w:t xml:space="preserve">- zadnja vprašanja bodo možna do </w:t>
            </w:r>
            <w:r w:rsidR="00465EE6">
              <w:rPr>
                <w:rFonts w:cs="Arial"/>
                <w:b/>
                <w:sz w:val="20"/>
                <w:szCs w:val="20"/>
              </w:rPr>
              <w:t>12.11.2019.</w:t>
            </w:r>
          </w:p>
          <w:p w14:paraId="2B7E482C" w14:textId="77777777" w:rsidR="00AC4902" w:rsidRPr="00AC4902" w:rsidRDefault="00AC4902" w:rsidP="00D53869">
            <w:pPr>
              <w:widowControl w:val="0"/>
              <w:autoSpaceDE w:val="0"/>
              <w:autoSpaceDN w:val="0"/>
              <w:adjustRightInd w:val="0"/>
              <w:spacing w:after="0" w:line="240" w:lineRule="auto"/>
              <w:jc w:val="both"/>
              <w:rPr>
                <w:rFonts w:cs="Arial"/>
                <w:sz w:val="20"/>
                <w:szCs w:val="20"/>
              </w:rPr>
            </w:pPr>
          </w:p>
          <w:p w14:paraId="26A37F60" w14:textId="77777777" w:rsidR="00AC4902" w:rsidRPr="00AC4902" w:rsidRDefault="00AC4902" w:rsidP="00D53869">
            <w:pPr>
              <w:widowControl w:val="0"/>
              <w:autoSpaceDE w:val="0"/>
              <w:autoSpaceDN w:val="0"/>
              <w:adjustRightInd w:val="0"/>
              <w:spacing w:after="0" w:line="240" w:lineRule="auto"/>
              <w:jc w:val="both"/>
              <w:rPr>
                <w:rFonts w:cs="Arial"/>
                <w:sz w:val="20"/>
                <w:szCs w:val="20"/>
              </w:rPr>
            </w:pPr>
            <w:r w:rsidRPr="00AC4902">
              <w:rPr>
                <w:rFonts w:cs="Arial"/>
                <w:sz w:val="20"/>
                <w:szCs w:val="20"/>
              </w:rPr>
              <w:t xml:space="preserve">Vodilni partner Partnerstva LAS Zasavje bo na spletni strani </w:t>
            </w:r>
            <w:r w:rsidR="00E9397E">
              <w:rPr>
                <w:rFonts w:cs="Arial"/>
                <w:sz w:val="20"/>
                <w:szCs w:val="20"/>
              </w:rPr>
              <w:t xml:space="preserve">Partnerstva LAS Zasavje </w:t>
            </w:r>
            <w:r w:rsidRPr="00AC4902">
              <w:rPr>
                <w:rFonts w:cs="Arial"/>
                <w:sz w:val="20"/>
                <w:szCs w:val="20"/>
              </w:rPr>
              <w:t>vzpostavil posebno rubriko: Vprašanja in odgovori, ki bo na voljo vsem zainteresiranim. Odgovori na vsa vprašanja bodo objavljeni v tej rubriki spletne strani, v roku 2 delovnih dni po prejemu vprašanja.</w:t>
            </w:r>
          </w:p>
        </w:tc>
      </w:tr>
    </w:tbl>
    <w:p w14:paraId="492E1723" w14:textId="77777777" w:rsidR="00AC4902" w:rsidRPr="00BE3F6A" w:rsidRDefault="00D53869" w:rsidP="00AC4902">
      <w:pPr>
        <w:widowControl w:val="0"/>
        <w:autoSpaceDE w:val="0"/>
        <w:autoSpaceDN w:val="0"/>
        <w:adjustRightInd w:val="0"/>
        <w:spacing w:after="0" w:line="240" w:lineRule="auto"/>
        <w:ind w:left="120"/>
        <w:jc w:val="both"/>
        <w:rPr>
          <w:rFonts w:cs="Arial"/>
        </w:rPr>
      </w:pPr>
      <w:r>
        <w:rPr>
          <w:rFonts w:cs="Arial"/>
        </w:rPr>
        <w:br w:type="textWrapping" w:clear="all"/>
      </w:r>
    </w:p>
    <w:p w14:paraId="083A7D26" w14:textId="77777777" w:rsidR="004C58A9" w:rsidRDefault="004C58A9" w:rsidP="00AC4902">
      <w:pPr>
        <w:widowControl w:val="0"/>
        <w:autoSpaceDE w:val="0"/>
        <w:autoSpaceDN w:val="0"/>
        <w:adjustRightInd w:val="0"/>
        <w:spacing w:after="0" w:line="240" w:lineRule="auto"/>
        <w:ind w:left="120"/>
        <w:jc w:val="both"/>
        <w:rPr>
          <w:rFonts w:cs="Arial"/>
          <w:sz w:val="18"/>
          <w:szCs w:val="18"/>
        </w:rPr>
      </w:pPr>
    </w:p>
    <w:p w14:paraId="46DFCFB4" w14:textId="77777777" w:rsidR="00AC4902" w:rsidRPr="00AC4902" w:rsidRDefault="00AC4902" w:rsidP="00914AB9">
      <w:pPr>
        <w:widowControl w:val="0"/>
        <w:numPr>
          <w:ilvl w:val="0"/>
          <w:numId w:val="3"/>
        </w:numPr>
        <w:autoSpaceDE w:val="0"/>
        <w:autoSpaceDN w:val="0"/>
        <w:adjustRightInd w:val="0"/>
        <w:spacing w:after="0" w:line="240" w:lineRule="auto"/>
        <w:contextualSpacing/>
        <w:jc w:val="both"/>
        <w:rPr>
          <w:rFonts w:cs="Arial"/>
          <w:b/>
          <w:bCs/>
          <w:u w:val="single"/>
        </w:rPr>
      </w:pPr>
      <w:r w:rsidRPr="00AC4902">
        <w:rPr>
          <w:rFonts w:cs="Arial"/>
          <w:b/>
          <w:bCs/>
          <w:u w:val="single"/>
        </w:rPr>
        <w:t>PREDMET JAVNEGA POZIVA</w:t>
      </w:r>
    </w:p>
    <w:p w14:paraId="13300F60" w14:textId="77777777" w:rsidR="00AC4902" w:rsidRPr="00AC4902" w:rsidRDefault="00AC4902" w:rsidP="00AC4902">
      <w:pPr>
        <w:widowControl w:val="0"/>
        <w:autoSpaceDE w:val="0"/>
        <w:autoSpaceDN w:val="0"/>
        <w:adjustRightInd w:val="0"/>
        <w:spacing w:after="0" w:line="240" w:lineRule="auto"/>
        <w:jc w:val="both"/>
        <w:rPr>
          <w:rFonts w:cs="Arial"/>
        </w:rPr>
      </w:pPr>
    </w:p>
    <w:p w14:paraId="35CA8754" w14:textId="6F280BD9" w:rsidR="00AC4902" w:rsidRDefault="006A24A7" w:rsidP="00AC4902">
      <w:pPr>
        <w:widowControl w:val="0"/>
        <w:autoSpaceDE w:val="0"/>
        <w:autoSpaceDN w:val="0"/>
        <w:adjustRightInd w:val="0"/>
        <w:spacing w:after="0" w:line="240" w:lineRule="auto"/>
        <w:jc w:val="both"/>
        <w:rPr>
          <w:rFonts w:cs="Arial"/>
        </w:rPr>
      </w:pPr>
      <w:r w:rsidRPr="006A24A7">
        <w:rPr>
          <w:rFonts w:cs="Arial"/>
        </w:rPr>
        <w:t xml:space="preserve">Predmet javnega poziva je izbor operacij lokalnih akterjev, ki se z namenom doseganja skupnega cilja povežejo v partnerstva, ki so upravičena do nepovratnih javnih finančnih sredstev iz naslova izvajanja Lokalnega razvoja, ki ga vodi skupnost, v programskem obdobju 2014 - 2020 (v nadaljevanju CLLD), </w:t>
      </w:r>
      <w:r w:rsidR="0008046D">
        <w:rPr>
          <w:rFonts w:cs="Arial"/>
        </w:rPr>
        <w:t>bodisi iz sredstev EKSRP, bodisi iz sredstev ESRR ter nacionalnih sredstev. Možnosti za sofinanciranje imajo operacije, ki bodo spodbujale celovit in uravnotežen razvoj lokalnega območja po pristopu »od spodaj navzgor«</w:t>
      </w:r>
      <w:r w:rsidR="006A54BB">
        <w:rPr>
          <w:rFonts w:cs="Arial"/>
          <w:bCs/>
        </w:rPr>
        <w:t xml:space="preserve">. </w:t>
      </w:r>
      <w:r w:rsidR="00AC4902" w:rsidRPr="00AC4902">
        <w:rPr>
          <w:rFonts w:cs="Arial"/>
        </w:rPr>
        <w:t xml:space="preserve">Operacije morajo </w:t>
      </w:r>
      <w:r w:rsidR="00F45D6E">
        <w:rPr>
          <w:rFonts w:cs="Arial"/>
        </w:rPr>
        <w:t xml:space="preserve">s svojimi rezultati prispevati </w:t>
      </w:r>
      <w:r w:rsidR="00AC4902" w:rsidRPr="00AC4902">
        <w:rPr>
          <w:rFonts w:cs="Arial"/>
        </w:rPr>
        <w:t xml:space="preserve">k ciljem Operativnega programa za izvajanje evropske kohezijske politike </w:t>
      </w:r>
      <w:r w:rsidR="00F45D6E">
        <w:rPr>
          <w:rFonts w:cs="Arial"/>
        </w:rPr>
        <w:t xml:space="preserve">v obdobju 2014 – 2020, </w:t>
      </w:r>
      <w:r w:rsidR="00D53869">
        <w:rPr>
          <w:rFonts w:cs="Arial"/>
        </w:rPr>
        <w:t xml:space="preserve">ciljem Programa razvoja podeželja 2014-2020, </w:t>
      </w:r>
      <w:r w:rsidR="00AC4902" w:rsidRPr="00AC4902">
        <w:rPr>
          <w:rFonts w:cs="Arial"/>
        </w:rPr>
        <w:t>ciljem Regionalnega razvojnega programa zasavske regije za obdobje 2014-2020  in ciljem Strategije lokalnega razvoja Partnerstva LAS Zasavje za obdobje 2014-2020</w:t>
      </w:r>
      <w:r w:rsidR="005028AF">
        <w:rPr>
          <w:rFonts w:cs="Arial"/>
        </w:rPr>
        <w:t xml:space="preserve"> ( z vsemi njenimi dopolnitvami in spremembami). </w:t>
      </w:r>
    </w:p>
    <w:p w14:paraId="14C54DDE" w14:textId="77777777" w:rsidR="0041210C" w:rsidRDefault="0041210C" w:rsidP="00AC4902">
      <w:pPr>
        <w:widowControl w:val="0"/>
        <w:autoSpaceDE w:val="0"/>
        <w:autoSpaceDN w:val="0"/>
        <w:adjustRightInd w:val="0"/>
        <w:spacing w:after="0" w:line="240" w:lineRule="auto"/>
        <w:jc w:val="both"/>
        <w:rPr>
          <w:rFonts w:cs="Arial"/>
        </w:rPr>
      </w:pPr>
    </w:p>
    <w:p w14:paraId="7048FB03" w14:textId="77777777" w:rsidR="0041210C" w:rsidRDefault="0041210C" w:rsidP="00AC4902">
      <w:pPr>
        <w:widowControl w:val="0"/>
        <w:autoSpaceDE w:val="0"/>
        <w:autoSpaceDN w:val="0"/>
        <w:adjustRightInd w:val="0"/>
        <w:spacing w:after="0" w:line="240" w:lineRule="auto"/>
        <w:jc w:val="both"/>
        <w:rPr>
          <w:rFonts w:cs="Arial"/>
        </w:rPr>
      </w:pPr>
    </w:p>
    <w:p w14:paraId="3AD2993A" w14:textId="77777777" w:rsidR="0008046D" w:rsidRDefault="00BD2521" w:rsidP="00BD2521">
      <w:pPr>
        <w:widowControl w:val="0"/>
        <w:autoSpaceDE w:val="0"/>
        <w:autoSpaceDN w:val="0"/>
        <w:adjustRightInd w:val="0"/>
        <w:spacing w:after="0" w:line="240" w:lineRule="auto"/>
        <w:jc w:val="center"/>
        <w:rPr>
          <w:rFonts w:cs="Arial"/>
          <w:b/>
        </w:rPr>
      </w:pPr>
      <w:r w:rsidRPr="00BD2521">
        <w:rPr>
          <w:rFonts w:cs="Arial"/>
          <w:b/>
        </w:rPr>
        <w:t>RAZVOJNA VIZIJA OBMOČJA LAS</w:t>
      </w:r>
    </w:p>
    <w:p w14:paraId="3C4D18B7" w14:textId="77777777" w:rsidR="00BD2521" w:rsidRDefault="00BD2521" w:rsidP="00BD2521">
      <w:pPr>
        <w:widowControl w:val="0"/>
        <w:autoSpaceDE w:val="0"/>
        <w:autoSpaceDN w:val="0"/>
        <w:adjustRightInd w:val="0"/>
        <w:spacing w:after="0" w:line="240" w:lineRule="auto"/>
        <w:jc w:val="center"/>
        <w:rPr>
          <w:rFonts w:cs="Arial"/>
          <w:b/>
        </w:rPr>
      </w:pPr>
    </w:p>
    <w:p w14:paraId="74BA0BBB" w14:textId="77777777" w:rsidR="00BD2521" w:rsidRPr="00BD2521" w:rsidRDefault="00BD2521" w:rsidP="00BD252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6923C" w:themeFill="accent3" w:themeFillShade="BF"/>
        <w:spacing w:after="0"/>
        <w:jc w:val="both"/>
        <w:rPr>
          <w:rFonts w:ascii="Arial" w:hAnsi="Arial" w:cs="Arial"/>
          <w:i/>
          <w:sz w:val="20"/>
          <w:szCs w:val="24"/>
        </w:rPr>
      </w:pPr>
      <w:r w:rsidRPr="00BD2521">
        <w:rPr>
          <w:rFonts w:ascii="Arial" w:hAnsi="Arial" w:cs="Arial"/>
          <w:b/>
          <w:i/>
          <w:sz w:val="20"/>
          <w:szCs w:val="24"/>
        </w:rPr>
        <w:t>»Na notranjih potencialih regije temelječ trajnostni razvoj območja in razvito kreativno gospodarsko okolje z aktivnim vključevanjem prebivalcev za zagotavljanje visoke kakovosti življenja v Zasavju</w:t>
      </w:r>
      <w:r>
        <w:rPr>
          <w:rFonts w:ascii="Arial" w:hAnsi="Arial" w:cs="Arial"/>
          <w:b/>
          <w:i/>
          <w:sz w:val="20"/>
          <w:szCs w:val="24"/>
        </w:rPr>
        <w:t>«.</w:t>
      </w:r>
      <w:r w:rsidRPr="00BD2521">
        <w:rPr>
          <w:rFonts w:ascii="Arial" w:hAnsi="Arial" w:cs="Arial"/>
          <w:i/>
          <w:sz w:val="20"/>
          <w:szCs w:val="24"/>
        </w:rPr>
        <w:t>.</w:t>
      </w:r>
    </w:p>
    <w:p w14:paraId="2060EA50" w14:textId="77777777" w:rsidR="007226D3" w:rsidRPr="007226D3" w:rsidRDefault="007226D3" w:rsidP="007226D3">
      <w:pPr>
        <w:widowControl w:val="0"/>
        <w:autoSpaceDE w:val="0"/>
        <w:autoSpaceDN w:val="0"/>
        <w:adjustRightInd w:val="0"/>
        <w:spacing w:after="0" w:line="240" w:lineRule="auto"/>
        <w:rPr>
          <w:rFonts w:cs="Arial"/>
          <w:b/>
        </w:rPr>
      </w:pPr>
    </w:p>
    <w:p w14:paraId="4109CFC3" w14:textId="77777777" w:rsidR="00AC4902" w:rsidRPr="00AC4902" w:rsidRDefault="00AC4902" w:rsidP="00AC4902">
      <w:pPr>
        <w:widowControl w:val="0"/>
        <w:autoSpaceDE w:val="0"/>
        <w:autoSpaceDN w:val="0"/>
        <w:adjustRightInd w:val="0"/>
        <w:spacing w:after="0" w:line="240" w:lineRule="auto"/>
        <w:jc w:val="both"/>
        <w:rPr>
          <w:rFonts w:cs="Arial"/>
        </w:rPr>
      </w:pPr>
      <w:r w:rsidRPr="00AC4902">
        <w:rPr>
          <w:rFonts w:cs="Arial"/>
        </w:rPr>
        <w:t>Tematska področja ukrepanja:</w:t>
      </w:r>
    </w:p>
    <w:p w14:paraId="3074375E" w14:textId="77777777" w:rsidR="00AC4902" w:rsidRDefault="00AC4902" w:rsidP="00AC4902">
      <w:pPr>
        <w:widowControl w:val="0"/>
        <w:numPr>
          <w:ilvl w:val="0"/>
          <w:numId w:val="2"/>
        </w:numPr>
        <w:autoSpaceDE w:val="0"/>
        <w:autoSpaceDN w:val="0"/>
        <w:adjustRightInd w:val="0"/>
        <w:spacing w:after="0" w:line="240" w:lineRule="auto"/>
        <w:jc w:val="both"/>
        <w:rPr>
          <w:rFonts w:cs="Arial"/>
        </w:rPr>
      </w:pPr>
      <w:r w:rsidRPr="00AC4902">
        <w:rPr>
          <w:rFonts w:cs="Arial"/>
        </w:rPr>
        <w:t>Ustvarjanje novih delovnih mest</w:t>
      </w:r>
    </w:p>
    <w:p w14:paraId="757CEE95" w14:textId="77777777" w:rsidR="007226D3" w:rsidRPr="00AC4902" w:rsidRDefault="007226D3" w:rsidP="00AC4902">
      <w:pPr>
        <w:widowControl w:val="0"/>
        <w:numPr>
          <w:ilvl w:val="0"/>
          <w:numId w:val="2"/>
        </w:numPr>
        <w:autoSpaceDE w:val="0"/>
        <w:autoSpaceDN w:val="0"/>
        <w:adjustRightInd w:val="0"/>
        <w:spacing w:after="0" w:line="240" w:lineRule="auto"/>
        <w:jc w:val="both"/>
        <w:rPr>
          <w:rFonts w:cs="Arial"/>
        </w:rPr>
      </w:pPr>
      <w:r>
        <w:rPr>
          <w:rFonts w:cs="Arial"/>
        </w:rPr>
        <w:lastRenderedPageBreak/>
        <w:t>Razvoj osnovnih storitev</w:t>
      </w:r>
    </w:p>
    <w:p w14:paraId="54D9B760" w14:textId="77777777" w:rsidR="00AC4902" w:rsidRPr="00AC4902" w:rsidRDefault="00AC4902" w:rsidP="00AC4902">
      <w:pPr>
        <w:widowControl w:val="0"/>
        <w:numPr>
          <w:ilvl w:val="0"/>
          <w:numId w:val="2"/>
        </w:numPr>
        <w:autoSpaceDE w:val="0"/>
        <w:autoSpaceDN w:val="0"/>
        <w:adjustRightInd w:val="0"/>
        <w:spacing w:after="0" w:line="240" w:lineRule="auto"/>
        <w:jc w:val="both"/>
        <w:rPr>
          <w:rFonts w:cs="Arial"/>
        </w:rPr>
      </w:pPr>
      <w:r w:rsidRPr="00AC4902">
        <w:rPr>
          <w:rFonts w:cs="Arial"/>
        </w:rPr>
        <w:t>Varstvo okolja in ohranjanje narave</w:t>
      </w:r>
    </w:p>
    <w:p w14:paraId="3F5CB16C" w14:textId="77777777" w:rsidR="00AC4902" w:rsidRPr="007226D3" w:rsidRDefault="00AC4902" w:rsidP="00AC4902">
      <w:pPr>
        <w:widowControl w:val="0"/>
        <w:numPr>
          <w:ilvl w:val="0"/>
          <w:numId w:val="2"/>
        </w:numPr>
        <w:autoSpaceDE w:val="0"/>
        <w:autoSpaceDN w:val="0"/>
        <w:adjustRightInd w:val="0"/>
        <w:spacing w:after="0" w:line="240" w:lineRule="auto"/>
        <w:jc w:val="both"/>
        <w:rPr>
          <w:rFonts w:cs="Arial"/>
        </w:rPr>
        <w:sectPr w:rsidR="00AC4902" w:rsidRPr="007226D3" w:rsidSect="00E16EBB">
          <w:headerReference w:type="default" r:id="rId10"/>
          <w:footerReference w:type="default" r:id="rId11"/>
          <w:pgSz w:w="11906" w:h="16838"/>
          <w:pgMar w:top="1440" w:right="1120" w:bottom="1276" w:left="1140" w:header="708" w:footer="708" w:gutter="0"/>
          <w:cols w:space="708" w:equalWidth="0">
            <w:col w:w="9640"/>
          </w:cols>
          <w:noEndnote/>
        </w:sectPr>
      </w:pPr>
      <w:r w:rsidRPr="00AC4902">
        <w:rPr>
          <w:rFonts w:cs="Arial"/>
        </w:rPr>
        <w:t>Večja vključenost mladih, žensk in drugih ranljivih skupin</w:t>
      </w:r>
    </w:p>
    <w:p w14:paraId="620F4404" w14:textId="77777777" w:rsidR="00AC4902" w:rsidRPr="00AC4902" w:rsidRDefault="00AC4902" w:rsidP="00AC4902">
      <w:pPr>
        <w:widowControl w:val="0"/>
        <w:autoSpaceDE w:val="0"/>
        <w:autoSpaceDN w:val="0"/>
        <w:adjustRightInd w:val="0"/>
        <w:spacing w:after="0" w:line="240" w:lineRule="auto"/>
        <w:jc w:val="both"/>
        <w:rPr>
          <w:rFonts w:cs="Arial"/>
        </w:rPr>
      </w:pPr>
    </w:p>
    <w:p w14:paraId="7EB127BD" w14:textId="77777777" w:rsidR="00AC4902" w:rsidRPr="00AC4902" w:rsidRDefault="00AC4902" w:rsidP="00AC4902">
      <w:pPr>
        <w:widowControl w:val="0"/>
        <w:autoSpaceDE w:val="0"/>
        <w:autoSpaceDN w:val="0"/>
        <w:adjustRightInd w:val="0"/>
        <w:spacing w:after="0" w:line="240" w:lineRule="auto"/>
        <w:jc w:val="both"/>
        <w:rPr>
          <w:rFonts w:cs="Arial"/>
        </w:rPr>
      </w:pPr>
    </w:p>
    <w:tbl>
      <w:tblPr>
        <w:tblW w:w="138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3"/>
        <w:gridCol w:w="5670"/>
        <w:gridCol w:w="3638"/>
        <w:gridCol w:w="2410"/>
      </w:tblGrid>
      <w:tr w:rsidR="007226D3" w:rsidRPr="007226D3" w14:paraId="33E33FA8" w14:textId="77777777" w:rsidTr="007E3BB9">
        <w:tc>
          <w:tcPr>
            <w:tcW w:w="2093" w:type="dxa"/>
            <w:shd w:val="clear" w:color="auto" w:fill="E6E6E6"/>
          </w:tcPr>
          <w:p w14:paraId="6D4E7924" w14:textId="77777777" w:rsidR="007226D3" w:rsidRPr="007226D3" w:rsidRDefault="007226D3" w:rsidP="007226D3">
            <w:pPr>
              <w:widowControl w:val="0"/>
              <w:autoSpaceDE w:val="0"/>
              <w:autoSpaceDN w:val="0"/>
              <w:adjustRightInd w:val="0"/>
              <w:spacing w:after="0" w:line="240" w:lineRule="auto"/>
              <w:jc w:val="both"/>
              <w:rPr>
                <w:rFonts w:cs="Arial"/>
                <w:b/>
              </w:rPr>
            </w:pPr>
            <w:r w:rsidRPr="007226D3">
              <w:rPr>
                <w:rFonts w:cs="Arial"/>
                <w:b/>
              </w:rPr>
              <w:t>Tematsko področje</w:t>
            </w:r>
          </w:p>
          <w:p w14:paraId="768A411A" w14:textId="77777777" w:rsidR="007226D3" w:rsidRPr="007226D3" w:rsidRDefault="007226D3" w:rsidP="007226D3">
            <w:pPr>
              <w:widowControl w:val="0"/>
              <w:autoSpaceDE w:val="0"/>
              <w:autoSpaceDN w:val="0"/>
              <w:adjustRightInd w:val="0"/>
              <w:spacing w:after="0" w:line="240" w:lineRule="auto"/>
              <w:jc w:val="both"/>
              <w:rPr>
                <w:rFonts w:cs="Arial"/>
                <w:b/>
              </w:rPr>
            </w:pPr>
          </w:p>
        </w:tc>
        <w:tc>
          <w:tcPr>
            <w:tcW w:w="5670" w:type="dxa"/>
            <w:shd w:val="clear" w:color="auto" w:fill="E6E6E6"/>
          </w:tcPr>
          <w:p w14:paraId="30F0795C" w14:textId="77777777" w:rsidR="007226D3" w:rsidRPr="007226D3" w:rsidRDefault="007226D3" w:rsidP="007226D3">
            <w:pPr>
              <w:widowControl w:val="0"/>
              <w:autoSpaceDE w:val="0"/>
              <w:autoSpaceDN w:val="0"/>
              <w:adjustRightInd w:val="0"/>
              <w:spacing w:after="0" w:line="240" w:lineRule="auto"/>
              <w:jc w:val="both"/>
              <w:rPr>
                <w:rFonts w:cs="Arial"/>
                <w:b/>
              </w:rPr>
            </w:pPr>
            <w:r w:rsidRPr="007226D3">
              <w:rPr>
                <w:rFonts w:cs="Arial"/>
                <w:b/>
              </w:rPr>
              <w:t>Cilji</w:t>
            </w:r>
          </w:p>
        </w:tc>
        <w:tc>
          <w:tcPr>
            <w:tcW w:w="3638" w:type="dxa"/>
            <w:shd w:val="clear" w:color="auto" w:fill="E6E6E6"/>
          </w:tcPr>
          <w:p w14:paraId="146C7C17" w14:textId="77777777" w:rsidR="007226D3" w:rsidRPr="007226D3" w:rsidRDefault="007226D3" w:rsidP="007226D3">
            <w:pPr>
              <w:widowControl w:val="0"/>
              <w:autoSpaceDE w:val="0"/>
              <w:autoSpaceDN w:val="0"/>
              <w:adjustRightInd w:val="0"/>
              <w:spacing w:after="0" w:line="240" w:lineRule="auto"/>
              <w:jc w:val="both"/>
              <w:rPr>
                <w:rFonts w:cs="Arial"/>
                <w:b/>
              </w:rPr>
            </w:pPr>
            <w:r w:rsidRPr="007226D3">
              <w:rPr>
                <w:rFonts w:cs="Arial"/>
                <w:b/>
              </w:rPr>
              <w:t>Ukrepi</w:t>
            </w:r>
          </w:p>
        </w:tc>
        <w:tc>
          <w:tcPr>
            <w:tcW w:w="2410" w:type="dxa"/>
            <w:shd w:val="clear" w:color="auto" w:fill="E6E6E6"/>
          </w:tcPr>
          <w:p w14:paraId="20E144A4" w14:textId="77777777" w:rsidR="007226D3" w:rsidRPr="007226D3" w:rsidRDefault="007226D3" w:rsidP="007226D3">
            <w:pPr>
              <w:widowControl w:val="0"/>
              <w:autoSpaceDE w:val="0"/>
              <w:autoSpaceDN w:val="0"/>
              <w:adjustRightInd w:val="0"/>
              <w:spacing w:after="0" w:line="240" w:lineRule="auto"/>
              <w:jc w:val="both"/>
              <w:rPr>
                <w:rFonts w:cs="Arial"/>
                <w:b/>
              </w:rPr>
            </w:pPr>
            <w:r w:rsidRPr="007226D3">
              <w:rPr>
                <w:rFonts w:cs="Arial"/>
                <w:b/>
              </w:rPr>
              <w:t xml:space="preserve">Sklad, ki sofinancira operacije </w:t>
            </w:r>
          </w:p>
          <w:p w14:paraId="7D130996" w14:textId="77777777" w:rsidR="007226D3" w:rsidRPr="007226D3" w:rsidRDefault="007226D3" w:rsidP="007226D3">
            <w:pPr>
              <w:widowControl w:val="0"/>
              <w:autoSpaceDE w:val="0"/>
              <w:autoSpaceDN w:val="0"/>
              <w:adjustRightInd w:val="0"/>
              <w:spacing w:after="0" w:line="240" w:lineRule="auto"/>
              <w:jc w:val="both"/>
              <w:rPr>
                <w:rFonts w:cs="Arial"/>
                <w:b/>
              </w:rPr>
            </w:pPr>
            <w:r w:rsidRPr="007226D3">
              <w:rPr>
                <w:rFonts w:cs="Arial"/>
                <w:b/>
              </w:rPr>
              <w:t>(EKSRP ali ESRR)</w:t>
            </w:r>
          </w:p>
          <w:p w14:paraId="5E63C0AB" w14:textId="77777777" w:rsidR="007226D3" w:rsidRPr="007226D3" w:rsidRDefault="007226D3" w:rsidP="007226D3">
            <w:pPr>
              <w:widowControl w:val="0"/>
              <w:autoSpaceDE w:val="0"/>
              <w:autoSpaceDN w:val="0"/>
              <w:adjustRightInd w:val="0"/>
              <w:spacing w:after="0" w:line="240" w:lineRule="auto"/>
              <w:jc w:val="both"/>
              <w:rPr>
                <w:rFonts w:cs="Arial"/>
                <w:b/>
              </w:rPr>
            </w:pPr>
          </w:p>
        </w:tc>
      </w:tr>
      <w:tr w:rsidR="007226D3" w:rsidRPr="007226D3" w14:paraId="0B129D03" w14:textId="77777777" w:rsidTr="007E3BB9">
        <w:trPr>
          <w:trHeight w:val="306"/>
        </w:trPr>
        <w:tc>
          <w:tcPr>
            <w:tcW w:w="2093" w:type="dxa"/>
            <w:vMerge w:val="restart"/>
          </w:tcPr>
          <w:p w14:paraId="300DDA36" w14:textId="77777777" w:rsidR="007226D3" w:rsidRPr="007226D3" w:rsidRDefault="007226D3" w:rsidP="007226D3">
            <w:pPr>
              <w:widowControl w:val="0"/>
              <w:autoSpaceDE w:val="0"/>
              <w:autoSpaceDN w:val="0"/>
              <w:adjustRightInd w:val="0"/>
              <w:spacing w:after="0" w:line="240" w:lineRule="auto"/>
              <w:jc w:val="both"/>
              <w:rPr>
                <w:rFonts w:cs="Arial"/>
                <w:b/>
              </w:rPr>
            </w:pPr>
            <w:r w:rsidRPr="007226D3">
              <w:rPr>
                <w:rFonts w:cs="Arial"/>
                <w:b/>
              </w:rPr>
              <w:t>USTVARJANJE NOVIH DELOVNIH MEST</w:t>
            </w:r>
          </w:p>
          <w:p w14:paraId="1E791CB7" w14:textId="77777777" w:rsidR="007226D3" w:rsidRPr="007226D3" w:rsidRDefault="007226D3" w:rsidP="007226D3">
            <w:pPr>
              <w:widowControl w:val="0"/>
              <w:autoSpaceDE w:val="0"/>
              <w:autoSpaceDN w:val="0"/>
              <w:adjustRightInd w:val="0"/>
              <w:spacing w:after="0" w:line="240" w:lineRule="auto"/>
              <w:jc w:val="both"/>
              <w:rPr>
                <w:rFonts w:cs="Arial"/>
              </w:rPr>
            </w:pPr>
          </w:p>
        </w:tc>
        <w:tc>
          <w:tcPr>
            <w:tcW w:w="5670" w:type="dxa"/>
          </w:tcPr>
          <w:p w14:paraId="274F5CD1" w14:textId="77777777" w:rsidR="007226D3" w:rsidRPr="007226D3" w:rsidRDefault="007226D3" w:rsidP="007226D3">
            <w:pPr>
              <w:widowControl w:val="0"/>
              <w:autoSpaceDE w:val="0"/>
              <w:autoSpaceDN w:val="0"/>
              <w:adjustRightInd w:val="0"/>
              <w:spacing w:after="0" w:line="240" w:lineRule="auto"/>
              <w:jc w:val="both"/>
              <w:rPr>
                <w:rFonts w:cs="Arial"/>
              </w:rPr>
            </w:pPr>
            <w:r w:rsidRPr="007226D3">
              <w:rPr>
                <w:rFonts w:cs="Arial"/>
              </w:rPr>
              <w:t>Krepitev in povečanje podjetniške aktivnosti z uporabo notranjih potencialov regije</w:t>
            </w:r>
          </w:p>
        </w:tc>
        <w:tc>
          <w:tcPr>
            <w:tcW w:w="3638" w:type="dxa"/>
            <w:vMerge w:val="restart"/>
          </w:tcPr>
          <w:p w14:paraId="2AA88A94" w14:textId="77777777" w:rsidR="007226D3" w:rsidRPr="007226D3" w:rsidRDefault="007226D3" w:rsidP="007226D3">
            <w:pPr>
              <w:widowControl w:val="0"/>
              <w:autoSpaceDE w:val="0"/>
              <w:autoSpaceDN w:val="0"/>
              <w:adjustRightInd w:val="0"/>
              <w:spacing w:after="0" w:line="240" w:lineRule="auto"/>
              <w:jc w:val="both"/>
              <w:rPr>
                <w:rFonts w:cs="Arial"/>
              </w:rPr>
            </w:pPr>
            <w:r w:rsidRPr="007226D3">
              <w:rPr>
                <w:rFonts w:cs="Arial"/>
              </w:rPr>
              <w:t>Inovativna lokalna partnerstva</w:t>
            </w:r>
          </w:p>
        </w:tc>
        <w:tc>
          <w:tcPr>
            <w:tcW w:w="2410" w:type="dxa"/>
            <w:vMerge w:val="restart"/>
          </w:tcPr>
          <w:p w14:paraId="1ED922A3" w14:textId="77777777" w:rsidR="007226D3" w:rsidRPr="007226D3" w:rsidRDefault="007226D3" w:rsidP="007226D3">
            <w:pPr>
              <w:widowControl w:val="0"/>
              <w:autoSpaceDE w:val="0"/>
              <w:autoSpaceDN w:val="0"/>
              <w:adjustRightInd w:val="0"/>
              <w:spacing w:after="0" w:line="240" w:lineRule="auto"/>
              <w:jc w:val="both"/>
              <w:rPr>
                <w:rFonts w:cs="Arial"/>
              </w:rPr>
            </w:pPr>
            <w:r w:rsidRPr="007226D3">
              <w:rPr>
                <w:rFonts w:cs="Arial"/>
              </w:rPr>
              <w:t>EKSRP, ESRR</w:t>
            </w:r>
          </w:p>
        </w:tc>
      </w:tr>
      <w:tr w:rsidR="007226D3" w:rsidRPr="007226D3" w14:paraId="0BD8F9C3" w14:textId="77777777" w:rsidTr="007E3BB9">
        <w:trPr>
          <w:trHeight w:val="303"/>
        </w:trPr>
        <w:tc>
          <w:tcPr>
            <w:tcW w:w="2093" w:type="dxa"/>
            <w:vMerge/>
          </w:tcPr>
          <w:p w14:paraId="641E2EBD" w14:textId="77777777" w:rsidR="007226D3" w:rsidRPr="007226D3" w:rsidRDefault="007226D3" w:rsidP="007226D3">
            <w:pPr>
              <w:widowControl w:val="0"/>
              <w:autoSpaceDE w:val="0"/>
              <w:autoSpaceDN w:val="0"/>
              <w:adjustRightInd w:val="0"/>
              <w:spacing w:after="0" w:line="240" w:lineRule="auto"/>
              <w:jc w:val="both"/>
              <w:rPr>
                <w:rFonts w:cs="Arial"/>
                <w:b/>
              </w:rPr>
            </w:pPr>
          </w:p>
        </w:tc>
        <w:tc>
          <w:tcPr>
            <w:tcW w:w="5670" w:type="dxa"/>
          </w:tcPr>
          <w:p w14:paraId="74F400C4" w14:textId="77777777" w:rsidR="007226D3" w:rsidRPr="007226D3" w:rsidRDefault="007226D3" w:rsidP="007226D3">
            <w:pPr>
              <w:widowControl w:val="0"/>
              <w:autoSpaceDE w:val="0"/>
              <w:autoSpaceDN w:val="0"/>
              <w:adjustRightInd w:val="0"/>
              <w:spacing w:after="0" w:line="240" w:lineRule="auto"/>
              <w:jc w:val="both"/>
              <w:rPr>
                <w:rFonts w:cs="Arial"/>
              </w:rPr>
            </w:pPr>
            <w:r w:rsidRPr="007226D3">
              <w:rPr>
                <w:rFonts w:cs="Arial"/>
              </w:rPr>
              <w:t>Spodbujanje aktivnega sodelovanja in vzpostavitev razvojnih partnerstev</w:t>
            </w:r>
          </w:p>
        </w:tc>
        <w:tc>
          <w:tcPr>
            <w:tcW w:w="3638" w:type="dxa"/>
            <w:vMerge/>
          </w:tcPr>
          <w:p w14:paraId="4FCE65EC" w14:textId="77777777" w:rsidR="007226D3" w:rsidRPr="007226D3" w:rsidRDefault="007226D3" w:rsidP="007226D3">
            <w:pPr>
              <w:widowControl w:val="0"/>
              <w:autoSpaceDE w:val="0"/>
              <w:autoSpaceDN w:val="0"/>
              <w:adjustRightInd w:val="0"/>
              <w:spacing w:after="0" w:line="240" w:lineRule="auto"/>
              <w:jc w:val="both"/>
              <w:rPr>
                <w:rFonts w:cs="Arial"/>
              </w:rPr>
            </w:pPr>
          </w:p>
        </w:tc>
        <w:tc>
          <w:tcPr>
            <w:tcW w:w="2410" w:type="dxa"/>
            <w:vMerge/>
          </w:tcPr>
          <w:p w14:paraId="3C28FF5A" w14:textId="77777777" w:rsidR="007226D3" w:rsidRPr="007226D3" w:rsidRDefault="007226D3" w:rsidP="007226D3">
            <w:pPr>
              <w:widowControl w:val="0"/>
              <w:autoSpaceDE w:val="0"/>
              <w:autoSpaceDN w:val="0"/>
              <w:adjustRightInd w:val="0"/>
              <w:spacing w:after="0" w:line="240" w:lineRule="auto"/>
              <w:jc w:val="both"/>
              <w:rPr>
                <w:rFonts w:cs="Arial"/>
              </w:rPr>
            </w:pPr>
          </w:p>
        </w:tc>
      </w:tr>
      <w:tr w:rsidR="007226D3" w:rsidRPr="007226D3" w14:paraId="69CF3D6D" w14:textId="77777777" w:rsidTr="007E3BB9">
        <w:trPr>
          <w:trHeight w:val="303"/>
        </w:trPr>
        <w:tc>
          <w:tcPr>
            <w:tcW w:w="2093" w:type="dxa"/>
            <w:vMerge/>
          </w:tcPr>
          <w:p w14:paraId="1DF26E0E" w14:textId="77777777" w:rsidR="007226D3" w:rsidRPr="007226D3" w:rsidRDefault="007226D3" w:rsidP="007226D3">
            <w:pPr>
              <w:widowControl w:val="0"/>
              <w:autoSpaceDE w:val="0"/>
              <w:autoSpaceDN w:val="0"/>
              <w:adjustRightInd w:val="0"/>
              <w:spacing w:after="0" w:line="240" w:lineRule="auto"/>
              <w:jc w:val="both"/>
              <w:rPr>
                <w:rFonts w:cs="Arial"/>
                <w:b/>
              </w:rPr>
            </w:pPr>
          </w:p>
        </w:tc>
        <w:tc>
          <w:tcPr>
            <w:tcW w:w="5670" w:type="dxa"/>
          </w:tcPr>
          <w:p w14:paraId="7874DC1C" w14:textId="77777777" w:rsidR="007226D3" w:rsidRPr="007226D3" w:rsidRDefault="007226D3" w:rsidP="007226D3">
            <w:pPr>
              <w:widowControl w:val="0"/>
              <w:autoSpaceDE w:val="0"/>
              <w:autoSpaceDN w:val="0"/>
              <w:adjustRightInd w:val="0"/>
              <w:spacing w:after="0" w:line="240" w:lineRule="auto"/>
              <w:jc w:val="both"/>
              <w:rPr>
                <w:rFonts w:cs="Arial"/>
              </w:rPr>
            </w:pPr>
            <w:r w:rsidRPr="007226D3">
              <w:rPr>
                <w:rFonts w:cs="Arial"/>
              </w:rPr>
              <w:t>Spodbujanje inovativnosti in kreativnosti</w:t>
            </w:r>
          </w:p>
        </w:tc>
        <w:tc>
          <w:tcPr>
            <w:tcW w:w="3638" w:type="dxa"/>
            <w:vMerge w:val="restart"/>
          </w:tcPr>
          <w:p w14:paraId="362D13E3" w14:textId="77777777" w:rsidR="007226D3" w:rsidRPr="007226D3" w:rsidRDefault="007226D3" w:rsidP="007226D3">
            <w:pPr>
              <w:widowControl w:val="0"/>
              <w:autoSpaceDE w:val="0"/>
              <w:autoSpaceDN w:val="0"/>
              <w:adjustRightInd w:val="0"/>
              <w:spacing w:after="0" w:line="240" w:lineRule="auto"/>
              <w:jc w:val="both"/>
              <w:rPr>
                <w:rFonts w:cs="Arial"/>
              </w:rPr>
            </w:pPr>
            <w:r w:rsidRPr="007226D3">
              <w:rPr>
                <w:rFonts w:cs="Arial"/>
              </w:rPr>
              <w:t>Inovativni lokalni produkti</w:t>
            </w:r>
          </w:p>
        </w:tc>
        <w:tc>
          <w:tcPr>
            <w:tcW w:w="2410" w:type="dxa"/>
            <w:vMerge/>
          </w:tcPr>
          <w:p w14:paraId="7A60ACB9" w14:textId="77777777" w:rsidR="007226D3" w:rsidRPr="007226D3" w:rsidRDefault="007226D3" w:rsidP="007226D3">
            <w:pPr>
              <w:widowControl w:val="0"/>
              <w:autoSpaceDE w:val="0"/>
              <w:autoSpaceDN w:val="0"/>
              <w:adjustRightInd w:val="0"/>
              <w:spacing w:after="0" w:line="240" w:lineRule="auto"/>
              <w:jc w:val="both"/>
              <w:rPr>
                <w:rFonts w:cs="Arial"/>
              </w:rPr>
            </w:pPr>
          </w:p>
        </w:tc>
      </w:tr>
      <w:tr w:rsidR="007226D3" w:rsidRPr="007226D3" w14:paraId="43C728F0" w14:textId="77777777" w:rsidTr="007E3BB9">
        <w:trPr>
          <w:trHeight w:val="303"/>
        </w:trPr>
        <w:tc>
          <w:tcPr>
            <w:tcW w:w="2093" w:type="dxa"/>
            <w:vMerge/>
          </w:tcPr>
          <w:p w14:paraId="4E746121" w14:textId="77777777" w:rsidR="007226D3" w:rsidRPr="007226D3" w:rsidRDefault="007226D3" w:rsidP="007226D3">
            <w:pPr>
              <w:widowControl w:val="0"/>
              <w:autoSpaceDE w:val="0"/>
              <w:autoSpaceDN w:val="0"/>
              <w:adjustRightInd w:val="0"/>
              <w:spacing w:after="0" w:line="240" w:lineRule="auto"/>
              <w:jc w:val="both"/>
              <w:rPr>
                <w:rFonts w:cs="Arial"/>
                <w:b/>
              </w:rPr>
            </w:pPr>
          </w:p>
        </w:tc>
        <w:tc>
          <w:tcPr>
            <w:tcW w:w="5670" w:type="dxa"/>
          </w:tcPr>
          <w:p w14:paraId="61BF035B" w14:textId="77777777" w:rsidR="007226D3" w:rsidRPr="007226D3" w:rsidRDefault="007226D3" w:rsidP="007226D3">
            <w:pPr>
              <w:widowControl w:val="0"/>
              <w:autoSpaceDE w:val="0"/>
              <w:autoSpaceDN w:val="0"/>
              <w:adjustRightInd w:val="0"/>
              <w:spacing w:after="0" w:line="240" w:lineRule="auto"/>
              <w:jc w:val="both"/>
              <w:rPr>
                <w:rFonts w:cs="Arial"/>
              </w:rPr>
            </w:pPr>
            <w:r w:rsidRPr="007226D3">
              <w:rPr>
                <w:rFonts w:cs="Arial"/>
              </w:rPr>
              <w:t>Povečanje dodane vrednosti lokalnim produktom in storitvam</w:t>
            </w:r>
          </w:p>
        </w:tc>
        <w:tc>
          <w:tcPr>
            <w:tcW w:w="3638" w:type="dxa"/>
            <w:vMerge/>
          </w:tcPr>
          <w:p w14:paraId="77F0A820" w14:textId="77777777" w:rsidR="007226D3" w:rsidRPr="007226D3" w:rsidRDefault="007226D3" w:rsidP="007226D3">
            <w:pPr>
              <w:widowControl w:val="0"/>
              <w:autoSpaceDE w:val="0"/>
              <w:autoSpaceDN w:val="0"/>
              <w:adjustRightInd w:val="0"/>
              <w:spacing w:after="0" w:line="240" w:lineRule="auto"/>
              <w:jc w:val="both"/>
              <w:rPr>
                <w:rFonts w:cs="Arial"/>
              </w:rPr>
            </w:pPr>
          </w:p>
        </w:tc>
        <w:tc>
          <w:tcPr>
            <w:tcW w:w="2410" w:type="dxa"/>
            <w:vMerge/>
          </w:tcPr>
          <w:p w14:paraId="666ECD4E" w14:textId="77777777" w:rsidR="007226D3" w:rsidRPr="007226D3" w:rsidRDefault="007226D3" w:rsidP="007226D3">
            <w:pPr>
              <w:widowControl w:val="0"/>
              <w:autoSpaceDE w:val="0"/>
              <w:autoSpaceDN w:val="0"/>
              <w:adjustRightInd w:val="0"/>
              <w:spacing w:after="0" w:line="240" w:lineRule="auto"/>
              <w:jc w:val="both"/>
              <w:rPr>
                <w:rFonts w:cs="Arial"/>
              </w:rPr>
            </w:pPr>
          </w:p>
        </w:tc>
      </w:tr>
      <w:tr w:rsidR="007226D3" w:rsidRPr="007226D3" w14:paraId="5012357C" w14:textId="77777777" w:rsidTr="007E3BB9">
        <w:trPr>
          <w:trHeight w:val="838"/>
        </w:trPr>
        <w:tc>
          <w:tcPr>
            <w:tcW w:w="2093" w:type="dxa"/>
            <w:vMerge w:val="restart"/>
          </w:tcPr>
          <w:p w14:paraId="4A7A65D7" w14:textId="77777777" w:rsidR="007226D3" w:rsidRPr="007226D3" w:rsidRDefault="007226D3" w:rsidP="007226D3">
            <w:pPr>
              <w:widowControl w:val="0"/>
              <w:autoSpaceDE w:val="0"/>
              <w:autoSpaceDN w:val="0"/>
              <w:adjustRightInd w:val="0"/>
              <w:spacing w:after="0" w:line="240" w:lineRule="auto"/>
              <w:jc w:val="both"/>
              <w:rPr>
                <w:rFonts w:cs="Arial"/>
                <w:b/>
              </w:rPr>
            </w:pPr>
            <w:r w:rsidRPr="007226D3">
              <w:rPr>
                <w:rFonts w:cs="Arial"/>
                <w:b/>
              </w:rPr>
              <w:t>RAZVOJ OSNOVNIH STORITEV</w:t>
            </w:r>
          </w:p>
          <w:p w14:paraId="54A1BD19" w14:textId="77777777" w:rsidR="007226D3" w:rsidRPr="007226D3" w:rsidRDefault="007226D3" w:rsidP="007226D3">
            <w:pPr>
              <w:widowControl w:val="0"/>
              <w:autoSpaceDE w:val="0"/>
              <w:autoSpaceDN w:val="0"/>
              <w:adjustRightInd w:val="0"/>
              <w:spacing w:after="0" w:line="240" w:lineRule="auto"/>
              <w:jc w:val="both"/>
              <w:rPr>
                <w:rFonts w:cs="Arial"/>
              </w:rPr>
            </w:pPr>
          </w:p>
        </w:tc>
        <w:tc>
          <w:tcPr>
            <w:tcW w:w="5670" w:type="dxa"/>
          </w:tcPr>
          <w:p w14:paraId="5BE059AC" w14:textId="77777777" w:rsidR="007226D3" w:rsidRPr="007226D3" w:rsidRDefault="007226D3" w:rsidP="007226D3">
            <w:pPr>
              <w:widowControl w:val="0"/>
              <w:autoSpaceDE w:val="0"/>
              <w:autoSpaceDN w:val="0"/>
              <w:adjustRightInd w:val="0"/>
              <w:spacing w:after="0" w:line="240" w:lineRule="auto"/>
              <w:jc w:val="both"/>
              <w:rPr>
                <w:rFonts w:cs="Arial"/>
              </w:rPr>
            </w:pPr>
            <w:r w:rsidRPr="007226D3">
              <w:rPr>
                <w:rFonts w:cs="Arial"/>
              </w:rPr>
              <w:t>Izboljšanje kakovosti življenja</w:t>
            </w:r>
          </w:p>
        </w:tc>
        <w:tc>
          <w:tcPr>
            <w:tcW w:w="3638" w:type="dxa"/>
          </w:tcPr>
          <w:p w14:paraId="48DD0369" w14:textId="77777777" w:rsidR="007226D3" w:rsidRPr="007226D3" w:rsidRDefault="007226D3" w:rsidP="007226D3">
            <w:pPr>
              <w:widowControl w:val="0"/>
              <w:autoSpaceDE w:val="0"/>
              <w:autoSpaceDN w:val="0"/>
              <w:adjustRightInd w:val="0"/>
              <w:spacing w:after="0" w:line="240" w:lineRule="auto"/>
              <w:jc w:val="both"/>
              <w:rPr>
                <w:rFonts w:cs="Arial"/>
              </w:rPr>
            </w:pPr>
            <w:r w:rsidRPr="007226D3">
              <w:rPr>
                <w:rFonts w:cs="Arial"/>
              </w:rPr>
              <w:t>Ureditev pogojev za aktivno delovanje medgeneracijskih in drugih zasavskih skupnosti</w:t>
            </w:r>
          </w:p>
        </w:tc>
        <w:tc>
          <w:tcPr>
            <w:tcW w:w="2410" w:type="dxa"/>
            <w:vMerge w:val="restart"/>
          </w:tcPr>
          <w:p w14:paraId="61D8AA82" w14:textId="77777777" w:rsidR="007226D3" w:rsidRPr="007226D3" w:rsidRDefault="007226D3" w:rsidP="007226D3">
            <w:pPr>
              <w:widowControl w:val="0"/>
              <w:autoSpaceDE w:val="0"/>
              <w:autoSpaceDN w:val="0"/>
              <w:adjustRightInd w:val="0"/>
              <w:spacing w:after="0" w:line="240" w:lineRule="auto"/>
              <w:jc w:val="both"/>
              <w:rPr>
                <w:rFonts w:cs="Arial"/>
              </w:rPr>
            </w:pPr>
            <w:r w:rsidRPr="007226D3">
              <w:rPr>
                <w:rFonts w:cs="Arial"/>
              </w:rPr>
              <w:t>EKSRP</w:t>
            </w:r>
          </w:p>
        </w:tc>
      </w:tr>
      <w:tr w:rsidR="007226D3" w:rsidRPr="007226D3" w14:paraId="17CDA781" w14:textId="77777777" w:rsidTr="007E3BB9">
        <w:trPr>
          <w:trHeight w:val="367"/>
        </w:trPr>
        <w:tc>
          <w:tcPr>
            <w:tcW w:w="2093" w:type="dxa"/>
            <w:vMerge/>
          </w:tcPr>
          <w:p w14:paraId="659AC457" w14:textId="77777777" w:rsidR="007226D3" w:rsidRPr="007226D3" w:rsidRDefault="007226D3" w:rsidP="007226D3">
            <w:pPr>
              <w:widowControl w:val="0"/>
              <w:autoSpaceDE w:val="0"/>
              <w:autoSpaceDN w:val="0"/>
              <w:adjustRightInd w:val="0"/>
              <w:spacing w:after="0" w:line="240" w:lineRule="auto"/>
              <w:jc w:val="both"/>
              <w:rPr>
                <w:rFonts w:cs="Arial"/>
                <w:b/>
              </w:rPr>
            </w:pPr>
          </w:p>
        </w:tc>
        <w:tc>
          <w:tcPr>
            <w:tcW w:w="5670" w:type="dxa"/>
          </w:tcPr>
          <w:p w14:paraId="7D6B25D4" w14:textId="77777777" w:rsidR="007226D3" w:rsidRPr="007226D3" w:rsidRDefault="007226D3" w:rsidP="007226D3">
            <w:pPr>
              <w:widowControl w:val="0"/>
              <w:autoSpaceDE w:val="0"/>
              <w:autoSpaceDN w:val="0"/>
              <w:adjustRightInd w:val="0"/>
              <w:spacing w:after="0" w:line="240" w:lineRule="auto"/>
              <w:jc w:val="both"/>
              <w:rPr>
                <w:rFonts w:cs="Arial"/>
              </w:rPr>
            </w:pPr>
            <w:r w:rsidRPr="007226D3">
              <w:rPr>
                <w:rFonts w:cs="Arial"/>
              </w:rPr>
              <w:t>Vzpostavitev in izboljšanje turističnih produktov, razvoj namestitvenih enot in promocija turističnih dejavnosti ki temeljijo na lokalnih vsebinah</w:t>
            </w:r>
          </w:p>
        </w:tc>
        <w:tc>
          <w:tcPr>
            <w:tcW w:w="3638" w:type="dxa"/>
          </w:tcPr>
          <w:p w14:paraId="12972942" w14:textId="77777777" w:rsidR="007226D3" w:rsidRPr="007226D3" w:rsidRDefault="007226D3" w:rsidP="007226D3">
            <w:pPr>
              <w:widowControl w:val="0"/>
              <w:autoSpaceDE w:val="0"/>
              <w:autoSpaceDN w:val="0"/>
              <w:adjustRightInd w:val="0"/>
              <w:spacing w:after="0" w:line="240" w:lineRule="auto"/>
              <w:jc w:val="both"/>
              <w:rPr>
                <w:rFonts w:cs="Arial"/>
              </w:rPr>
            </w:pPr>
            <w:r w:rsidRPr="007226D3">
              <w:rPr>
                <w:rFonts w:cs="Arial"/>
              </w:rPr>
              <w:t>Inovativni turistični produkti</w:t>
            </w:r>
          </w:p>
        </w:tc>
        <w:tc>
          <w:tcPr>
            <w:tcW w:w="2410" w:type="dxa"/>
            <w:vMerge/>
          </w:tcPr>
          <w:p w14:paraId="4C168A8A" w14:textId="77777777" w:rsidR="007226D3" w:rsidRPr="007226D3" w:rsidRDefault="007226D3" w:rsidP="007226D3">
            <w:pPr>
              <w:widowControl w:val="0"/>
              <w:autoSpaceDE w:val="0"/>
              <w:autoSpaceDN w:val="0"/>
              <w:adjustRightInd w:val="0"/>
              <w:spacing w:after="0" w:line="240" w:lineRule="auto"/>
              <w:jc w:val="both"/>
              <w:rPr>
                <w:rFonts w:cs="Arial"/>
              </w:rPr>
            </w:pPr>
          </w:p>
        </w:tc>
      </w:tr>
      <w:tr w:rsidR="007226D3" w:rsidRPr="007226D3" w14:paraId="75B32C76" w14:textId="77777777" w:rsidTr="007E3BB9">
        <w:trPr>
          <w:trHeight w:val="407"/>
        </w:trPr>
        <w:tc>
          <w:tcPr>
            <w:tcW w:w="2093" w:type="dxa"/>
            <w:vMerge w:val="restart"/>
          </w:tcPr>
          <w:p w14:paraId="479FAB66" w14:textId="77777777" w:rsidR="007226D3" w:rsidRPr="007226D3" w:rsidRDefault="007226D3" w:rsidP="007226D3">
            <w:pPr>
              <w:widowControl w:val="0"/>
              <w:autoSpaceDE w:val="0"/>
              <w:autoSpaceDN w:val="0"/>
              <w:adjustRightInd w:val="0"/>
              <w:spacing w:after="0" w:line="240" w:lineRule="auto"/>
              <w:jc w:val="both"/>
              <w:rPr>
                <w:rFonts w:cs="Arial"/>
                <w:b/>
              </w:rPr>
            </w:pPr>
            <w:r w:rsidRPr="007226D3">
              <w:rPr>
                <w:rFonts w:cs="Arial"/>
                <w:b/>
              </w:rPr>
              <w:t>VARSTVO OKOLJA IN OHRANJANJE NARAVE</w:t>
            </w:r>
          </w:p>
          <w:p w14:paraId="537F2FFC" w14:textId="77777777" w:rsidR="007226D3" w:rsidRPr="007226D3" w:rsidRDefault="007226D3" w:rsidP="007226D3">
            <w:pPr>
              <w:widowControl w:val="0"/>
              <w:autoSpaceDE w:val="0"/>
              <w:autoSpaceDN w:val="0"/>
              <w:adjustRightInd w:val="0"/>
              <w:spacing w:after="0" w:line="240" w:lineRule="auto"/>
              <w:jc w:val="both"/>
              <w:rPr>
                <w:rFonts w:cs="Arial"/>
              </w:rPr>
            </w:pPr>
          </w:p>
        </w:tc>
        <w:tc>
          <w:tcPr>
            <w:tcW w:w="5670" w:type="dxa"/>
          </w:tcPr>
          <w:p w14:paraId="5160BEC5" w14:textId="77777777" w:rsidR="007226D3" w:rsidRPr="007226D3" w:rsidRDefault="007226D3" w:rsidP="007226D3">
            <w:pPr>
              <w:widowControl w:val="0"/>
              <w:autoSpaceDE w:val="0"/>
              <w:autoSpaceDN w:val="0"/>
              <w:adjustRightInd w:val="0"/>
              <w:spacing w:after="0" w:line="240" w:lineRule="auto"/>
              <w:jc w:val="both"/>
              <w:rPr>
                <w:rFonts w:cs="Arial"/>
              </w:rPr>
            </w:pPr>
            <w:r w:rsidRPr="007226D3">
              <w:rPr>
                <w:rFonts w:cs="Arial"/>
              </w:rPr>
              <w:t xml:space="preserve">Izboljšanje stanja okolja in uvajanje novih aktivnosti za prilagajanje podnebnim spremembam </w:t>
            </w:r>
          </w:p>
        </w:tc>
        <w:tc>
          <w:tcPr>
            <w:tcW w:w="3638" w:type="dxa"/>
            <w:vMerge w:val="restart"/>
          </w:tcPr>
          <w:p w14:paraId="07837ECF" w14:textId="3E766698" w:rsidR="007226D3" w:rsidRPr="007226D3" w:rsidRDefault="007226D3" w:rsidP="007226D3">
            <w:pPr>
              <w:widowControl w:val="0"/>
              <w:autoSpaceDE w:val="0"/>
              <w:autoSpaceDN w:val="0"/>
              <w:adjustRightInd w:val="0"/>
              <w:spacing w:after="0" w:line="240" w:lineRule="auto"/>
              <w:jc w:val="both"/>
              <w:rPr>
                <w:rFonts w:cs="Arial"/>
              </w:rPr>
            </w:pPr>
            <w:r w:rsidRPr="007226D3">
              <w:rPr>
                <w:rFonts w:cs="Arial"/>
              </w:rPr>
              <w:t xml:space="preserve">Alternativni načini proizvodnih potencialov na območju  Natura 2000 in na degradiranih </w:t>
            </w:r>
            <w:r w:rsidR="00844CA9">
              <w:rPr>
                <w:rFonts w:cs="Arial"/>
              </w:rPr>
              <w:t>obmo</w:t>
            </w:r>
            <w:r w:rsidR="008E3F79">
              <w:rPr>
                <w:rFonts w:cs="Arial"/>
              </w:rPr>
              <w:t>čjih.</w:t>
            </w:r>
          </w:p>
        </w:tc>
        <w:tc>
          <w:tcPr>
            <w:tcW w:w="2410" w:type="dxa"/>
            <w:vMerge w:val="restart"/>
          </w:tcPr>
          <w:p w14:paraId="5AA48C9C" w14:textId="77777777" w:rsidR="007226D3" w:rsidRPr="007226D3" w:rsidRDefault="007226D3" w:rsidP="007226D3">
            <w:pPr>
              <w:widowControl w:val="0"/>
              <w:autoSpaceDE w:val="0"/>
              <w:autoSpaceDN w:val="0"/>
              <w:adjustRightInd w:val="0"/>
              <w:spacing w:after="0" w:line="240" w:lineRule="auto"/>
              <w:jc w:val="both"/>
              <w:rPr>
                <w:rFonts w:cs="Arial"/>
              </w:rPr>
            </w:pPr>
            <w:r w:rsidRPr="007226D3">
              <w:rPr>
                <w:rFonts w:cs="Arial"/>
              </w:rPr>
              <w:t>EKSRP, ESRR</w:t>
            </w:r>
          </w:p>
        </w:tc>
      </w:tr>
      <w:tr w:rsidR="007226D3" w:rsidRPr="007226D3" w14:paraId="37574DF7" w14:textId="77777777" w:rsidTr="007E3BB9">
        <w:trPr>
          <w:trHeight w:val="410"/>
        </w:trPr>
        <w:tc>
          <w:tcPr>
            <w:tcW w:w="2093" w:type="dxa"/>
            <w:vMerge/>
          </w:tcPr>
          <w:p w14:paraId="75BDAB5E" w14:textId="77777777" w:rsidR="007226D3" w:rsidRPr="007226D3" w:rsidRDefault="007226D3" w:rsidP="007226D3">
            <w:pPr>
              <w:widowControl w:val="0"/>
              <w:autoSpaceDE w:val="0"/>
              <w:autoSpaceDN w:val="0"/>
              <w:adjustRightInd w:val="0"/>
              <w:spacing w:after="0" w:line="240" w:lineRule="auto"/>
              <w:jc w:val="both"/>
              <w:rPr>
                <w:rFonts w:cs="Arial"/>
                <w:b/>
              </w:rPr>
            </w:pPr>
          </w:p>
        </w:tc>
        <w:tc>
          <w:tcPr>
            <w:tcW w:w="5670" w:type="dxa"/>
          </w:tcPr>
          <w:p w14:paraId="086422C6" w14:textId="77777777" w:rsidR="007226D3" w:rsidRPr="007226D3" w:rsidRDefault="007226D3" w:rsidP="007226D3">
            <w:pPr>
              <w:widowControl w:val="0"/>
              <w:autoSpaceDE w:val="0"/>
              <w:autoSpaceDN w:val="0"/>
              <w:adjustRightInd w:val="0"/>
              <w:spacing w:after="0" w:line="240" w:lineRule="auto"/>
              <w:jc w:val="both"/>
              <w:rPr>
                <w:rFonts w:cs="Arial"/>
              </w:rPr>
            </w:pPr>
            <w:r w:rsidRPr="007226D3">
              <w:rPr>
                <w:rFonts w:cs="Arial"/>
              </w:rPr>
              <w:t>Večja prepoznavnost naravnih vrednot</w:t>
            </w:r>
          </w:p>
        </w:tc>
        <w:tc>
          <w:tcPr>
            <w:tcW w:w="3638" w:type="dxa"/>
            <w:vMerge/>
          </w:tcPr>
          <w:p w14:paraId="0496AF85" w14:textId="77777777" w:rsidR="007226D3" w:rsidRPr="007226D3" w:rsidRDefault="007226D3" w:rsidP="007226D3">
            <w:pPr>
              <w:widowControl w:val="0"/>
              <w:autoSpaceDE w:val="0"/>
              <w:autoSpaceDN w:val="0"/>
              <w:adjustRightInd w:val="0"/>
              <w:spacing w:after="0" w:line="240" w:lineRule="auto"/>
              <w:jc w:val="both"/>
              <w:rPr>
                <w:rFonts w:cs="Arial"/>
              </w:rPr>
            </w:pPr>
          </w:p>
        </w:tc>
        <w:tc>
          <w:tcPr>
            <w:tcW w:w="2410" w:type="dxa"/>
            <w:vMerge/>
          </w:tcPr>
          <w:p w14:paraId="23D82D87" w14:textId="77777777" w:rsidR="007226D3" w:rsidRPr="007226D3" w:rsidRDefault="007226D3" w:rsidP="007226D3">
            <w:pPr>
              <w:widowControl w:val="0"/>
              <w:autoSpaceDE w:val="0"/>
              <w:autoSpaceDN w:val="0"/>
              <w:adjustRightInd w:val="0"/>
              <w:spacing w:after="0" w:line="240" w:lineRule="auto"/>
              <w:jc w:val="both"/>
              <w:rPr>
                <w:rFonts w:cs="Arial"/>
              </w:rPr>
            </w:pPr>
          </w:p>
        </w:tc>
      </w:tr>
      <w:tr w:rsidR="007226D3" w:rsidRPr="007226D3" w14:paraId="7A86A184" w14:textId="77777777" w:rsidTr="007E3BB9">
        <w:trPr>
          <w:trHeight w:val="700"/>
        </w:trPr>
        <w:tc>
          <w:tcPr>
            <w:tcW w:w="2093" w:type="dxa"/>
            <w:vMerge w:val="restart"/>
          </w:tcPr>
          <w:p w14:paraId="2B56BFDE" w14:textId="77777777" w:rsidR="007226D3" w:rsidRPr="007226D3" w:rsidRDefault="007226D3" w:rsidP="007226D3">
            <w:pPr>
              <w:widowControl w:val="0"/>
              <w:autoSpaceDE w:val="0"/>
              <w:autoSpaceDN w:val="0"/>
              <w:adjustRightInd w:val="0"/>
              <w:spacing w:after="0" w:line="240" w:lineRule="auto"/>
              <w:jc w:val="both"/>
              <w:rPr>
                <w:rFonts w:cs="Arial"/>
              </w:rPr>
            </w:pPr>
            <w:r w:rsidRPr="007226D3">
              <w:rPr>
                <w:rFonts w:cs="Arial"/>
                <w:b/>
              </w:rPr>
              <w:t>VEČJA VKLJUČENOST MLADIH, ŽENSK IN DRUGIH RANLJIVIH SKUPIN</w:t>
            </w:r>
          </w:p>
          <w:p w14:paraId="3A0B77E6" w14:textId="77777777" w:rsidR="007226D3" w:rsidRPr="007226D3" w:rsidRDefault="007226D3" w:rsidP="007226D3">
            <w:pPr>
              <w:widowControl w:val="0"/>
              <w:autoSpaceDE w:val="0"/>
              <w:autoSpaceDN w:val="0"/>
              <w:adjustRightInd w:val="0"/>
              <w:spacing w:after="0" w:line="240" w:lineRule="auto"/>
              <w:jc w:val="both"/>
              <w:rPr>
                <w:rFonts w:cs="Arial"/>
              </w:rPr>
            </w:pPr>
          </w:p>
        </w:tc>
        <w:tc>
          <w:tcPr>
            <w:tcW w:w="5670" w:type="dxa"/>
            <w:vMerge w:val="restart"/>
          </w:tcPr>
          <w:p w14:paraId="65037AA2" w14:textId="77777777" w:rsidR="007226D3" w:rsidRPr="007226D3" w:rsidRDefault="007226D3" w:rsidP="007226D3">
            <w:pPr>
              <w:widowControl w:val="0"/>
              <w:autoSpaceDE w:val="0"/>
              <w:autoSpaceDN w:val="0"/>
              <w:adjustRightInd w:val="0"/>
              <w:spacing w:after="0" w:line="240" w:lineRule="auto"/>
              <w:jc w:val="both"/>
              <w:rPr>
                <w:rFonts w:cs="Arial"/>
              </w:rPr>
            </w:pPr>
            <w:r w:rsidRPr="007226D3">
              <w:rPr>
                <w:rFonts w:cs="Arial"/>
              </w:rPr>
              <w:t>Povečanje in spodbujanje aktivne vključenosti različnih skupin v socialno življenje</w:t>
            </w:r>
          </w:p>
        </w:tc>
        <w:tc>
          <w:tcPr>
            <w:tcW w:w="3638" w:type="dxa"/>
          </w:tcPr>
          <w:p w14:paraId="51848F03" w14:textId="77777777" w:rsidR="007226D3" w:rsidRPr="007226D3" w:rsidRDefault="007226D3" w:rsidP="007226D3">
            <w:pPr>
              <w:widowControl w:val="0"/>
              <w:autoSpaceDE w:val="0"/>
              <w:autoSpaceDN w:val="0"/>
              <w:adjustRightInd w:val="0"/>
              <w:spacing w:after="0" w:line="240" w:lineRule="auto"/>
              <w:jc w:val="both"/>
              <w:rPr>
                <w:rFonts w:cs="Arial"/>
              </w:rPr>
            </w:pPr>
            <w:r w:rsidRPr="007226D3">
              <w:rPr>
                <w:rFonts w:cs="Arial"/>
              </w:rPr>
              <w:t>Vključevanje lokalno pomembnih vsebin v izobraževanje in vseživljenjsko učenje</w:t>
            </w:r>
          </w:p>
        </w:tc>
        <w:tc>
          <w:tcPr>
            <w:tcW w:w="2410" w:type="dxa"/>
            <w:vMerge w:val="restart"/>
          </w:tcPr>
          <w:p w14:paraId="656F5116" w14:textId="77777777" w:rsidR="007226D3" w:rsidRPr="007226D3" w:rsidRDefault="007226D3" w:rsidP="007226D3">
            <w:pPr>
              <w:widowControl w:val="0"/>
              <w:autoSpaceDE w:val="0"/>
              <w:autoSpaceDN w:val="0"/>
              <w:adjustRightInd w:val="0"/>
              <w:spacing w:after="0" w:line="240" w:lineRule="auto"/>
              <w:jc w:val="both"/>
              <w:rPr>
                <w:rFonts w:cs="Arial"/>
              </w:rPr>
            </w:pPr>
            <w:r w:rsidRPr="007226D3">
              <w:rPr>
                <w:rFonts w:cs="Arial"/>
              </w:rPr>
              <w:t>EKSRP, ESRR</w:t>
            </w:r>
          </w:p>
        </w:tc>
      </w:tr>
      <w:tr w:rsidR="007226D3" w:rsidRPr="007226D3" w14:paraId="76702A43" w14:textId="77777777" w:rsidTr="007E3BB9">
        <w:trPr>
          <w:trHeight w:val="405"/>
        </w:trPr>
        <w:tc>
          <w:tcPr>
            <w:tcW w:w="2093" w:type="dxa"/>
            <w:vMerge/>
          </w:tcPr>
          <w:p w14:paraId="19EF2DB5" w14:textId="77777777" w:rsidR="007226D3" w:rsidRPr="007226D3" w:rsidRDefault="007226D3" w:rsidP="007226D3">
            <w:pPr>
              <w:widowControl w:val="0"/>
              <w:autoSpaceDE w:val="0"/>
              <w:autoSpaceDN w:val="0"/>
              <w:adjustRightInd w:val="0"/>
              <w:spacing w:after="0" w:line="240" w:lineRule="auto"/>
              <w:jc w:val="both"/>
              <w:rPr>
                <w:rFonts w:cs="Arial"/>
                <w:b/>
              </w:rPr>
            </w:pPr>
          </w:p>
        </w:tc>
        <w:tc>
          <w:tcPr>
            <w:tcW w:w="5670" w:type="dxa"/>
            <w:vMerge/>
          </w:tcPr>
          <w:p w14:paraId="07B929D6" w14:textId="77777777" w:rsidR="007226D3" w:rsidRPr="007226D3" w:rsidRDefault="007226D3" w:rsidP="007226D3">
            <w:pPr>
              <w:widowControl w:val="0"/>
              <w:autoSpaceDE w:val="0"/>
              <w:autoSpaceDN w:val="0"/>
              <w:adjustRightInd w:val="0"/>
              <w:spacing w:after="0" w:line="240" w:lineRule="auto"/>
              <w:jc w:val="both"/>
              <w:rPr>
                <w:rFonts w:cs="Arial"/>
              </w:rPr>
            </w:pPr>
          </w:p>
        </w:tc>
        <w:tc>
          <w:tcPr>
            <w:tcW w:w="3638" w:type="dxa"/>
          </w:tcPr>
          <w:p w14:paraId="6586A93E" w14:textId="77777777" w:rsidR="007226D3" w:rsidRPr="007226D3" w:rsidRDefault="007226D3" w:rsidP="007226D3">
            <w:pPr>
              <w:widowControl w:val="0"/>
              <w:autoSpaceDE w:val="0"/>
              <w:autoSpaceDN w:val="0"/>
              <w:adjustRightInd w:val="0"/>
              <w:spacing w:after="0" w:line="240" w:lineRule="auto"/>
              <w:jc w:val="both"/>
              <w:rPr>
                <w:rFonts w:cs="Arial"/>
              </w:rPr>
            </w:pPr>
            <w:r w:rsidRPr="007226D3">
              <w:rPr>
                <w:rFonts w:cs="Arial"/>
              </w:rPr>
              <w:t>Aktivno vključevanje ranljivih skupin v lokalno skupnost</w:t>
            </w:r>
          </w:p>
        </w:tc>
        <w:tc>
          <w:tcPr>
            <w:tcW w:w="2410" w:type="dxa"/>
            <w:vMerge/>
          </w:tcPr>
          <w:p w14:paraId="7A1799B2" w14:textId="77777777" w:rsidR="007226D3" w:rsidRPr="007226D3" w:rsidRDefault="007226D3" w:rsidP="007226D3">
            <w:pPr>
              <w:widowControl w:val="0"/>
              <w:autoSpaceDE w:val="0"/>
              <w:autoSpaceDN w:val="0"/>
              <w:adjustRightInd w:val="0"/>
              <w:spacing w:after="0" w:line="240" w:lineRule="auto"/>
              <w:jc w:val="both"/>
              <w:rPr>
                <w:rFonts w:cs="Arial"/>
              </w:rPr>
            </w:pPr>
          </w:p>
        </w:tc>
      </w:tr>
    </w:tbl>
    <w:p w14:paraId="48123C0F" w14:textId="77777777" w:rsidR="00AC4902" w:rsidRPr="00AC4902" w:rsidRDefault="00AC4902" w:rsidP="00AC4902">
      <w:pPr>
        <w:widowControl w:val="0"/>
        <w:autoSpaceDE w:val="0"/>
        <w:autoSpaceDN w:val="0"/>
        <w:adjustRightInd w:val="0"/>
        <w:spacing w:after="0" w:line="240" w:lineRule="auto"/>
        <w:jc w:val="both"/>
        <w:rPr>
          <w:rFonts w:cs="Arial"/>
        </w:rPr>
        <w:sectPr w:rsidR="00AC4902" w:rsidRPr="00AC4902" w:rsidSect="00BE3F6A">
          <w:pgSz w:w="16838" w:h="11906" w:orient="landscape"/>
          <w:pgMar w:top="1123" w:right="1276" w:bottom="1140" w:left="1440" w:header="709" w:footer="709" w:gutter="0"/>
          <w:cols w:space="708" w:equalWidth="0">
            <w:col w:w="9637"/>
          </w:cols>
          <w:noEndnote/>
        </w:sectPr>
      </w:pPr>
    </w:p>
    <w:p w14:paraId="7E96DEB1" w14:textId="7AB31A20" w:rsidR="007E3BB9" w:rsidRPr="007E3BB9" w:rsidRDefault="007E3BB9" w:rsidP="007E3BB9">
      <w:pPr>
        <w:widowControl w:val="0"/>
        <w:autoSpaceDE w:val="0"/>
        <w:autoSpaceDN w:val="0"/>
        <w:adjustRightInd w:val="0"/>
        <w:spacing w:after="0" w:line="240" w:lineRule="auto"/>
        <w:jc w:val="both"/>
        <w:rPr>
          <w:rFonts w:cs="Arial"/>
        </w:rPr>
      </w:pPr>
      <w:r w:rsidRPr="007E3BB9">
        <w:rPr>
          <w:rFonts w:cs="Arial"/>
        </w:rPr>
        <w:lastRenderedPageBreak/>
        <w:t xml:space="preserve">Vsako operacijo se lahko predlaga za sofinanciranje samo v okviru </w:t>
      </w:r>
      <w:r w:rsidRPr="007E3BB9">
        <w:rPr>
          <w:rFonts w:cs="Arial"/>
          <w:b/>
        </w:rPr>
        <w:t>enega izbranega</w:t>
      </w:r>
      <w:r w:rsidRPr="007E3BB9">
        <w:rPr>
          <w:rFonts w:cs="Arial"/>
        </w:rPr>
        <w:t xml:space="preserve"> ukrepa, lahko pa vpliva na doseganje več ciljev ali naslavlja več tematskih področij. V kolikor bo operacija izbrana za sofinanciranje, bo sofinancirana samo iz dovoljenega sklada, ki sofinancira operacije za dosego izbranega ukrepa (to je iz EKSRP ali ESRR). Za vse operacije veljajo določena splošna pravila za sofinanciranje </w:t>
      </w:r>
      <w:r w:rsidRPr="006369CC">
        <w:rPr>
          <w:rFonts w:cs="Arial"/>
          <w:shd w:val="clear" w:color="auto" w:fill="FFFFFF" w:themeFill="background1"/>
        </w:rPr>
        <w:t xml:space="preserve">(točka </w:t>
      </w:r>
      <w:r w:rsidRPr="006369CC">
        <w:rPr>
          <w:rFonts w:cs="Arial"/>
          <w:shd w:val="clear" w:color="auto" w:fill="FFFFFF" w:themeFill="background1"/>
        </w:rPr>
        <w:fldChar w:fldCharType="begin"/>
      </w:r>
      <w:r w:rsidRPr="006369CC">
        <w:rPr>
          <w:rFonts w:cs="Arial"/>
          <w:shd w:val="clear" w:color="auto" w:fill="FFFFFF" w:themeFill="background1"/>
        </w:rPr>
        <w:instrText xml:space="preserve"> REF _Ref433575272 \r \h  \* MERGEFORMAT </w:instrText>
      </w:r>
      <w:r w:rsidRPr="006369CC">
        <w:rPr>
          <w:rFonts w:cs="Arial"/>
          <w:shd w:val="clear" w:color="auto" w:fill="FFFFFF" w:themeFill="background1"/>
        </w:rPr>
      </w:r>
      <w:r w:rsidRPr="006369CC">
        <w:rPr>
          <w:rFonts w:cs="Arial"/>
          <w:shd w:val="clear" w:color="auto" w:fill="FFFFFF" w:themeFill="background1"/>
        </w:rPr>
        <w:fldChar w:fldCharType="separate"/>
      </w:r>
      <w:r w:rsidR="00DC3012">
        <w:rPr>
          <w:rFonts w:cs="Arial"/>
          <w:shd w:val="clear" w:color="auto" w:fill="FFFFFF" w:themeFill="background1"/>
        </w:rPr>
        <w:t>3</w:t>
      </w:r>
      <w:r w:rsidRPr="006369CC">
        <w:rPr>
          <w:rFonts w:cs="Arial"/>
          <w:shd w:val="clear" w:color="auto" w:fill="FFFFFF" w:themeFill="background1"/>
        </w:rPr>
        <w:fldChar w:fldCharType="end"/>
      </w:r>
      <w:r w:rsidRPr="006369CC">
        <w:rPr>
          <w:rFonts w:cs="Arial"/>
          <w:shd w:val="clear" w:color="auto" w:fill="FFFFFF" w:themeFill="background1"/>
        </w:rPr>
        <w:t xml:space="preserve">. tega javnega poziva), </w:t>
      </w:r>
      <w:r w:rsidRPr="007E3BB9">
        <w:rPr>
          <w:rFonts w:cs="Arial"/>
        </w:rPr>
        <w:t>določena pravila pa so odvisna od sklada, ki sofinancira izbrano operacijo</w:t>
      </w:r>
      <w:r w:rsidR="00411D14">
        <w:rPr>
          <w:rFonts w:cs="Arial"/>
        </w:rPr>
        <w:t xml:space="preserve">. </w:t>
      </w:r>
      <w:r w:rsidRPr="007E3BB9">
        <w:rPr>
          <w:rFonts w:cs="Arial"/>
        </w:rPr>
        <w:t xml:space="preserve">Na ta javni poziv se lahko prijavijo operacije, ki se lahko sofinancirajo </w:t>
      </w:r>
      <w:r>
        <w:rPr>
          <w:rFonts w:cs="Arial"/>
        </w:rPr>
        <w:t xml:space="preserve">tako </w:t>
      </w:r>
      <w:r w:rsidRPr="007E3BB9">
        <w:rPr>
          <w:rFonts w:cs="Arial"/>
        </w:rPr>
        <w:t xml:space="preserve">iz sredstev EKSRP </w:t>
      </w:r>
      <w:r>
        <w:rPr>
          <w:rFonts w:cs="Arial"/>
        </w:rPr>
        <w:t xml:space="preserve">ali ESRR, </w:t>
      </w:r>
      <w:r w:rsidRPr="007E3BB9">
        <w:rPr>
          <w:rFonts w:cs="Arial"/>
        </w:rPr>
        <w:t>v skladu z veljavno zakonodajo.</w:t>
      </w:r>
    </w:p>
    <w:p w14:paraId="7CEA24EF" w14:textId="77777777" w:rsidR="007E3BB9" w:rsidRPr="007E3BB9" w:rsidRDefault="007E3BB9" w:rsidP="007E3BB9">
      <w:pPr>
        <w:widowControl w:val="0"/>
        <w:autoSpaceDE w:val="0"/>
        <w:autoSpaceDN w:val="0"/>
        <w:adjustRightInd w:val="0"/>
        <w:spacing w:after="0" w:line="240" w:lineRule="auto"/>
        <w:jc w:val="both"/>
        <w:rPr>
          <w:rFonts w:cs="Arial"/>
        </w:rPr>
      </w:pPr>
    </w:p>
    <w:p w14:paraId="3D97CFBF" w14:textId="0A718CF5" w:rsidR="007E3BB9" w:rsidRPr="007E3BB9" w:rsidRDefault="007E3BB9" w:rsidP="007E3BB9">
      <w:pPr>
        <w:widowControl w:val="0"/>
        <w:autoSpaceDE w:val="0"/>
        <w:autoSpaceDN w:val="0"/>
        <w:adjustRightInd w:val="0"/>
        <w:spacing w:after="0" w:line="240" w:lineRule="auto"/>
        <w:jc w:val="both"/>
        <w:rPr>
          <w:rFonts w:cs="Arial"/>
        </w:rPr>
      </w:pPr>
      <w:r w:rsidRPr="007E3BB9">
        <w:rPr>
          <w:rFonts w:cs="Arial"/>
        </w:rPr>
        <w:t xml:space="preserve">Vodilni partner nudi fizičnim in pravnim osebam, ki želijo predlagati operacijo za sofinanciranje, dodatne informacije in pomoč pri identifikaciji ukrepa in sklada, ki bi operacijo lahko financiral. </w:t>
      </w:r>
      <w:r w:rsidRPr="00411D14">
        <w:rPr>
          <w:rFonts w:cs="Arial"/>
        </w:rPr>
        <w:t xml:space="preserve">Kontaktne informacije so določene v točki </w:t>
      </w:r>
      <w:r w:rsidRPr="00411D14">
        <w:rPr>
          <w:rFonts w:cs="Arial"/>
        </w:rPr>
        <w:fldChar w:fldCharType="begin"/>
      </w:r>
      <w:r w:rsidRPr="00411D14">
        <w:rPr>
          <w:rFonts w:cs="Arial"/>
        </w:rPr>
        <w:instrText xml:space="preserve"> REF _Ref433559381 \r \h  \* MERGEFORMAT </w:instrText>
      </w:r>
      <w:r w:rsidRPr="00411D14">
        <w:rPr>
          <w:rFonts w:cs="Arial"/>
        </w:rPr>
      </w:r>
      <w:r w:rsidRPr="00411D14">
        <w:rPr>
          <w:rFonts w:cs="Arial"/>
        </w:rPr>
        <w:fldChar w:fldCharType="separate"/>
      </w:r>
      <w:r w:rsidR="00DC3012">
        <w:rPr>
          <w:rFonts w:cs="Arial"/>
        </w:rPr>
        <w:t>11</w:t>
      </w:r>
      <w:r w:rsidRPr="00411D14">
        <w:rPr>
          <w:rFonts w:cs="Arial"/>
        </w:rPr>
        <w:fldChar w:fldCharType="end"/>
      </w:r>
      <w:r w:rsidRPr="00411D14">
        <w:rPr>
          <w:rFonts w:cs="Arial"/>
        </w:rPr>
        <w:t>.</w:t>
      </w:r>
    </w:p>
    <w:p w14:paraId="0409B406" w14:textId="77777777" w:rsidR="00E11FD6" w:rsidRDefault="00E11FD6" w:rsidP="00AC4902">
      <w:pPr>
        <w:widowControl w:val="0"/>
        <w:autoSpaceDE w:val="0"/>
        <w:autoSpaceDN w:val="0"/>
        <w:adjustRightInd w:val="0"/>
        <w:spacing w:after="0" w:line="240" w:lineRule="auto"/>
        <w:jc w:val="both"/>
        <w:rPr>
          <w:rFonts w:cs="Arial"/>
        </w:rPr>
      </w:pPr>
    </w:p>
    <w:p w14:paraId="034BF14C" w14:textId="77777777" w:rsidR="00E11FD6" w:rsidRDefault="00E11FD6" w:rsidP="00AC4902">
      <w:pPr>
        <w:widowControl w:val="0"/>
        <w:autoSpaceDE w:val="0"/>
        <w:autoSpaceDN w:val="0"/>
        <w:adjustRightInd w:val="0"/>
        <w:spacing w:after="0" w:line="240" w:lineRule="auto"/>
        <w:jc w:val="both"/>
        <w:rPr>
          <w:rFonts w:cs="Arial"/>
        </w:rPr>
      </w:pPr>
      <w:r>
        <w:rPr>
          <w:rFonts w:cs="Arial"/>
        </w:rPr>
        <w:t>Za doseganje posameznih ciljev znotraj tematskih področij so opredeljeni naslednji kazalniki:</w:t>
      </w:r>
    </w:p>
    <w:p w14:paraId="13749D0B" w14:textId="77777777" w:rsidR="00E11FD6" w:rsidRDefault="00E11FD6" w:rsidP="00AC4902">
      <w:pPr>
        <w:widowControl w:val="0"/>
        <w:autoSpaceDE w:val="0"/>
        <w:autoSpaceDN w:val="0"/>
        <w:adjustRightInd w:val="0"/>
        <w:spacing w:after="0" w:line="240" w:lineRule="auto"/>
        <w:jc w:val="both"/>
        <w:rPr>
          <w:rFonts w:cs="Arial"/>
        </w:rPr>
      </w:pPr>
    </w:p>
    <w:p w14:paraId="7BB97DD2" w14:textId="77777777" w:rsidR="00E11FD6" w:rsidRPr="00E11FD6" w:rsidRDefault="00E11FD6" w:rsidP="00E11FD6">
      <w:pPr>
        <w:pStyle w:val="Odstavekseznama"/>
        <w:widowControl w:val="0"/>
        <w:numPr>
          <w:ilvl w:val="0"/>
          <w:numId w:val="31"/>
        </w:numPr>
        <w:autoSpaceDE w:val="0"/>
        <w:autoSpaceDN w:val="0"/>
        <w:adjustRightInd w:val="0"/>
        <w:spacing w:after="0" w:line="240" w:lineRule="auto"/>
        <w:jc w:val="both"/>
        <w:rPr>
          <w:rFonts w:cs="Arial"/>
          <w:i/>
        </w:rPr>
      </w:pPr>
      <w:r w:rsidRPr="00E11FD6">
        <w:rPr>
          <w:rFonts w:cs="Arial"/>
          <w:i/>
        </w:rPr>
        <w:t>USTVARJANJE NOVIH DELOVNIH MEST:</w:t>
      </w:r>
    </w:p>
    <w:p w14:paraId="161CD56E" w14:textId="77777777" w:rsidR="00E11FD6" w:rsidRDefault="00E11FD6" w:rsidP="00E11FD6">
      <w:pPr>
        <w:pStyle w:val="Odstavekseznama"/>
        <w:widowControl w:val="0"/>
        <w:numPr>
          <w:ilvl w:val="0"/>
          <w:numId w:val="2"/>
        </w:numPr>
        <w:autoSpaceDE w:val="0"/>
        <w:autoSpaceDN w:val="0"/>
        <w:adjustRightInd w:val="0"/>
        <w:spacing w:after="0" w:line="240" w:lineRule="auto"/>
        <w:jc w:val="both"/>
        <w:rPr>
          <w:rFonts w:cs="Arial"/>
        </w:rPr>
      </w:pPr>
      <w:r>
        <w:rPr>
          <w:rFonts w:cs="Arial"/>
        </w:rPr>
        <w:t>število novo ustvarjenih delovnih mest,</w:t>
      </w:r>
    </w:p>
    <w:p w14:paraId="6B34A56A" w14:textId="77777777" w:rsidR="00E11FD6" w:rsidRDefault="00E11FD6" w:rsidP="00E11FD6">
      <w:pPr>
        <w:pStyle w:val="Odstavekseznama"/>
        <w:widowControl w:val="0"/>
        <w:numPr>
          <w:ilvl w:val="0"/>
          <w:numId w:val="2"/>
        </w:numPr>
        <w:autoSpaceDE w:val="0"/>
        <w:autoSpaceDN w:val="0"/>
        <w:adjustRightInd w:val="0"/>
        <w:spacing w:after="0" w:line="240" w:lineRule="auto"/>
        <w:jc w:val="both"/>
        <w:rPr>
          <w:rFonts w:cs="Arial"/>
        </w:rPr>
      </w:pPr>
      <w:r>
        <w:rPr>
          <w:rFonts w:cs="Arial"/>
        </w:rPr>
        <w:t>število novo ustvarjenih dopolnilnih dejavnosti na kmetijah,</w:t>
      </w:r>
    </w:p>
    <w:p w14:paraId="5DBAC626" w14:textId="77777777" w:rsidR="00E11FD6" w:rsidRDefault="00E11FD6" w:rsidP="00E11FD6">
      <w:pPr>
        <w:pStyle w:val="Odstavekseznama"/>
        <w:widowControl w:val="0"/>
        <w:numPr>
          <w:ilvl w:val="0"/>
          <w:numId w:val="2"/>
        </w:numPr>
        <w:autoSpaceDE w:val="0"/>
        <w:autoSpaceDN w:val="0"/>
        <w:adjustRightInd w:val="0"/>
        <w:spacing w:after="0" w:line="240" w:lineRule="auto"/>
        <w:jc w:val="both"/>
        <w:rPr>
          <w:rFonts w:cs="Arial"/>
        </w:rPr>
      </w:pPr>
      <w:r>
        <w:rPr>
          <w:rFonts w:cs="Arial"/>
        </w:rPr>
        <w:t>število podprtih socialnih podjetij,</w:t>
      </w:r>
    </w:p>
    <w:p w14:paraId="61507658" w14:textId="77777777" w:rsidR="00E11FD6" w:rsidRDefault="00E11FD6" w:rsidP="00E11FD6">
      <w:pPr>
        <w:pStyle w:val="Odstavekseznama"/>
        <w:widowControl w:val="0"/>
        <w:numPr>
          <w:ilvl w:val="0"/>
          <w:numId w:val="2"/>
        </w:numPr>
        <w:autoSpaceDE w:val="0"/>
        <w:autoSpaceDN w:val="0"/>
        <w:adjustRightInd w:val="0"/>
        <w:spacing w:after="0" w:line="240" w:lineRule="auto"/>
        <w:jc w:val="both"/>
        <w:rPr>
          <w:rFonts w:cs="Arial"/>
        </w:rPr>
      </w:pPr>
      <w:r>
        <w:rPr>
          <w:rFonts w:cs="Arial"/>
        </w:rPr>
        <w:t>število vzpostavljenih razvojnih partnerstev,</w:t>
      </w:r>
    </w:p>
    <w:p w14:paraId="66D9064D" w14:textId="77777777" w:rsidR="00E11FD6" w:rsidRDefault="00E11FD6" w:rsidP="00E11FD6">
      <w:pPr>
        <w:pStyle w:val="Odstavekseznama"/>
        <w:widowControl w:val="0"/>
        <w:numPr>
          <w:ilvl w:val="0"/>
          <w:numId w:val="2"/>
        </w:numPr>
        <w:autoSpaceDE w:val="0"/>
        <w:autoSpaceDN w:val="0"/>
        <w:adjustRightInd w:val="0"/>
        <w:spacing w:after="0" w:line="240" w:lineRule="auto"/>
        <w:jc w:val="both"/>
        <w:rPr>
          <w:rFonts w:cs="Arial"/>
        </w:rPr>
      </w:pPr>
      <w:r>
        <w:rPr>
          <w:rFonts w:cs="Arial"/>
        </w:rPr>
        <w:t>število podprtih operacij,</w:t>
      </w:r>
    </w:p>
    <w:p w14:paraId="2ED3AD3D" w14:textId="77777777" w:rsidR="00E11FD6" w:rsidRDefault="00E11FD6" w:rsidP="00E11FD6">
      <w:pPr>
        <w:pStyle w:val="Odstavekseznama"/>
        <w:widowControl w:val="0"/>
        <w:numPr>
          <w:ilvl w:val="0"/>
          <w:numId w:val="2"/>
        </w:numPr>
        <w:autoSpaceDE w:val="0"/>
        <w:autoSpaceDN w:val="0"/>
        <w:adjustRightInd w:val="0"/>
        <w:spacing w:after="0" w:line="240" w:lineRule="auto"/>
        <w:jc w:val="both"/>
        <w:rPr>
          <w:rFonts w:cs="Arial"/>
        </w:rPr>
      </w:pPr>
      <w:r>
        <w:rPr>
          <w:rFonts w:cs="Arial"/>
        </w:rPr>
        <w:t>ustvarjeno pokritje (v eur).</w:t>
      </w:r>
    </w:p>
    <w:p w14:paraId="09A9BAE8" w14:textId="77777777" w:rsidR="007E3BB9" w:rsidRDefault="007E3BB9" w:rsidP="007E3BB9">
      <w:pPr>
        <w:pStyle w:val="Odstavekseznama"/>
        <w:widowControl w:val="0"/>
        <w:numPr>
          <w:ilvl w:val="0"/>
          <w:numId w:val="31"/>
        </w:numPr>
        <w:autoSpaceDE w:val="0"/>
        <w:autoSpaceDN w:val="0"/>
        <w:adjustRightInd w:val="0"/>
        <w:spacing w:after="0" w:line="240" w:lineRule="auto"/>
        <w:jc w:val="both"/>
        <w:rPr>
          <w:rFonts w:cs="Arial"/>
        </w:rPr>
      </w:pPr>
      <w:r>
        <w:rPr>
          <w:rFonts w:cs="Arial"/>
        </w:rPr>
        <w:t xml:space="preserve">RAZVOJ OSNOVNIH STORITEV </w:t>
      </w:r>
    </w:p>
    <w:p w14:paraId="4F73FD2B" w14:textId="77777777" w:rsidR="007E3BB9" w:rsidRDefault="007E3BB9" w:rsidP="007E3BB9">
      <w:pPr>
        <w:pStyle w:val="Odstavekseznama"/>
        <w:widowControl w:val="0"/>
        <w:numPr>
          <w:ilvl w:val="0"/>
          <w:numId w:val="2"/>
        </w:numPr>
        <w:autoSpaceDE w:val="0"/>
        <w:autoSpaceDN w:val="0"/>
        <w:adjustRightInd w:val="0"/>
        <w:spacing w:after="0" w:line="240" w:lineRule="auto"/>
        <w:jc w:val="both"/>
        <w:rPr>
          <w:rFonts w:cs="Arial"/>
        </w:rPr>
      </w:pPr>
      <w:r>
        <w:rPr>
          <w:rFonts w:cs="Arial"/>
        </w:rPr>
        <w:t xml:space="preserve">število podprtih operacij, </w:t>
      </w:r>
    </w:p>
    <w:p w14:paraId="2FC43EE0" w14:textId="77777777" w:rsidR="007E3BB9" w:rsidRDefault="007E3BB9" w:rsidP="007E3BB9">
      <w:pPr>
        <w:pStyle w:val="Odstavekseznama"/>
        <w:widowControl w:val="0"/>
        <w:numPr>
          <w:ilvl w:val="0"/>
          <w:numId w:val="2"/>
        </w:numPr>
        <w:autoSpaceDE w:val="0"/>
        <w:autoSpaceDN w:val="0"/>
        <w:adjustRightInd w:val="0"/>
        <w:spacing w:after="0" w:line="240" w:lineRule="auto"/>
        <w:jc w:val="both"/>
        <w:rPr>
          <w:rFonts w:cs="Arial"/>
        </w:rPr>
      </w:pPr>
      <w:r>
        <w:rPr>
          <w:rFonts w:cs="Arial"/>
        </w:rPr>
        <w:t>trajnostni učinek operacij (št. srečanj projektnih partnerjev po zaključeni operaciji ali/in št. podanih izjav o zagotavljanju trajnosti operacije po zaključku le-te),</w:t>
      </w:r>
    </w:p>
    <w:p w14:paraId="16ACF291" w14:textId="77777777" w:rsidR="007E3BB9" w:rsidRDefault="007E3BB9" w:rsidP="007E3BB9">
      <w:pPr>
        <w:pStyle w:val="Odstavekseznama"/>
        <w:widowControl w:val="0"/>
        <w:numPr>
          <w:ilvl w:val="0"/>
          <w:numId w:val="2"/>
        </w:numPr>
        <w:autoSpaceDE w:val="0"/>
        <w:autoSpaceDN w:val="0"/>
        <w:adjustRightInd w:val="0"/>
        <w:spacing w:after="0" w:line="240" w:lineRule="auto"/>
        <w:jc w:val="both"/>
        <w:rPr>
          <w:rFonts w:cs="Arial"/>
        </w:rPr>
      </w:pPr>
      <w:r>
        <w:rPr>
          <w:rFonts w:cs="Arial"/>
        </w:rPr>
        <w:t>št. turističnih produktov,</w:t>
      </w:r>
    </w:p>
    <w:p w14:paraId="03E25A54" w14:textId="77777777" w:rsidR="007E3BB9" w:rsidRPr="007E3BB9" w:rsidRDefault="007E3BB9" w:rsidP="007E3BB9">
      <w:pPr>
        <w:pStyle w:val="Odstavekseznama"/>
        <w:widowControl w:val="0"/>
        <w:numPr>
          <w:ilvl w:val="0"/>
          <w:numId w:val="2"/>
        </w:numPr>
        <w:autoSpaceDE w:val="0"/>
        <w:autoSpaceDN w:val="0"/>
        <w:adjustRightInd w:val="0"/>
        <w:spacing w:after="0" w:line="240" w:lineRule="auto"/>
        <w:jc w:val="both"/>
        <w:rPr>
          <w:rFonts w:cs="Arial"/>
        </w:rPr>
      </w:pPr>
      <w:r>
        <w:rPr>
          <w:rFonts w:cs="Arial"/>
        </w:rPr>
        <w:t>ustvarjeno pokritje (v eur).</w:t>
      </w:r>
    </w:p>
    <w:p w14:paraId="1DAFFE17" w14:textId="77777777" w:rsidR="00E11FD6" w:rsidRDefault="00E11FD6" w:rsidP="00E11FD6">
      <w:pPr>
        <w:pStyle w:val="Odstavekseznama"/>
        <w:widowControl w:val="0"/>
        <w:numPr>
          <w:ilvl w:val="0"/>
          <w:numId w:val="31"/>
        </w:numPr>
        <w:autoSpaceDE w:val="0"/>
        <w:autoSpaceDN w:val="0"/>
        <w:adjustRightInd w:val="0"/>
        <w:spacing w:after="0" w:line="240" w:lineRule="auto"/>
        <w:jc w:val="both"/>
        <w:rPr>
          <w:rFonts w:cs="Arial"/>
          <w:i/>
        </w:rPr>
      </w:pPr>
      <w:r w:rsidRPr="00E11FD6">
        <w:rPr>
          <w:rFonts w:cs="Arial"/>
          <w:i/>
        </w:rPr>
        <w:t xml:space="preserve">VARSTVO OKOLJA IN OHRANJANJE NARAVE: </w:t>
      </w:r>
    </w:p>
    <w:p w14:paraId="03B38D54" w14:textId="77777777" w:rsidR="00E11FD6" w:rsidRPr="00E11FD6" w:rsidRDefault="00E11FD6" w:rsidP="00E11FD6">
      <w:pPr>
        <w:pStyle w:val="Odstavekseznama"/>
        <w:widowControl w:val="0"/>
        <w:numPr>
          <w:ilvl w:val="0"/>
          <w:numId w:val="2"/>
        </w:numPr>
        <w:autoSpaceDE w:val="0"/>
        <w:autoSpaceDN w:val="0"/>
        <w:adjustRightInd w:val="0"/>
        <w:spacing w:after="0" w:line="240" w:lineRule="auto"/>
        <w:jc w:val="both"/>
        <w:rPr>
          <w:rFonts w:cs="Arial"/>
          <w:i/>
        </w:rPr>
      </w:pPr>
      <w:r>
        <w:rPr>
          <w:rFonts w:cs="Arial"/>
        </w:rPr>
        <w:t>število podprtih operacij,</w:t>
      </w:r>
    </w:p>
    <w:p w14:paraId="1A41823F" w14:textId="77777777" w:rsidR="00E11FD6" w:rsidRPr="00E11FD6" w:rsidRDefault="00E11FD6" w:rsidP="00E11FD6">
      <w:pPr>
        <w:pStyle w:val="Odstavekseznama"/>
        <w:widowControl w:val="0"/>
        <w:numPr>
          <w:ilvl w:val="0"/>
          <w:numId w:val="2"/>
        </w:numPr>
        <w:autoSpaceDE w:val="0"/>
        <w:autoSpaceDN w:val="0"/>
        <w:adjustRightInd w:val="0"/>
        <w:spacing w:after="0" w:line="240" w:lineRule="auto"/>
        <w:jc w:val="both"/>
        <w:rPr>
          <w:rFonts w:cs="Arial"/>
          <w:i/>
        </w:rPr>
      </w:pPr>
      <w:r>
        <w:rPr>
          <w:rFonts w:cs="Arial"/>
        </w:rPr>
        <w:t>ustvarjeno pokritje  (v eur),</w:t>
      </w:r>
    </w:p>
    <w:p w14:paraId="5E2E5D3D" w14:textId="77777777" w:rsidR="00E11FD6" w:rsidRDefault="00E11FD6" w:rsidP="00E11FD6">
      <w:pPr>
        <w:pStyle w:val="Odstavekseznama"/>
        <w:widowControl w:val="0"/>
        <w:numPr>
          <w:ilvl w:val="0"/>
          <w:numId w:val="2"/>
        </w:numPr>
        <w:autoSpaceDE w:val="0"/>
        <w:autoSpaceDN w:val="0"/>
        <w:adjustRightInd w:val="0"/>
        <w:spacing w:after="0" w:line="240" w:lineRule="auto"/>
        <w:jc w:val="both"/>
        <w:rPr>
          <w:rFonts w:cs="Arial"/>
        </w:rPr>
      </w:pPr>
      <w:r w:rsidRPr="00E11FD6">
        <w:rPr>
          <w:rFonts w:cs="Arial"/>
        </w:rPr>
        <w:t xml:space="preserve">trajnostni učinek operacij (št. srečanj projektnih partnerjev po zaključeni operaciji in/ali št. podanih izjav o zagotavljanju trajnosti operacije po zaključku le-te). </w:t>
      </w:r>
    </w:p>
    <w:p w14:paraId="33BBC966" w14:textId="77777777" w:rsidR="00E11FD6" w:rsidRDefault="00E11FD6" w:rsidP="00E11FD6">
      <w:pPr>
        <w:pStyle w:val="Odstavekseznama"/>
        <w:widowControl w:val="0"/>
        <w:numPr>
          <w:ilvl w:val="0"/>
          <w:numId w:val="31"/>
        </w:numPr>
        <w:autoSpaceDE w:val="0"/>
        <w:autoSpaceDN w:val="0"/>
        <w:adjustRightInd w:val="0"/>
        <w:spacing w:after="0" w:line="240" w:lineRule="auto"/>
        <w:jc w:val="both"/>
        <w:rPr>
          <w:rFonts w:cs="Arial"/>
          <w:i/>
        </w:rPr>
      </w:pPr>
      <w:r w:rsidRPr="00E11FD6">
        <w:rPr>
          <w:rFonts w:cs="Arial"/>
          <w:i/>
        </w:rPr>
        <w:t xml:space="preserve">VEČJA VKLJUČENOST MLADIH, ŽENSK IN DRUGIH RANLJIVIH SKUPIN </w:t>
      </w:r>
    </w:p>
    <w:p w14:paraId="462A1889" w14:textId="77777777" w:rsidR="00E11FD6" w:rsidRPr="00E11FD6" w:rsidRDefault="00E11FD6" w:rsidP="00E11FD6">
      <w:pPr>
        <w:pStyle w:val="Odstavekseznama"/>
        <w:widowControl w:val="0"/>
        <w:numPr>
          <w:ilvl w:val="0"/>
          <w:numId w:val="2"/>
        </w:numPr>
        <w:autoSpaceDE w:val="0"/>
        <w:autoSpaceDN w:val="0"/>
        <w:adjustRightInd w:val="0"/>
        <w:spacing w:after="0" w:line="240" w:lineRule="auto"/>
        <w:jc w:val="both"/>
        <w:rPr>
          <w:rFonts w:cs="Arial"/>
          <w:i/>
        </w:rPr>
      </w:pPr>
      <w:r>
        <w:rPr>
          <w:rFonts w:cs="Arial"/>
        </w:rPr>
        <w:t>število podprtih operacij,</w:t>
      </w:r>
    </w:p>
    <w:p w14:paraId="57FC0860" w14:textId="77777777" w:rsidR="00E11FD6" w:rsidRPr="00E11FD6" w:rsidRDefault="00E11FD6" w:rsidP="00E11FD6">
      <w:pPr>
        <w:pStyle w:val="Odstavekseznama"/>
        <w:widowControl w:val="0"/>
        <w:numPr>
          <w:ilvl w:val="0"/>
          <w:numId w:val="2"/>
        </w:numPr>
        <w:autoSpaceDE w:val="0"/>
        <w:autoSpaceDN w:val="0"/>
        <w:adjustRightInd w:val="0"/>
        <w:spacing w:after="0" w:line="240" w:lineRule="auto"/>
        <w:jc w:val="both"/>
        <w:rPr>
          <w:rFonts w:cs="Arial"/>
          <w:i/>
        </w:rPr>
      </w:pPr>
      <w:r>
        <w:rPr>
          <w:rFonts w:cs="Arial"/>
        </w:rPr>
        <w:t>število novih programov,</w:t>
      </w:r>
    </w:p>
    <w:p w14:paraId="7ADA2516" w14:textId="77777777" w:rsidR="00E11FD6" w:rsidRDefault="00E11FD6" w:rsidP="00E11FD6">
      <w:pPr>
        <w:pStyle w:val="Odstavekseznama"/>
        <w:widowControl w:val="0"/>
        <w:numPr>
          <w:ilvl w:val="0"/>
          <w:numId w:val="2"/>
        </w:numPr>
        <w:autoSpaceDE w:val="0"/>
        <w:autoSpaceDN w:val="0"/>
        <w:adjustRightInd w:val="0"/>
        <w:spacing w:after="0" w:line="240" w:lineRule="auto"/>
        <w:jc w:val="both"/>
        <w:rPr>
          <w:rFonts w:cs="Arial"/>
        </w:rPr>
      </w:pPr>
      <w:r w:rsidRPr="00E11FD6">
        <w:rPr>
          <w:rFonts w:cs="Arial"/>
        </w:rPr>
        <w:t xml:space="preserve">trajnostni učinek operacij (št. srečanj projektnih partnerjev po zaključeni operaciji in/ali št. podanih izjav o zagotavljanju trajnosti operacije po zaključku le-te). </w:t>
      </w:r>
    </w:p>
    <w:p w14:paraId="1DCDB182" w14:textId="77777777" w:rsidR="00E11FD6" w:rsidRDefault="00E11FD6" w:rsidP="00E11FD6">
      <w:pPr>
        <w:widowControl w:val="0"/>
        <w:autoSpaceDE w:val="0"/>
        <w:autoSpaceDN w:val="0"/>
        <w:adjustRightInd w:val="0"/>
        <w:spacing w:after="0" w:line="240" w:lineRule="auto"/>
        <w:jc w:val="both"/>
        <w:rPr>
          <w:rFonts w:cs="Arial"/>
        </w:rPr>
      </w:pPr>
    </w:p>
    <w:p w14:paraId="771F8D15" w14:textId="77777777" w:rsidR="00E11FD6" w:rsidRPr="00E11FD6" w:rsidRDefault="006751AA" w:rsidP="00E11FD6">
      <w:pPr>
        <w:widowControl w:val="0"/>
        <w:autoSpaceDE w:val="0"/>
        <w:autoSpaceDN w:val="0"/>
        <w:adjustRightInd w:val="0"/>
        <w:spacing w:after="0" w:line="240" w:lineRule="auto"/>
        <w:jc w:val="both"/>
        <w:rPr>
          <w:rFonts w:cs="Arial"/>
          <w:b/>
        </w:rPr>
      </w:pPr>
      <w:r>
        <w:rPr>
          <w:rFonts w:cs="Arial"/>
          <w:b/>
        </w:rPr>
        <w:t xml:space="preserve">2.1 </w:t>
      </w:r>
      <w:r w:rsidR="00E11FD6" w:rsidRPr="00E11FD6">
        <w:rPr>
          <w:rFonts w:cs="Arial"/>
          <w:b/>
        </w:rPr>
        <w:t>Usklajenost operacij z nacionalnimi programi</w:t>
      </w:r>
    </w:p>
    <w:p w14:paraId="10745C10" w14:textId="77777777" w:rsidR="00E11FD6" w:rsidRDefault="00E11FD6" w:rsidP="00E11FD6">
      <w:pPr>
        <w:widowControl w:val="0"/>
        <w:autoSpaceDE w:val="0"/>
        <w:autoSpaceDN w:val="0"/>
        <w:adjustRightInd w:val="0"/>
        <w:spacing w:after="0" w:line="240" w:lineRule="auto"/>
        <w:jc w:val="both"/>
        <w:rPr>
          <w:rFonts w:cs="Arial"/>
        </w:rPr>
      </w:pPr>
    </w:p>
    <w:tbl>
      <w:tblPr>
        <w:tblStyle w:val="Tabelamrea21"/>
        <w:tblW w:w="0" w:type="auto"/>
        <w:tblLook w:val="04A0" w:firstRow="1" w:lastRow="0" w:firstColumn="1" w:lastColumn="0" w:noHBand="0" w:noVBand="1"/>
      </w:tblPr>
      <w:tblGrid>
        <w:gridCol w:w="4820"/>
        <w:gridCol w:w="4810"/>
      </w:tblGrid>
      <w:tr w:rsidR="00820EB3" w:rsidRPr="00820EB3" w14:paraId="1A9DBA0B" w14:textId="77777777" w:rsidTr="008F7978">
        <w:tc>
          <w:tcPr>
            <w:tcW w:w="4890" w:type="dxa"/>
          </w:tcPr>
          <w:p w14:paraId="5AFC87FC" w14:textId="77777777" w:rsidR="00820EB3" w:rsidRPr="00820EB3" w:rsidRDefault="00820EB3" w:rsidP="00820EB3">
            <w:pPr>
              <w:autoSpaceDE w:val="0"/>
              <w:autoSpaceDN w:val="0"/>
              <w:adjustRightInd w:val="0"/>
              <w:spacing w:after="0" w:line="240" w:lineRule="auto"/>
              <w:jc w:val="both"/>
              <w:rPr>
                <w:rFonts w:asciiTheme="minorHAnsi" w:hAnsiTheme="minorHAnsi" w:cstheme="minorHAnsi"/>
                <w:b/>
                <w:i/>
                <w:color w:val="000000"/>
                <w:sz w:val="20"/>
                <w:szCs w:val="20"/>
                <w:u w:val="single"/>
              </w:rPr>
            </w:pPr>
            <w:r w:rsidRPr="00820EB3">
              <w:rPr>
                <w:rFonts w:asciiTheme="minorHAnsi" w:hAnsiTheme="minorHAnsi" w:cstheme="minorHAnsi"/>
                <w:b/>
                <w:i/>
                <w:color w:val="000000"/>
                <w:sz w:val="20"/>
                <w:szCs w:val="20"/>
                <w:u w:val="single"/>
              </w:rPr>
              <w:t>V primeru kandidiranja za sredstva EKSRP:</w:t>
            </w:r>
          </w:p>
        </w:tc>
        <w:tc>
          <w:tcPr>
            <w:tcW w:w="4890" w:type="dxa"/>
          </w:tcPr>
          <w:p w14:paraId="24F9B4E7" w14:textId="77777777" w:rsidR="00820EB3" w:rsidRPr="00820EB3" w:rsidRDefault="00820EB3" w:rsidP="00820EB3">
            <w:pPr>
              <w:autoSpaceDE w:val="0"/>
              <w:autoSpaceDN w:val="0"/>
              <w:adjustRightInd w:val="0"/>
              <w:spacing w:after="0" w:line="240" w:lineRule="auto"/>
              <w:jc w:val="both"/>
              <w:rPr>
                <w:rFonts w:asciiTheme="minorHAnsi" w:hAnsiTheme="minorHAnsi" w:cstheme="minorHAnsi"/>
                <w:b/>
                <w:i/>
                <w:color w:val="000000"/>
                <w:sz w:val="20"/>
                <w:szCs w:val="20"/>
                <w:u w:val="single"/>
              </w:rPr>
            </w:pPr>
            <w:r w:rsidRPr="00820EB3">
              <w:rPr>
                <w:rFonts w:asciiTheme="minorHAnsi" w:hAnsiTheme="minorHAnsi" w:cstheme="minorHAnsi"/>
                <w:b/>
                <w:i/>
                <w:color w:val="000000"/>
                <w:sz w:val="20"/>
                <w:szCs w:val="20"/>
                <w:u w:val="single"/>
              </w:rPr>
              <w:t xml:space="preserve">V primeru kandidiranja za sredstva  ESRR: </w:t>
            </w:r>
          </w:p>
        </w:tc>
      </w:tr>
      <w:tr w:rsidR="00820EB3" w:rsidRPr="00820EB3" w14:paraId="6DE3B88E" w14:textId="77777777" w:rsidTr="008F7978">
        <w:tc>
          <w:tcPr>
            <w:tcW w:w="4890" w:type="dxa"/>
          </w:tcPr>
          <w:p w14:paraId="2FF6ED59" w14:textId="77777777" w:rsidR="00820EB3" w:rsidRPr="00820EB3" w:rsidRDefault="00820EB3" w:rsidP="00820EB3">
            <w:pPr>
              <w:autoSpaceDE w:val="0"/>
              <w:autoSpaceDN w:val="0"/>
              <w:adjustRightInd w:val="0"/>
              <w:spacing w:after="0" w:line="240" w:lineRule="auto"/>
              <w:jc w:val="both"/>
              <w:rPr>
                <w:rFonts w:asciiTheme="minorHAnsi" w:hAnsiTheme="minorHAnsi" w:cstheme="minorHAnsi"/>
                <w:sz w:val="20"/>
                <w:szCs w:val="20"/>
              </w:rPr>
            </w:pPr>
            <w:r w:rsidRPr="00820EB3">
              <w:rPr>
                <w:rFonts w:asciiTheme="minorHAnsi" w:hAnsiTheme="minorHAnsi" w:cstheme="minorHAnsi"/>
                <w:sz w:val="20"/>
                <w:szCs w:val="20"/>
              </w:rPr>
              <w:t xml:space="preserve">Operacije, ki se bodo sofinancirale s sredstvi iz </w:t>
            </w:r>
            <w:r w:rsidRPr="00820EB3">
              <w:rPr>
                <w:rFonts w:asciiTheme="minorHAnsi" w:hAnsiTheme="minorHAnsi" w:cstheme="minorHAnsi"/>
                <w:b/>
                <w:sz w:val="20"/>
                <w:szCs w:val="20"/>
              </w:rPr>
              <w:t>EKSRP,</w:t>
            </w:r>
            <w:r w:rsidRPr="00820EB3">
              <w:rPr>
                <w:rFonts w:asciiTheme="minorHAnsi" w:hAnsiTheme="minorHAnsi" w:cstheme="minorHAnsi"/>
                <w:sz w:val="20"/>
                <w:szCs w:val="20"/>
              </w:rPr>
              <w:t xml:space="preserve"> morajo biti osredotočene v peto težišče ukrepanja iz PRP 2014 – 2020, ki se glasi: »Zelena delovna mesta in skladen vzdržen razvoj podeželja, ki temelji na razvoju endogenih potencialov podeželja«.</w:t>
            </w:r>
          </w:p>
          <w:p w14:paraId="21A09FB9" w14:textId="77777777" w:rsidR="00820EB3" w:rsidRDefault="00820EB3" w:rsidP="00820EB3">
            <w:pPr>
              <w:autoSpaceDE w:val="0"/>
              <w:autoSpaceDN w:val="0"/>
              <w:adjustRightInd w:val="0"/>
              <w:spacing w:after="0" w:line="240" w:lineRule="auto"/>
              <w:rPr>
                <w:rFonts w:asciiTheme="minorHAnsi" w:hAnsiTheme="minorHAnsi" w:cstheme="minorHAnsi"/>
                <w:sz w:val="20"/>
                <w:szCs w:val="20"/>
              </w:rPr>
            </w:pPr>
            <w:r w:rsidRPr="00820EB3">
              <w:rPr>
                <w:rFonts w:asciiTheme="minorHAnsi" w:hAnsiTheme="minorHAnsi" w:cstheme="minorHAnsi"/>
                <w:sz w:val="20"/>
                <w:szCs w:val="20"/>
              </w:rPr>
              <w:t xml:space="preserve">PRP 2014 – 2020 je objavljen na spletni strani: </w:t>
            </w:r>
          </w:p>
          <w:p w14:paraId="2EFC2F66" w14:textId="41E2E192" w:rsidR="005028AF" w:rsidRPr="00820EB3" w:rsidRDefault="003265F1" w:rsidP="00820EB3">
            <w:pPr>
              <w:autoSpaceDE w:val="0"/>
              <w:autoSpaceDN w:val="0"/>
              <w:adjustRightInd w:val="0"/>
              <w:spacing w:after="0" w:line="240" w:lineRule="auto"/>
              <w:rPr>
                <w:rFonts w:asciiTheme="minorHAnsi" w:hAnsiTheme="minorHAnsi" w:cstheme="minorHAnsi"/>
                <w:sz w:val="20"/>
                <w:szCs w:val="20"/>
              </w:rPr>
            </w:pPr>
            <w:hyperlink r:id="rId12" w:history="1">
              <w:r w:rsidR="005028AF" w:rsidRPr="005028AF">
                <w:rPr>
                  <w:rStyle w:val="Hiperpovezava"/>
                  <w:rFonts w:asciiTheme="minorHAnsi" w:hAnsiTheme="minorHAnsi" w:cstheme="minorHAnsi"/>
                  <w:sz w:val="20"/>
                  <w:szCs w:val="20"/>
                </w:rPr>
                <w:t>https://www.program-podezelja.si/sl/kaj-je-program-razvoja-podezelja-2014-2020</w:t>
              </w:r>
            </w:hyperlink>
          </w:p>
        </w:tc>
        <w:tc>
          <w:tcPr>
            <w:tcW w:w="4890" w:type="dxa"/>
          </w:tcPr>
          <w:p w14:paraId="1BB31B26" w14:textId="77777777" w:rsidR="00820EB3" w:rsidRPr="00820EB3" w:rsidRDefault="00820EB3" w:rsidP="00820EB3">
            <w:pPr>
              <w:autoSpaceDE w:val="0"/>
              <w:autoSpaceDN w:val="0"/>
              <w:adjustRightInd w:val="0"/>
              <w:spacing w:after="0" w:line="240" w:lineRule="auto"/>
              <w:jc w:val="both"/>
              <w:rPr>
                <w:rFonts w:asciiTheme="minorHAnsi" w:hAnsiTheme="minorHAnsi" w:cstheme="minorHAnsi"/>
                <w:sz w:val="20"/>
                <w:szCs w:val="20"/>
              </w:rPr>
            </w:pPr>
            <w:r w:rsidRPr="00820EB3">
              <w:rPr>
                <w:rFonts w:asciiTheme="minorHAnsi" w:hAnsiTheme="minorHAnsi" w:cstheme="minorHAnsi"/>
                <w:sz w:val="20"/>
                <w:szCs w:val="20"/>
              </w:rPr>
              <w:t xml:space="preserve">Operacije, ki se bodo sofinancirale s sredstvi </w:t>
            </w:r>
            <w:r w:rsidRPr="00820EB3">
              <w:rPr>
                <w:rFonts w:asciiTheme="minorHAnsi" w:hAnsiTheme="minorHAnsi" w:cstheme="minorHAnsi"/>
                <w:b/>
                <w:sz w:val="20"/>
                <w:szCs w:val="20"/>
              </w:rPr>
              <w:t>ESRR,</w:t>
            </w:r>
            <w:r w:rsidRPr="00820EB3">
              <w:rPr>
                <w:rFonts w:asciiTheme="minorHAnsi" w:hAnsiTheme="minorHAnsi" w:cstheme="minorHAnsi"/>
                <w:sz w:val="20"/>
                <w:szCs w:val="20"/>
              </w:rPr>
              <w:t xml:space="preserve"> morajo biti osredotočene na peto prednostno naložbo v okviru devete prednostne osi OP EKP 2014 - 2020, ki se glasi »Vlaganja v okviru strategij lokalnega razvoja, ki ga vodi skupnost«.</w:t>
            </w:r>
          </w:p>
          <w:p w14:paraId="41253208" w14:textId="77777777" w:rsidR="00820EB3" w:rsidRPr="00820EB3" w:rsidRDefault="00820EB3" w:rsidP="00820EB3">
            <w:pPr>
              <w:autoSpaceDE w:val="0"/>
              <w:autoSpaceDN w:val="0"/>
              <w:adjustRightInd w:val="0"/>
              <w:spacing w:after="0" w:line="240" w:lineRule="auto"/>
              <w:jc w:val="both"/>
              <w:rPr>
                <w:rFonts w:asciiTheme="minorHAnsi" w:hAnsiTheme="minorHAnsi" w:cstheme="minorHAnsi"/>
                <w:sz w:val="20"/>
                <w:szCs w:val="20"/>
              </w:rPr>
            </w:pPr>
            <w:r w:rsidRPr="00820EB3">
              <w:rPr>
                <w:rFonts w:asciiTheme="minorHAnsi" w:hAnsiTheme="minorHAnsi" w:cstheme="minorHAnsi"/>
                <w:sz w:val="20"/>
                <w:szCs w:val="20"/>
              </w:rPr>
              <w:t xml:space="preserve">Cilji specifičnega kazalnika so: število deležnikov na lokalni ravni, vključenih v izvajanje projektov CLLD, </w:t>
            </w:r>
          </w:p>
          <w:p w14:paraId="4AFD43B5" w14:textId="77777777" w:rsidR="00820EB3" w:rsidRPr="00820EB3" w:rsidRDefault="00820EB3" w:rsidP="00820EB3">
            <w:pPr>
              <w:autoSpaceDE w:val="0"/>
              <w:autoSpaceDN w:val="0"/>
              <w:adjustRightInd w:val="0"/>
              <w:spacing w:after="0" w:line="240" w:lineRule="auto"/>
              <w:jc w:val="both"/>
              <w:rPr>
                <w:rFonts w:asciiTheme="minorHAnsi" w:hAnsiTheme="minorHAnsi" w:cstheme="minorHAnsi"/>
                <w:sz w:val="20"/>
                <w:szCs w:val="20"/>
              </w:rPr>
            </w:pPr>
            <w:r w:rsidRPr="00820EB3">
              <w:rPr>
                <w:rFonts w:asciiTheme="minorHAnsi" w:hAnsiTheme="minorHAnsi" w:cstheme="minorHAnsi"/>
                <w:sz w:val="20"/>
                <w:szCs w:val="20"/>
              </w:rPr>
              <w:t>število prebivalcev, ki živijo na območjih s strategijami lokalnega razvoja ter število podprtih partnerstev.</w:t>
            </w:r>
          </w:p>
          <w:p w14:paraId="711B58AF" w14:textId="77777777" w:rsidR="00820EB3" w:rsidRPr="00820EB3" w:rsidRDefault="00820EB3" w:rsidP="00820EB3">
            <w:pPr>
              <w:autoSpaceDE w:val="0"/>
              <w:autoSpaceDN w:val="0"/>
              <w:adjustRightInd w:val="0"/>
              <w:spacing w:after="0" w:line="240" w:lineRule="auto"/>
              <w:jc w:val="both"/>
              <w:rPr>
                <w:rFonts w:asciiTheme="minorHAnsi" w:hAnsiTheme="minorHAnsi" w:cstheme="minorHAnsi"/>
                <w:sz w:val="20"/>
                <w:szCs w:val="20"/>
              </w:rPr>
            </w:pPr>
          </w:p>
          <w:p w14:paraId="41261AEC" w14:textId="5B5BE537" w:rsidR="00820EB3" w:rsidRPr="00820EB3" w:rsidRDefault="00820EB3" w:rsidP="00820EB3">
            <w:pPr>
              <w:autoSpaceDE w:val="0"/>
              <w:autoSpaceDN w:val="0"/>
              <w:adjustRightInd w:val="0"/>
              <w:spacing w:after="0" w:line="240" w:lineRule="auto"/>
              <w:rPr>
                <w:rFonts w:asciiTheme="minorHAnsi" w:hAnsiTheme="minorHAnsi" w:cstheme="minorHAnsi"/>
                <w:sz w:val="20"/>
                <w:szCs w:val="20"/>
              </w:rPr>
            </w:pPr>
            <w:r w:rsidRPr="00820EB3">
              <w:rPr>
                <w:rFonts w:asciiTheme="minorHAnsi" w:hAnsiTheme="minorHAnsi" w:cstheme="minorHAnsi"/>
                <w:sz w:val="20"/>
                <w:szCs w:val="20"/>
              </w:rPr>
              <w:t xml:space="preserve">OP EKP 2014 – 2020 je objavljen na spletni strani: </w:t>
            </w:r>
            <w:hyperlink r:id="rId13" w:history="1">
              <w:r w:rsidR="00A570A1" w:rsidRPr="00A570A1">
                <w:rPr>
                  <w:rStyle w:val="Hiperpovezava"/>
                  <w:rFonts w:asciiTheme="minorHAnsi" w:hAnsiTheme="minorHAnsi" w:cstheme="minorHAnsi"/>
                  <w:sz w:val="20"/>
                  <w:szCs w:val="20"/>
                </w:rPr>
                <w:t>http://www.eu-skladi.si/kohezija-do-2013/2014-2020/operativni-program-za-obdobje-2014-2020</w:t>
              </w:r>
            </w:hyperlink>
          </w:p>
        </w:tc>
      </w:tr>
    </w:tbl>
    <w:p w14:paraId="542C2435" w14:textId="77777777" w:rsidR="00AC4902" w:rsidRPr="00AC4902" w:rsidRDefault="00AC4902" w:rsidP="00AC4902">
      <w:pPr>
        <w:widowControl w:val="0"/>
        <w:autoSpaceDE w:val="0"/>
        <w:autoSpaceDN w:val="0"/>
        <w:adjustRightInd w:val="0"/>
        <w:spacing w:after="0" w:line="240" w:lineRule="auto"/>
        <w:jc w:val="both"/>
        <w:rPr>
          <w:rFonts w:cs="Arial"/>
        </w:rPr>
      </w:pPr>
    </w:p>
    <w:p w14:paraId="3C75F293" w14:textId="77777777" w:rsidR="00AC4902" w:rsidRPr="00AC4902" w:rsidRDefault="00AC4902" w:rsidP="00914AB9">
      <w:pPr>
        <w:widowControl w:val="0"/>
        <w:numPr>
          <w:ilvl w:val="0"/>
          <w:numId w:val="3"/>
        </w:numPr>
        <w:autoSpaceDE w:val="0"/>
        <w:autoSpaceDN w:val="0"/>
        <w:adjustRightInd w:val="0"/>
        <w:spacing w:after="0" w:line="240" w:lineRule="auto"/>
        <w:jc w:val="both"/>
        <w:rPr>
          <w:rFonts w:cs="Arial"/>
          <w:b/>
          <w:bCs/>
        </w:rPr>
      </w:pPr>
      <w:bookmarkStart w:id="1" w:name="_Ref433575272"/>
      <w:r w:rsidRPr="00AC4902">
        <w:rPr>
          <w:rFonts w:cs="Arial"/>
          <w:b/>
          <w:bCs/>
          <w:u w:val="single"/>
        </w:rPr>
        <w:t>SPLOŠNA PRAVILA ZA SOFINANCIRANJE OPERACIJ</w:t>
      </w:r>
      <w:bookmarkEnd w:id="1"/>
    </w:p>
    <w:p w14:paraId="13E7CBC5" w14:textId="77777777" w:rsidR="00AC4902" w:rsidRPr="00AC4902" w:rsidRDefault="00AC4902" w:rsidP="00AC4902">
      <w:pPr>
        <w:widowControl w:val="0"/>
        <w:autoSpaceDE w:val="0"/>
        <w:autoSpaceDN w:val="0"/>
        <w:adjustRightInd w:val="0"/>
        <w:spacing w:after="0" w:line="240" w:lineRule="auto"/>
        <w:jc w:val="both"/>
        <w:rPr>
          <w:rFonts w:cs="Arial"/>
          <w:b/>
          <w:bCs/>
        </w:rPr>
      </w:pPr>
    </w:p>
    <w:p w14:paraId="3E80FA4A" w14:textId="0DC26885" w:rsidR="00AC4902" w:rsidRPr="00AC4902" w:rsidRDefault="00AC4902" w:rsidP="00AC4902">
      <w:pPr>
        <w:widowControl w:val="0"/>
        <w:autoSpaceDE w:val="0"/>
        <w:autoSpaceDN w:val="0"/>
        <w:adjustRightInd w:val="0"/>
        <w:spacing w:after="0" w:line="240" w:lineRule="auto"/>
        <w:jc w:val="both"/>
        <w:rPr>
          <w:rFonts w:cs="Arial"/>
          <w:bCs/>
        </w:rPr>
      </w:pPr>
      <w:r w:rsidRPr="00AC4902">
        <w:rPr>
          <w:rFonts w:cs="Arial"/>
          <w:bCs/>
        </w:rPr>
        <w:t xml:space="preserve">Za izvedbo tega javnega poziva se uporablja </w:t>
      </w:r>
      <w:r w:rsidRPr="00AC4902">
        <w:rPr>
          <w:rFonts w:cs="Arial"/>
          <w:bCs/>
          <w:i/>
        </w:rPr>
        <w:t>Uredba o izvajanju lokalnega razvoja, ki ga vodi skupnost, v programskem obdobju 2014-2020</w:t>
      </w:r>
      <w:r w:rsidRPr="00AC4902">
        <w:rPr>
          <w:rFonts w:cs="Arial"/>
          <w:bCs/>
        </w:rPr>
        <w:t xml:space="preserve"> (</w:t>
      </w:r>
      <w:r w:rsidR="003C5F37">
        <w:rPr>
          <w:rFonts w:cs="Arial"/>
          <w:bCs/>
        </w:rPr>
        <w:t>in njene spremembe (</w:t>
      </w:r>
      <w:r w:rsidRPr="00AC4902">
        <w:rPr>
          <w:rFonts w:cs="Arial"/>
          <w:bCs/>
        </w:rPr>
        <w:t>Uradni list RS št. 42/15, 28/16</w:t>
      </w:r>
      <w:r w:rsidR="00815C0E">
        <w:rPr>
          <w:rFonts w:cs="Arial"/>
          <w:bCs/>
        </w:rPr>
        <w:t>, 73/16</w:t>
      </w:r>
      <w:r w:rsidR="00820EB3">
        <w:rPr>
          <w:rFonts w:cs="Arial"/>
          <w:bCs/>
        </w:rPr>
        <w:t>, 72/2017</w:t>
      </w:r>
      <w:r w:rsidR="005028AF">
        <w:rPr>
          <w:rFonts w:cs="Arial"/>
          <w:bCs/>
        </w:rPr>
        <w:t>,  23/2018 in 68/2018</w:t>
      </w:r>
      <w:r w:rsidRPr="00AC4902">
        <w:rPr>
          <w:rFonts w:cs="Arial"/>
          <w:bCs/>
        </w:rPr>
        <w:t>) – v nadalj</w:t>
      </w:r>
      <w:r w:rsidR="002D7233">
        <w:rPr>
          <w:rFonts w:cs="Arial"/>
          <w:bCs/>
        </w:rPr>
        <w:t>njem besedilu</w:t>
      </w:r>
      <w:r w:rsidRPr="00AC4902">
        <w:rPr>
          <w:rFonts w:cs="Arial"/>
          <w:bCs/>
        </w:rPr>
        <w:t>: Uredba CLLD.</w:t>
      </w:r>
    </w:p>
    <w:p w14:paraId="750ECBC9" w14:textId="77777777" w:rsidR="00AC4902" w:rsidRPr="00AC4902" w:rsidRDefault="00AC4902" w:rsidP="00AC4902">
      <w:pPr>
        <w:widowControl w:val="0"/>
        <w:autoSpaceDE w:val="0"/>
        <w:autoSpaceDN w:val="0"/>
        <w:adjustRightInd w:val="0"/>
        <w:spacing w:after="0" w:line="240" w:lineRule="auto"/>
        <w:jc w:val="both"/>
        <w:rPr>
          <w:rFonts w:cs="Arial"/>
          <w:bCs/>
        </w:rPr>
      </w:pPr>
    </w:p>
    <w:p w14:paraId="53ACD53B" w14:textId="77777777" w:rsidR="00AC4902" w:rsidRDefault="00AC4902" w:rsidP="00AC4902">
      <w:pPr>
        <w:widowControl w:val="0"/>
        <w:autoSpaceDE w:val="0"/>
        <w:autoSpaceDN w:val="0"/>
        <w:adjustRightInd w:val="0"/>
        <w:spacing w:after="0" w:line="240" w:lineRule="auto"/>
        <w:jc w:val="both"/>
        <w:rPr>
          <w:rFonts w:cs="Arial"/>
        </w:rPr>
      </w:pPr>
      <w:r w:rsidRPr="00AC4902">
        <w:rPr>
          <w:rFonts w:cs="Arial"/>
          <w:bCs/>
        </w:rPr>
        <w:t xml:space="preserve">Podlaga in okvir za izvedbo tega javnega poziva je Strategija lokalnega razvoja Partnerstva LAS Zasavje za </w:t>
      </w:r>
      <w:r w:rsidRPr="00AC4902">
        <w:rPr>
          <w:rFonts w:cs="Arial"/>
        </w:rPr>
        <w:t>obdobje 2014-2020</w:t>
      </w:r>
      <w:r w:rsidR="00927AF4">
        <w:rPr>
          <w:rFonts w:cs="Arial"/>
        </w:rPr>
        <w:t xml:space="preserve"> (z vsemi spremembami in dopolnitvami)</w:t>
      </w:r>
      <w:r w:rsidRPr="00AC4902">
        <w:rPr>
          <w:rFonts w:cs="Arial"/>
        </w:rPr>
        <w:t>, ki je dostopna na spletni strani</w:t>
      </w:r>
      <w:r w:rsidR="006353BD">
        <w:rPr>
          <w:rFonts w:cs="Arial"/>
        </w:rPr>
        <w:t xml:space="preserve"> Partnerstva LAS Zasavje</w:t>
      </w:r>
      <w:r w:rsidRPr="00AC4902">
        <w:rPr>
          <w:rFonts w:cs="Arial"/>
        </w:rPr>
        <w:t xml:space="preserve">, na naslovu: </w:t>
      </w:r>
      <w:hyperlink r:id="rId14" w:history="1">
        <w:r w:rsidR="009947BF" w:rsidRPr="00DB57CA">
          <w:rPr>
            <w:rStyle w:val="Hiperpovezava"/>
            <w:rFonts w:cs="Arial"/>
          </w:rPr>
          <w:t>http://www.las-zasavje.eu/2018/02/13/strategije-lokalnega-razvoja/</w:t>
        </w:r>
      </w:hyperlink>
      <w:r w:rsidR="009947BF">
        <w:rPr>
          <w:rFonts w:cs="Arial"/>
        </w:rPr>
        <w:t>.</w:t>
      </w:r>
    </w:p>
    <w:p w14:paraId="287D11FA" w14:textId="77777777" w:rsidR="003C5F37" w:rsidRDefault="003C5F37" w:rsidP="00AC4902">
      <w:pPr>
        <w:widowControl w:val="0"/>
        <w:autoSpaceDE w:val="0"/>
        <w:autoSpaceDN w:val="0"/>
        <w:adjustRightInd w:val="0"/>
        <w:spacing w:after="0" w:line="240" w:lineRule="auto"/>
        <w:jc w:val="both"/>
        <w:rPr>
          <w:rFonts w:cs="Arial"/>
        </w:rPr>
      </w:pPr>
    </w:p>
    <w:p w14:paraId="6127599E" w14:textId="77777777" w:rsidR="003C5F37" w:rsidRDefault="003C5F37" w:rsidP="00AC4902">
      <w:pPr>
        <w:widowControl w:val="0"/>
        <w:autoSpaceDE w:val="0"/>
        <w:autoSpaceDN w:val="0"/>
        <w:adjustRightInd w:val="0"/>
        <w:spacing w:after="0" w:line="240" w:lineRule="auto"/>
        <w:jc w:val="both"/>
        <w:rPr>
          <w:rFonts w:cs="Arial"/>
        </w:rPr>
      </w:pPr>
      <w:r>
        <w:rPr>
          <w:rFonts w:cs="Arial"/>
        </w:rPr>
        <w:t xml:space="preserve">Operacije mora prispevati k uresničevanju ciljev, določenih v SLR in imeti merljive cilje z jasnimi učinki in rezultati. </w:t>
      </w:r>
    </w:p>
    <w:p w14:paraId="3DA5EC46" w14:textId="77777777" w:rsidR="006B30FE" w:rsidRDefault="006B30FE" w:rsidP="00AC4902">
      <w:pPr>
        <w:widowControl w:val="0"/>
        <w:autoSpaceDE w:val="0"/>
        <w:autoSpaceDN w:val="0"/>
        <w:adjustRightInd w:val="0"/>
        <w:spacing w:after="0" w:line="240" w:lineRule="auto"/>
        <w:jc w:val="both"/>
        <w:rPr>
          <w:rFonts w:cs="Arial"/>
        </w:rPr>
      </w:pPr>
    </w:p>
    <w:p w14:paraId="21660629" w14:textId="77777777" w:rsidR="003C5F37" w:rsidRDefault="003C5F37" w:rsidP="00AC4902">
      <w:pPr>
        <w:widowControl w:val="0"/>
        <w:autoSpaceDE w:val="0"/>
        <w:autoSpaceDN w:val="0"/>
        <w:adjustRightInd w:val="0"/>
        <w:spacing w:after="0" w:line="240" w:lineRule="auto"/>
        <w:jc w:val="both"/>
        <w:rPr>
          <w:rFonts w:cs="Arial"/>
        </w:rPr>
      </w:pPr>
      <w:r>
        <w:rPr>
          <w:rFonts w:cs="Arial"/>
        </w:rPr>
        <w:t>Operacija mora biti usklajena s horizontalnimi cilji EU:</w:t>
      </w:r>
    </w:p>
    <w:p w14:paraId="6207065E" w14:textId="77777777" w:rsidR="003C5F37" w:rsidRDefault="003C5F37" w:rsidP="003C5F37">
      <w:pPr>
        <w:pStyle w:val="Odstavekseznama"/>
        <w:widowControl w:val="0"/>
        <w:numPr>
          <w:ilvl w:val="0"/>
          <w:numId w:val="2"/>
        </w:numPr>
        <w:autoSpaceDE w:val="0"/>
        <w:autoSpaceDN w:val="0"/>
        <w:adjustRightInd w:val="0"/>
        <w:spacing w:after="0" w:line="240" w:lineRule="auto"/>
        <w:jc w:val="both"/>
        <w:rPr>
          <w:rFonts w:cs="Arial"/>
          <w:bCs/>
        </w:rPr>
      </w:pPr>
      <w:r>
        <w:rPr>
          <w:rFonts w:cs="Arial"/>
          <w:bCs/>
        </w:rPr>
        <w:t>Blaženje podnebnih sprememb in prilagajanje nanje,</w:t>
      </w:r>
    </w:p>
    <w:p w14:paraId="428C3C2F" w14:textId="77777777" w:rsidR="003C5F37" w:rsidRDefault="003C5F37" w:rsidP="003C5F37">
      <w:pPr>
        <w:pStyle w:val="Odstavekseznama"/>
        <w:widowControl w:val="0"/>
        <w:numPr>
          <w:ilvl w:val="0"/>
          <w:numId w:val="2"/>
        </w:numPr>
        <w:autoSpaceDE w:val="0"/>
        <w:autoSpaceDN w:val="0"/>
        <w:adjustRightInd w:val="0"/>
        <w:spacing w:after="0" w:line="240" w:lineRule="auto"/>
        <w:jc w:val="both"/>
        <w:rPr>
          <w:rFonts w:cs="Arial"/>
          <w:bCs/>
        </w:rPr>
      </w:pPr>
      <w:r>
        <w:rPr>
          <w:rFonts w:cs="Arial"/>
          <w:bCs/>
        </w:rPr>
        <w:t>Skrb za varovanje okolja,</w:t>
      </w:r>
    </w:p>
    <w:p w14:paraId="18EDB077" w14:textId="77777777" w:rsidR="003C5F37" w:rsidRDefault="003C5F37" w:rsidP="003C5F37">
      <w:pPr>
        <w:pStyle w:val="Odstavekseznama"/>
        <w:widowControl w:val="0"/>
        <w:numPr>
          <w:ilvl w:val="0"/>
          <w:numId w:val="2"/>
        </w:numPr>
        <w:autoSpaceDE w:val="0"/>
        <w:autoSpaceDN w:val="0"/>
        <w:adjustRightInd w:val="0"/>
        <w:spacing w:after="0" w:line="240" w:lineRule="auto"/>
        <w:jc w:val="both"/>
        <w:rPr>
          <w:rFonts w:cs="Arial"/>
          <w:bCs/>
        </w:rPr>
      </w:pPr>
      <w:r>
        <w:rPr>
          <w:rFonts w:cs="Arial"/>
          <w:bCs/>
        </w:rPr>
        <w:t>Spodbujanje inovativnosti,</w:t>
      </w:r>
    </w:p>
    <w:p w14:paraId="71979374" w14:textId="77777777" w:rsidR="003C5F37" w:rsidRPr="003C5F37" w:rsidRDefault="003C5F37" w:rsidP="003C5F37">
      <w:pPr>
        <w:pStyle w:val="Odstavekseznama"/>
        <w:widowControl w:val="0"/>
        <w:numPr>
          <w:ilvl w:val="0"/>
          <w:numId w:val="2"/>
        </w:numPr>
        <w:autoSpaceDE w:val="0"/>
        <w:autoSpaceDN w:val="0"/>
        <w:adjustRightInd w:val="0"/>
        <w:spacing w:after="0" w:line="240" w:lineRule="auto"/>
        <w:jc w:val="both"/>
        <w:rPr>
          <w:rFonts w:cs="Arial"/>
          <w:bCs/>
        </w:rPr>
      </w:pPr>
      <w:r>
        <w:rPr>
          <w:rFonts w:cs="Arial"/>
          <w:bCs/>
        </w:rPr>
        <w:t xml:space="preserve">Spodbujanje enakosti moških in žensk ter nediskriminacije. </w:t>
      </w:r>
    </w:p>
    <w:p w14:paraId="5F00BB41" w14:textId="77777777" w:rsidR="00AC4902" w:rsidRPr="00AC4902" w:rsidRDefault="00AC4902" w:rsidP="00AC4902">
      <w:pPr>
        <w:widowControl w:val="0"/>
        <w:autoSpaceDE w:val="0"/>
        <w:autoSpaceDN w:val="0"/>
        <w:adjustRightInd w:val="0"/>
        <w:spacing w:after="0" w:line="240" w:lineRule="auto"/>
        <w:jc w:val="both"/>
        <w:rPr>
          <w:rFonts w:cs="Arial"/>
          <w:bCs/>
        </w:rPr>
      </w:pPr>
    </w:p>
    <w:p w14:paraId="3A1C9F08" w14:textId="77777777" w:rsidR="00AC4902" w:rsidRPr="00AC4902" w:rsidRDefault="00AC4902" w:rsidP="00AC4902">
      <w:pPr>
        <w:widowControl w:val="0"/>
        <w:autoSpaceDE w:val="0"/>
        <w:autoSpaceDN w:val="0"/>
        <w:adjustRightInd w:val="0"/>
        <w:spacing w:after="0" w:line="240" w:lineRule="auto"/>
        <w:jc w:val="both"/>
        <w:rPr>
          <w:rFonts w:cs="Arial"/>
          <w:bCs/>
        </w:rPr>
      </w:pPr>
    </w:p>
    <w:p w14:paraId="770DB764" w14:textId="77777777" w:rsidR="00AC4902" w:rsidRDefault="00AC4902" w:rsidP="00914AB9">
      <w:pPr>
        <w:widowControl w:val="0"/>
        <w:numPr>
          <w:ilvl w:val="1"/>
          <w:numId w:val="3"/>
        </w:numPr>
        <w:autoSpaceDE w:val="0"/>
        <w:autoSpaceDN w:val="0"/>
        <w:adjustRightInd w:val="0"/>
        <w:spacing w:after="0" w:line="240" w:lineRule="auto"/>
        <w:jc w:val="both"/>
        <w:rPr>
          <w:rFonts w:cs="Arial"/>
          <w:b/>
          <w:bCs/>
          <w:u w:val="single"/>
        </w:rPr>
      </w:pPr>
      <w:r w:rsidRPr="00820EB3">
        <w:rPr>
          <w:rFonts w:cs="Arial"/>
          <w:b/>
          <w:bCs/>
          <w:u w:val="single"/>
        </w:rPr>
        <w:t>Upravičenci</w:t>
      </w:r>
      <w:r w:rsidR="00820EB3" w:rsidRPr="00820EB3">
        <w:rPr>
          <w:rFonts w:cs="Arial"/>
          <w:b/>
          <w:bCs/>
          <w:u w:val="single"/>
        </w:rPr>
        <w:t xml:space="preserve"> – vlagatelji in partnerji </w:t>
      </w:r>
    </w:p>
    <w:p w14:paraId="64416E16" w14:textId="77777777" w:rsidR="00820EB3" w:rsidRDefault="00820EB3" w:rsidP="00820EB3">
      <w:pPr>
        <w:widowControl w:val="0"/>
        <w:autoSpaceDE w:val="0"/>
        <w:autoSpaceDN w:val="0"/>
        <w:adjustRightInd w:val="0"/>
        <w:spacing w:after="0" w:line="240" w:lineRule="auto"/>
        <w:jc w:val="both"/>
        <w:rPr>
          <w:rFonts w:cs="Arial"/>
          <w:b/>
          <w:bCs/>
          <w:u w:val="single"/>
        </w:rPr>
      </w:pPr>
    </w:p>
    <w:p w14:paraId="3D293E73" w14:textId="77777777" w:rsidR="00820EB3" w:rsidRPr="00820EB3" w:rsidRDefault="00820EB3" w:rsidP="00820EB3">
      <w:pPr>
        <w:widowControl w:val="0"/>
        <w:spacing w:after="0" w:line="240" w:lineRule="auto"/>
        <w:ind w:left="65"/>
        <w:jc w:val="both"/>
        <w:rPr>
          <w:rFonts w:asciiTheme="minorHAnsi" w:eastAsia="SimSun" w:hAnsiTheme="minorHAnsi" w:cstheme="minorHAnsi"/>
          <w:kern w:val="2"/>
          <w:sz w:val="20"/>
          <w:szCs w:val="20"/>
          <w:lang w:eastAsia="zh-CN"/>
        </w:rPr>
      </w:pPr>
      <w:r w:rsidRPr="00820EB3">
        <w:rPr>
          <w:rFonts w:asciiTheme="minorHAnsi" w:eastAsia="SimSun" w:hAnsiTheme="minorHAnsi" w:cstheme="minorHAnsi"/>
          <w:kern w:val="2"/>
          <w:sz w:val="20"/>
          <w:szCs w:val="20"/>
          <w:lang w:eastAsia="zh-CN"/>
        </w:rPr>
        <w:t>Upravičenci do podpore so:</w:t>
      </w:r>
    </w:p>
    <w:tbl>
      <w:tblPr>
        <w:tblStyle w:val="Tabelamrea3"/>
        <w:tblW w:w="9635" w:type="dxa"/>
        <w:tblLook w:val="04A0" w:firstRow="1" w:lastRow="0" w:firstColumn="1" w:lastColumn="0" w:noHBand="0" w:noVBand="1"/>
      </w:tblPr>
      <w:tblGrid>
        <w:gridCol w:w="4824"/>
        <w:gridCol w:w="4811"/>
      </w:tblGrid>
      <w:tr w:rsidR="00820EB3" w:rsidRPr="00820EB3" w14:paraId="0600EC84" w14:textId="77777777" w:rsidTr="008F7978">
        <w:tc>
          <w:tcPr>
            <w:tcW w:w="4824" w:type="dxa"/>
          </w:tcPr>
          <w:p w14:paraId="724D904D" w14:textId="77777777" w:rsidR="00820EB3" w:rsidRPr="00820EB3" w:rsidRDefault="00820EB3" w:rsidP="00820EB3">
            <w:pPr>
              <w:autoSpaceDE w:val="0"/>
              <w:autoSpaceDN w:val="0"/>
              <w:adjustRightInd w:val="0"/>
              <w:jc w:val="both"/>
              <w:rPr>
                <w:rFonts w:asciiTheme="minorHAnsi" w:hAnsiTheme="minorHAnsi" w:cstheme="minorHAnsi"/>
                <w:b/>
                <w:i/>
                <w:color w:val="000000"/>
                <w:sz w:val="20"/>
                <w:szCs w:val="20"/>
                <w:u w:val="single"/>
              </w:rPr>
            </w:pPr>
            <w:r w:rsidRPr="00820EB3">
              <w:rPr>
                <w:rFonts w:asciiTheme="minorHAnsi" w:hAnsiTheme="minorHAnsi" w:cstheme="minorHAnsi"/>
                <w:b/>
                <w:i/>
                <w:color w:val="000000"/>
                <w:sz w:val="20"/>
                <w:szCs w:val="20"/>
                <w:u w:val="single"/>
              </w:rPr>
              <w:t>V primeru kandidiranja za sredstva EKSRP:</w:t>
            </w:r>
          </w:p>
        </w:tc>
        <w:tc>
          <w:tcPr>
            <w:tcW w:w="4811" w:type="dxa"/>
          </w:tcPr>
          <w:p w14:paraId="24A5C19A" w14:textId="77777777" w:rsidR="00820EB3" w:rsidRPr="00820EB3" w:rsidRDefault="00820EB3" w:rsidP="00820EB3">
            <w:pPr>
              <w:autoSpaceDE w:val="0"/>
              <w:autoSpaceDN w:val="0"/>
              <w:adjustRightInd w:val="0"/>
              <w:jc w:val="both"/>
              <w:rPr>
                <w:rFonts w:asciiTheme="minorHAnsi" w:hAnsiTheme="minorHAnsi" w:cstheme="minorHAnsi"/>
                <w:b/>
                <w:i/>
                <w:color w:val="000000"/>
                <w:sz w:val="20"/>
                <w:szCs w:val="20"/>
                <w:u w:val="single"/>
              </w:rPr>
            </w:pPr>
            <w:r w:rsidRPr="00820EB3">
              <w:rPr>
                <w:rFonts w:asciiTheme="minorHAnsi" w:hAnsiTheme="minorHAnsi" w:cstheme="minorHAnsi"/>
                <w:b/>
                <w:i/>
                <w:color w:val="000000"/>
                <w:sz w:val="20"/>
                <w:szCs w:val="20"/>
                <w:u w:val="single"/>
              </w:rPr>
              <w:t xml:space="preserve">V primeru kandidiranja za sredstva ESRR: </w:t>
            </w:r>
          </w:p>
        </w:tc>
      </w:tr>
      <w:tr w:rsidR="00820EB3" w:rsidRPr="00820EB3" w14:paraId="1253FA98" w14:textId="77777777" w:rsidTr="008F7978">
        <w:tc>
          <w:tcPr>
            <w:tcW w:w="4824" w:type="dxa"/>
          </w:tcPr>
          <w:p w14:paraId="6C7E46F0" w14:textId="77777777" w:rsidR="00820EB3" w:rsidRPr="00820EB3" w:rsidRDefault="00820EB3" w:rsidP="00820EB3">
            <w:pPr>
              <w:numPr>
                <w:ilvl w:val="0"/>
                <w:numId w:val="33"/>
              </w:numPr>
              <w:autoSpaceDE w:val="0"/>
              <w:autoSpaceDN w:val="0"/>
              <w:adjustRightInd w:val="0"/>
              <w:spacing w:after="0" w:line="240" w:lineRule="auto"/>
              <w:contextualSpacing/>
              <w:jc w:val="both"/>
              <w:rPr>
                <w:rFonts w:asciiTheme="minorHAnsi" w:hAnsiTheme="minorHAnsi" w:cstheme="minorHAnsi"/>
                <w:color w:val="000000"/>
                <w:sz w:val="20"/>
                <w:szCs w:val="20"/>
              </w:rPr>
            </w:pPr>
            <w:r w:rsidRPr="00820EB3">
              <w:rPr>
                <w:rFonts w:asciiTheme="minorHAnsi" w:hAnsiTheme="minorHAnsi" w:cstheme="minorHAnsi"/>
                <w:color w:val="000000"/>
                <w:sz w:val="20"/>
                <w:szCs w:val="20"/>
              </w:rPr>
              <w:t>LAS, fizične in pravne osebe</w:t>
            </w:r>
          </w:p>
        </w:tc>
        <w:tc>
          <w:tcPr>
            <w:tcW w:w="4811" w:type="dxa"/>
          </w:tcPr>
          <w:p w14:paraId="43744DDD" w14:textId="77777777" w:rsidR="00820EB3" w:rsidRPr="00820EB3" w:rsidRDefault="00820EB3" w:rsidP="00820EB3">
            <w:pPr>
              <w:numPr>
                <w:ilvl w:val="0"/>
                <w:numId w:val="33"/>
              </w:numPr>
              <w:autoSpaceDE w:val="0"/>
              <w:autoSpaceDN w:val="0"/>
              <w:adjustRightInd w:val="0"/>
              <w:spacing w:after="0" w:line="240" w:lineRule="auto"/>
              <w:contextualSpacing/>
              <w:jc w:val="both"/>
              <w:rPr>
                <w:rFonts w:asciiTheme="minorHAnsi" w:hAnsiTheme="minorHAnsi" w:cstheme="minorHAnsi"/>
                <w:color w:val="000000"/>
                <w:sz w:val="20"/>
                <w:szCs w:val="20"/>
              </w:rPr>
            </w:pPr>
            <w:r w:rsidRPr="00820EB3">
              <w:rPr>
                <w:rFonts w:asciiTheme="minorHAnsi" w:hAnsiTheme="minorHAnsi" w:cstheme="minorHAnsi"/>
                <w:color w:val="000000"/>
                <w:sz w:val="20"/>
                <w:szCs w:val="20"/>
              </w:rPr>
              <w:t>LAS, pravne osebe javnega in zasebnega prava, samostojni podjetniki, nevladne organizacije in institucije regionalnega razvoja</w:t>
            </w:r>
            <w:r w:rsidR="00360803">
              <w:rPr>
                <w:rFonts w:asciiTheme="minorHAnsi" w:hAnsiTheme="minorHAnsi" w:cstheme="minorHAnsi"/>
                <w:color w:val="000000"/>
                <w:sz w:val="20"/>
                <w:szCs w:val="20"/>
              </w:rPr>
              <w:t xml:space="preserve">. </w:t>
            </w:r>
          </w:p>
          <w:p w14:paraId="5FDBE7AE" w14:textId="77777777" w:rsidR="00820EB3" w:rsidRPr="00820EB3" w:rsidRDefault="00820EB3" w:rsidP="00820EB3">
            <w:pPr>
              <w:autoSpaceDE w:val="0"/>
              <w:autoSpaceDN w:val="0"/>
              <w:adjustRightInd w:val="0"/>
              <w:contextualSpacing/>
              <w:jc w:val="both"/>
              <w:rPr>
                <w:rFonts w:asciiTheme="minorHAnsi" w:hAnsiTheme="minorHAnsi" w:cstheme="minorHAnsi"/>
                <w:b/>
                <w:color w:val="000000"/>
                <w:sz w:val="20"/>
                <w:szCs w:val="20"/>
              </w:rPr>
            </w:pPr>
          </w:p>
        </w:tc>
      </w:tr>
    </w:tbl>
    <w:p w14:paraId="3AC160C7" w14:textId="77777777" w:rsidR="00820EB3" w:rsidRDefault="00820EB3" w:rsidP="00820EB3">
      <w:pPr>
        <w:widowControl w:val="0"/>
        <w:autoSpaceDE w:val="0"/>
        <w:autoSpaceDN w:val="0"/>
        <w:adjustRightInd w:val="0"/>
        <w:spacing w:after="0" w:line="240" w:lineRule="auto"/>
        <w:jc w:val="both"/>
        <w:rPr>
          <w:rFonts w:cs="Arial"/>
          <w:b/>
          <w:bCs/>
          <w:u w:val="single"/>
        </w:rPr>
      </w:pPr>
    </w:p>
    <w:p w14:paraId="27AA77AE" w14:textId="77777777" w:rsidR="00C3592D" w:rsidRDefault="00C3592D" w:rsidP="00C3592D">
      <w:pPr>
        <w:autoSpaceDE w:val="0"/>
        <w:autoSpaceDN w:val="0"/>
        <w:adjustRightInd w:val="0"/>
        <w:spacing w:after="0" w:line="240" w:lineRule="auto"/>
        <w:jc w:val="both"/>
        <w:rPr>
          <w:rFonts w:eastAsia="SimSun" w:cs="Calibri"/>
          <w:kern w:val="2"/>
          <w:lang w:eastAsia="zh-CN"/>
        </w:rPr>
      </w:pPr>
      <w:r w:rsidRPr="00D22EC6">
        <w:rPr>
          <w:rFonts w:eastAsia="SimSun" w:cs="Calibri"/>
          <w:kern w:val="2"/>
          <w:lang w:eastAsia="zh-CN"/>
        </w:rPr>
        <w:t xml:space="preserve">Na podlagi 2.odstavka 27.člena Uredbe CLLD 73/2016  </w:t>
      </w:r>
      <w:r w:rsidRPr="00360803">
        <w:rPr>
          <w:rFonts w:eastAsia="SimSun" w:cs="Calibri"/>
          <w:b/>
          <w:kern w:val="2"/>
          <w:lang w:eastAsia="zh-CN"/>
        </w:rPr>
        <w:t>pri ESRR</w:t>
      </w:r>
      <w:r w:rsidRPr="00D22EC6">
        <w:rPr>
          <w:rFonts w:eastAsia="SimSun" w:cs="Calibri"/>
          <w:kern w:val="2"/>
          <w:lang w:eastAsia="zh-CN"/>
        </w:rPr>
        <w:t xml:space="preserve"> fizične osebe</w:t>
      </w:r>
      <w:r>
        <w:rPr>
          <w:rFonts w:eastAsia="SimSun" w:cs="Calibri"/>
          <w:kern w:val="2"/>
          <w:lang w:eastAsia="zh-CN"/>
        </w:rPr>
        <w:t>,</w:t>
      </w:r>
      <w:r w:rsidRPr="00D22EC6">
        <w:rPr>
          <w:rFonts w:eastAsia="SimSun" w:cs="Calibri"/>
          <w:kern w:val="2"/>
          <w:lang w:eastAsia="zh-CN"/>
        </w:rPr>
        <w:t xml:space="preserve"> razen samostojnih podjetnikov  posameznikov</w:t>
      </w:r>
      <w:r>
        <w:rPr>
          <w:rFonts w:eastAsia="SimSun" w:cs="Calibri"/>
          <w:kern w:val="2"/>
          <w:lang w:eastAsia="zh-CN"/>
        </w:rPr>
        <w:t>,</w:t>
      </w:r>
      <w:r w:rsidRPr="00D22EC6">
        <w:rPr>
          <w:rFonts w:eastAsia="SimSun" w:cs="Calibri"/>
          <w:kern w:val="2"/>
          <w:lang w:eastAsia="zh-CN"/>
        </w:rPr>
        <w:t xml:space="preserve">  niso upravičenci.</w:t>
      </w:r>
    </w:p>
    <w:p w14:paraId="51BE0954" w14:textId="77777777" w:rsidR="00C3592D" w:rsidRDefault="00C3592D" w:rsidP="00C3592D">
      <w:pPr>
        <w:autoSpaceDE w:val="0"/>
        <w:autoSpaceDN w:val="0"/>
        <w:adjustRightInd w:val="0"/>
        <w:spacing w:after="0" w:line="240" w:lineRule="auto"/>
        <w:jc w:val="both"/>
        <w:rPr>
          <w:rFonts w:eastAsia="SimSun" w:cs="Calibri"/>
          <w:kern w:val="2"/>
          <w:lang w:eastAsia="zh-CN"/>
        </w:rPr>
      </w:pPr>
    </w:p>
    <w:p w14:paraId="0278C16C" w14:textId="77777777" w:rsidR="00C3592D" w:rsidRDefault="00C3592D" w:rsidP="00C3592D">
      <w:pPr>
        <w:autoSpaceDE w:val="0"/>
        <w:autoSpaceDN w:val="0"/>
        <w:adjustRightInd w:val="0"/>
        <w:spacing w:after="0" w:line="240" w:lineRule="auto"/>
        <w:jc w:val="both"/>
        <w:rPr>
          <w:rFonts w:cs="Calibri"/>
        </w:rPr>
      </w:pPr>
      <w:r>
        <w:rPr>
          <w:rFonts w:cs="Calibri"/>
        </w:rPr>
        <w:t xml:space="preserve">Ciljne skupine specifičnega cilje prednostne naložbe v okviru </w:t>
      </w:r>
      <w:r w:rsidRPr="00360803">
        <w:rPr>
          <w:rFonts w:cs="Calibri"/>
          <w:b/>
        </w:rPr>
        <w:t>ESRR sklada</w:t>
      </w:r>
      <w:r>
        <w:rPr>
          <w:rFonts w:cs="Calibri"/>
        </w:rPr>
        <w:t xml:space="preserve"> so:</w:t>
      </w:r>
    </w:p>
    <w:p w14:paraId="6DA100E8" w14:textId="77777777" w:rsidR="00C3592D" w:rsidRDefault="00C3592D" w:rsidP="00C3592D">
      <w:pPr>
        <w:pStyle w:val="Odstavekseznama"/>
        <w:numPr>
          <w:ilvl w:val="0"/>
          <w:numId w:val="2"/>
        </w:numPr>
        <w:autoSpaceDE w:val="0"/>
        <w:autoSpaceDN w:val="0"/>
        <w:adjustRightInd w:val="0"/>
        <w:spacing w:after="0" w:line="240" w:lineRule="auto"/>
        <w:jc w:val="both"/>
        <w:rPr>
          <w:rFonts w:cs="Calibri"/>
        </w:rPr>
      </w:pPr>
      <w:r>
        <w:rPr>
          <w:rFonts w:cs="Calibri"/>
        </w:rPr>
        <w:t>podjetniki posamezniki,</w:t>
      </w:r>
    </w:p>
    <w:p w14:paraId="54ACB8B9" w14:textId="77777777" w:rsidR="00C3592D" w:rsidRDefault="00C3592D" w:rsidP="00C3592D">
      <w:pPr>
        <w:pStyle w:val="Odstavekseznama"/>
        <w:numPr>
          <w:ilvl w:val="0"/>
          <w:numId w:val="2"/>
        </w:numPr>
        <w:autoSpaceDE w:val="0"/>
        <w:autoSpaceDN w:val="0"/>
        <w:adjustRightInd w:val="0"/>
        <w:spacing w:after="0" w:line="240" w:lineRule="auto"/>
        <w:jc w:val="both"/>
        <w:rPr>
          <w:rFonts w:cs="Calibri"/>
        </w:rPr>
      </w:pPr>
      <w:r w:rsidRPr="00D22EC6">
        <w:rPr>
          <w:rFonts w:cs="Calibri"/>
        </w:rPr>
        <w:t>pravne osebe javnega in zasebnega prava</w:t>
      </w:r>
      <w:r>
        <w:rPr>
          <w:rFonts w:cs="Calibri"/>
        </w:rPr>
        <w:t>,</w:t>
      </w:r>
    </w:p>
    <w:p w14:paraId="0137661B" w14:textId="77777777" w:rsidR="00C3592D" w:rsidRDefault="00C3592D" w:rsidP="00C3592D">
      <w:pPr>
        <w:pStyle w:val="Odstavekseznama"/>
        <w:numPr>
          <w:ilvl w:val="0"/>
          <w:numId w:val="2"/>
        </w:numPr>
        <w:autoSpaceDE w:val="0"/>
        <w:autoSpaceDN w:val="0"/>
        <w:adjustRightInd w:val="0"/>
        <w:spacing w:after="0" w:line="240" w:lineRule="auto"/>
        <w:jc w:val="both"/>
        <w:rPr>
          <w:rFonts w:cs="Calibri"/>
        </w:rPr>
      </w:pPr>
      <w:r w:rsidRPr="00D22EC6">
        <w:rPr>
          <w:rFonts w:cs="Calibri"/>
        </w:rPr>
        <w:t>mladi (</w:t>
      </w:r>
      <w:proofErr w:type="spellStart"/>
      <w:r w:rsidRPr="00D22EC6">
        <w:rPr>
          <w:rFonts w:cs="Calibri"/>
        </w:rPr>
        <w:t>osipniki</w:t>
      </w:r>
      <w:proofErr w:type="spellEnd"/>
      <w:r w:rsidRPr="00D22EC6">
        <w:rPr>
          <w:rFonts w:cs="Calibri"/>
        </w:rPr>
        <w:t>, odvisniki, mladoletni prestopniki, otroci in mladostniki iz družin, v</w:t>
      </w:r>
      <w:r>
        <w:rPr>
          <w:rFonts w:cs="Calibri"/>
        </w:rPr>
        <w:t xml:space="preserve"> katerih je prisotno nasilje …),</w:t>
      </w:r>
    </w:p>
    <w:p w14:paraId="4554C591" w14:textId="77777777" w:rsidR="00C3592D" w:rsidRPr="00C3592D" w:rsidRDefault="00C3592D" w:rsidP="00C3592D">
      <w:pPr>
        <w:pStyle w:val="Odstavekseznama"/>
        <w:numPr>
          <w:ilvl w:val="0"/>
          <w:numId w:val="2"/>
        </w:numPr>
        <w:autoSpaceDE w:val="0"/>
        <w:autoSpaceDN w:val="0"/>
        <w:adjustRightInd w:val="0"/>
        <w:spacing w:after="0" w:line="240" w:lineRule="auto"/>
        <w:jc w:val="both"/>
        <w:rPr>
          <w:rFonts w:cs="Calibri"/>
        </w:rPr>
      </w:pPr>
      <w:r w:rsidRPr="00C3592D">
        <w:rPr>
          <w:rFonts w:cs="Calibri"/>
        </w:rPr>
        <w:t>druge ranljive skupine (ženske žrtve nasilja, migrantke, pripadnice etničnih manjšin, dolgotrajno brezposelne osebe, starejši …),</w:t>
      </w:r>
    </w:p>
    <w:p w14:paraId="602C2883" w14:textId="53382112" w:rsidR="00C3592D" w:rsidRDefault="00C3592D" w:rsidP="00C3592D">
      <w:pPr>
        <w:pStyle w:val="Odstavekseznama"/>
        <w:numPr>
          <w:ilvl w:val="0"/>
          <w:numId w:val="2"/>
        </w:numPr>
        <w:autoSpaceDE w:val="0"/>
        <w:autoSpaceDN w:val="0"/>
        <w:adjustRightInd w:val="0"/>
        <w:spacing w:after="0" w:line="240" w:lineRule="auto"/>
        <w:jc w:val="both"/>
        <w:rPr>
          <w:rFonts w:cs="Calibri"/>
        </w:rPr>
      </w:pPr>
      <w:r w:rsidRPr="00D22EC6">
        <w:rPr>
          <w:rFonts w:cs="Calibri"/>
        </w:rPr>
        <w:t>nevladne organizacije, interesna ali druga združenja na lokalni ravni, lokalne ali teritorialne iniciative</w:t>
      </w:r>
      <w:r>
        <w:rPr>
          <w:rFonts w:cs="Calibri"/>
        </w:rPr>
        <w:t>.</w:t>
      </w:r>
    </w:p>
    <w:p w14:paraId="2B59996A" w14:textId="77777777" w:rsidR="00491584" w:rsidRPr="00C3592D" w:rsidRDefault="00491584" w:rsidP="00491584">
      <w:pPr>
        <w:pStyle w:val="Odstavekseznama"/>
        <w:autoSpaceDE w:val="0"/>
        <w:autoSpaceDN w:val="0"/>
        <w:adjustRightInd w:val="0"/>
        <w:spacing w:after="0" w:line="240" w:lineRule="auto"/>
        <w:jc w:val="both"/>
        <w:rPr>
          <w:rFonts w:cs="Calibri"/>
        </w:rPr>
      </w:pPr>
    </w:p>
    <w:p w14:paraId="191B10EB" w14:textId="2023C391" w:rsidR="00C3592D" w:rsidRPr="00BE3F6A" w:rsidRDefault="00491584" w:rsidP="00C3592D">
      <w:pPr>
        <w:spacing w:after="0" w:line="240" w:lineRule="auto"/>
        <w:jc w:val="both"/>
        <w:rPr>
          <w:rFonts w:cs="Arial"/>
        </w:rPr>
      </w:pPr>
      <w:r>
        <w:rPr>
          <w:rFonts w:cs="Arial"/>
        </w:rPr>
        <w:lastRenderedPageBreak/>
        <w:t>Vlagatelji</w:t>
      </w:r>
      <w:r w:rsidR="00C3592D" w:rsidRPr="00BE3F6A">
        <w:rPr>
          <w:rFonts w:cs="Arial"/>
        </w:rPr>
        <w:t xml:space="preserve"> lahko predlagajo za sofinanciranje operacije, ki jih bodo izvedli sami ali s partnerji. Partnerstvo sestavljata najmanj dva partnerja. </w:t>
      </w:r>
      <w:r w:rsidR="00C3592D">
        <w:rPr>
          <w:rFonts w:cs="Arial"/>
        </w:rPr>
        <w:t xml:space="preserve">Partner je lahko drug upravičenec, ki v operaciji aktivno sodeluje in delno pokriva stroške operacije (je plačnik stroškov). </w:t>
      </w:r>
      <w:r w:rsidR="00C3592D" w:rsidRPr="00BE3F6A">
        <w:rPr>
          <w:rFonts w:cs="Arial"/>
        </w:rPr>
        <w:t>Ukrepi, ki se lahko izvajajo v obliki partnerstva so:</w:t>
      </w:r>
    </w:p>
    <w:p w14:paraId="3E64CD5B" w14:textId="77777777" w:rsidR="00C3592D" w:rsidRPr="00BE3F6A" w:rsidRDefault="00C3592D" w:rsidP="00C3592D">
      <w:pPr>
        <w:numPr>
          <w:ilvl w:val="0"/>
          <w:numId w:val="2"/>
        </w:numPr>
        <w:tabs>
          <w:tab w:val="clear" w:pos="720"/>
        </w:tabs>
        <w:spacing w:after="0" w:line="240" w:lineRule="auto"/>
        <w:ind w:left="426"/>
        <w:jc w:val="both"/>
        <w:rPr>
          <w:rFonts w:cs="Arial"/>
        </w:rPr>
      </w:pPr>
      <w:r w:rsidRPr="00BE3F6A">
        <w:rPr>
          <w:rFonts w:cs="Arial"/>
        </w:rPr>
        <w:t xml:space="preserve">Inovativna lokalna partnerstva, </w:t>
      </w:r>
    </w:p>
    <w:p w14:paraId="3C26E890" w14:textId="77777777" w:rsidR="00C3592D" w:rsidRPr="00BE3F6A" w:rsidRDefault="00C3592D" w:rsidP="00C3592D">
      <w:pPr>
        <w:numPr>
          <w:ilvl w:val="0"/>
          <w:numId w:val="2"/>
        </w:numPr>
        <w:tabs>
          <w:tab w:val="clear" w:pos="720"/>
        </w:tabs>
        <w:spacing w:after="0" w:line="240" w:lineRule="auto"/>
        <w:ind w:left="426"/>
        <w:jc w:val="both"/>
        <w:rPr>
          <w:rFonts w:cs="Arial"/>
        </w:rPr>
      </w:pPr>
      <w:r w:rsidRPr="00BE3F6A">
        <w:rPr>
          <w:rFonts w:cs="Arial"/>
        </w:rPr>
        <w:t>Inovativni lokalni produkti,</w:t>
      </w:r>
    </w:p>
    <w:p w14:paraId="3BB4A13F" w14:textId="77777777" w:rsidR="00C3592D" w:rsidRPr="00BE3F6A" w:rsidRDefault="00C3592D" w:rsidP="00C3592D">
      <w:pPr>
        <w:numPr>
          <w:ilvl w:val="0"/>
          <w:numId w:val="2"/>
        </w:numPr>
        <w:tabs>
          <w:tab w:val="clear" w:pos="720"/>
        </w:tabs>
        <w:spacing w:after="0" w:line="240" w:lineRule="auto"/>
        <w:ind w:left="426"/>
        <w:jc w:val="both"/>
        <w:rPr>
          <w:rFonts w:cs="Arial"/>
        </w:rPr>
      </w:pPr>
      <w:r w:rsidRPr="00BE3F6A">
        <w:rPr>
          <w:rFonts w:cs="Arial"/>
        </w:rPr>
        <w:t>Alternativni načini proizvodnih potencialov na območju Natura 2000 in na degradiranih površinah,</w:t>
      </w:r>
    </w:p>
    <w:p w14:paraId="1B9ACBED" w14:textId="77777777" w:rsidR="00C3592D" w:rsidRPr="00BE3F6A" w:rsidRDefault="00C3592D" w:rsidP="00C3592D">
      <w:pPr>
        <w:numPr>
          <w:ilvl w:val="0"/>
          <w:numId w:val="2"/>
        </w:numPr>
        <w:tabs>
          <w:tab w:val="clear" w:pos="720"/>
        </w:tabs>
        <w:spacing w:after="0" w:line="240" w:lineRule="auto"/>
        <w:ind w:left="426"/>
        <w:jc w:val="both"/>
        <w:rPr>
          <w:rFonts w:cs="Arial"/>
        </w:rPr>
      </w:pPr>
      <w:r w:rsidRPr="00BE3F6A">
        <w:rPr>
          <w:rFonts w:cs="Arial"/>
        </w:rPr>
        <w:t>Vključevanje lokalno pomembnih vsebin v izobraževanje in vseživljenjsko učenje,</w:t>
      </w:r>
    </w:p>
    <w:p w14:paraId="1C8DF501" w14:textId="77777777" w:rsidR="00C3592D" w:rsidRDefault="00C3592D" w:rsidP="00C3592D">
      <w:pPr>
        <w:numPr>
          <w:ilvl w:val="0"/>
          <w:numId w:val="2"/>
        </w:numPr>
        <w:tabs>
          <w:tab w:val="clear" w:pos="720"/>
        </w:tabs>
        <w:spacing w:after="0" w:line="240" w:lineRule="auto"/>
        <w:ind w:left="426"/>
        <w:jc w:val="both"/>
        <w:rPr>
          <w:rFonts w:cs="Arial"/>
        </w:rPr>
      </w:pPr>
      <w:r w:rsidRPr="00BE3F6A">
        <w:rPr>
          <w:rFonts w:cs="Arial"/>
        </w:rPr>
        <w:t>Aktivno vključevanje ranljivih skupin v lokalno skupnost.</w:t>
      </w:r>
    </w:p>
    <w:p w14:paraId="0CFCD9CB" w14:textId="77777777" w:rsidR="003816D7" w:rsidRDefault="003816D7" w:rsidP="003816D7">
      <w:pPr>
        <w:spacing w:after="0" w:line="240" w:lineRule="auto"/>
        <w:jc w:val="both"/>
        <w:rPr>
          <w:rFonts w:cs="Arial"/>
        </w:rPr>
      </w:pPr>
    </w:p>
    <w:p w14:paraId="5B3BFD96" w14:textId="21E7935D" w:rsidR="003816D7" w:rsidRPr="00BE3F6A" w:rsidRDefault="003816D7" w:rsidP="003816D7">
      <w:pPr>
        <w:spacing w:after="0" w:line="240" w:lineRule="auto"/>
        <w:jc w:val="both"/>
        <w:rPr>
          <w:rFonts w:cs="Arial"/>
        </w:rPr>
      </w:pPr>
      <w:r>
        <w:rPr>
          <w:rFonts w:cs="Arial"/>
        </w:rPr>
        <w:t xml:space="preserve">V primeru, da vlagatelj nastopa s partnerji, </w:t>
      </w:r>
      <w:r w:rsidR="00A570A1">
        <w:rPr>
          <w:rFonts w:cs="Arial"/>
        </w:rPr>
        <w:t>mora ob vlogi na poziv Partnerstva LAS Zasavje</w:t>
      </w:r>
      <w:r w:rsidR="00941DF1">
        <w:rPr>
          <w:rFonts w:cs="Arial"/>
        </w:rPr>
        <w:t xml:space="preserve">, </w:t>
      </w:r>
      <w:r>
        <w:rPr>
          <w:rFonts w:cs="Arial"/>
        </w:rPr>
        <w:t xml:space="preserve">predložiti </w:t>
      </w:r>
      <w:r w:rsidR="00941DF1">
        <w:rPr>
          <w:rFonts w:cs="Arial"/>
        </w:rPr>
        <w:t xml:space="preserve">podpisano </w:t>
      </w:r>
      <w:proofErr w:type="spellStart"/>
      <w:r w:rsidR="00A570A1">
        <w:rPr>
          <w:rFonts w:cs="Arial"/>
        </w:rPr>
        <w:t>Konzorcijsko</w:t>
      </w:r>
      <w:proofErr w:type="spellEnd"/>
      <w:r>
        <w:rPr>
          <w:rFonts w:cs="Arial"/>
        </w:rPr>
        <w:t xml:space="preserve"> pogodbo, iz katere bodo razvidne vse obveznosti posameznih partnerjev v zvezi s potrjeno operacijo. </w:t>
      </w:r>
      <w:r w:rsidR="00941DF1">
        <w:rPr>
          <w:rFonts w:cs="Arial"/>
        </w:rPr>
        <w:t>Naveden</w:t>
      </w:r>
      <w:r w:rsidR="003E35B0">
        <w:rPr>
          <w:rFonts w:cs="Arial"/>
        </w:rPr>
        <w:t>i vzorec</w:t>
      </w:r>
      <w:r w:rsidR="00A570A1">
        <w:rPr>
          <w:rFonts w:cs="Arial"/>
        </w:rPr>
        <w:t xml:space="preserve"> </w:t>
      </w:r>
      <w:proofErr w:type="spellStart"/>
      <w:r w:rsidR="00A570A1">
        <w:rPr>
          <w:rFonts w:cs="Arial"/>
        </w:rPr>
        <w:t>Konzorcijsk</w:t>
      </w:r>
      <w:r w:rsidR="003E35B0">
        <w:rPr>
          <w:rFonts w:cs="Arial"/>
        </w:rPr>
        <w:t>e</w:t>
      </w:r>
      <w:proofErr w:type="spellEnd"/>
      <w:r w:rsidR="00A570A1">
        <w:rPr>
          <w:rFonts w:cs="Arial"/>
        </w:rPr>
        <w:t xml:space="preserve"> pogodba</w:t>
      </w:r>
      <w:r w:rsidR="00941DF1">
        <w:rPr>
          <w:rFonts w:cs="Arial"/>
        </w:rPr>
        <w:t xml:space="preserve"> je tudi sestavni del razpisne dokumentacije. </w:t>
      </w:r>
    </w:p>
    <w:p w14:paraId="277C5037" w14:textId="77777777" w:rsidR="00C3592D" w:rsidRPr="00BE3F6A" w:rsidRDefault="00C3592D" w:rsidP="00C3592D">
      <w:pPr>
        <w:spacing w:after="0" w:line="240" w:lineRule="auto"/>
        <w:ind w:left="66"/>
        <w:jc w:val="both"/>
        <w:rPr>
          <w:rFonts w:cs="Arial"/>
        </w:rPr>
      </w:pPr>
    </w:p>
    <w:p w14:paraId="671E16F5" w14:textId="188931EA" w:rsidR="00C3592D" w:rsidRDefault="00C3592D" w:rsidP="00C3592D">
      <w:pPr>
        <w:spacing w:after="0" w:line="240" w:lineRule="auto"/>
        <w:jc w:val="both"/>
        <w:rPr>
          <w:rFonts w:cs="Arial"/>
        </w:rPr>
      </w:pPr>
      <w:r w:rsidRPr="00BE3F6A">
        <w:rPr>
          <w:rFonts w:cs="Arial"/>
        </w:rPr>
        <w:t xml:space="preserve">Okvirno razmerje med operacijami, ki se izvajajo v obliki partnerstev in operacijami, ki jih </w:t>
      </w:r>
      <w:r w:rsidR="00491584">
        <w:rPr>
          <w:rFonts w:cs="Arial"/>
        </w:rPr>
        <w:t>vlagatelji</w:t>
      </w:r>
      <w:r w:rsidRPr="00BE3F6A">
        <w:rPr>
          <w:rFonts w:cs="Arial"/>
        </w:rPr>
        <w:t xml:space="preserve"> prijavijo in izvajajo samostojno, je 70:30. Ukrepi, ki se lahko izvajajo v obliki partnerstev, so opredeljeni v </w:t>
      </w:r>
      <w:r w:rsidR="00927AF4">
        <w:rPr>
          <w:rFonts w:cs="Arial"/>
        </w:rPr>
        <w:t xml:space="preserve">prvem </w:t>
      </w:r>
      <w:r w:rsidRPr="00BE3F6A">
        <w:rPr>
          <w:rFonts w:cs="Arial"/>
        </w:rPr>
        <w:t>odstavku</w:t>
      </w:r>
      <w:r w:rsidR="00927AF4">
        <w:rPr>
          <w:rFonts w:cs="Arial"/>
        </w:rPr>
        <w:t xml:space="preserve"> na tej strani</w:t>
      </w:r>
      <w:r w:rsidRPr="00BE3F6A">
        <w:rPr>
          <w:rFonts w:cs="Arial"/>
        </w:rPr>
        <w:t xml:space="preserve">. Partnerstvo sestavljata najmanj dva partnerja. </w:t>
      </w:r>
    </w:p>
    <w:p w14:paraId="0863B210" w14:textId="77777777" w:rsidR="006112BE" w:rsidRDefault="006112BE" w:rsidP="00AC4902">
      <w:pPr>
        <w:widowControl w:val="0"/>
        <w:autoSpaceDE w:val="0"/>
        <w:autoSpaceDN w:val="0"/>
        <w:adjustRightInd w:val="0"/>
        <w:spacing w:after="0" w:line="240" w:lineRule="auto"/>
        <w:jc w:val="both"/>
        <w:rPr>
          <w:rFonts w:cs="Arial"/>
          <w:bCs/>
          <w:u w:val="single"/>
        </w:rPr>
      </w:pPr>
    </w:p>
    <w:p w14:paraId="73B2C95B" w14:textId="11A4C9E4" w:rsidR="00AC4902" w:rsidRPr="00AC4902" w:rsidRDefault="006112BE" w:rsidP="00AC4902">
      <w:pPr>
        <w:widowControl w:val="0"/>
        <w:autoSpaceDE w:val="0"/>
        <w:autoSpaceDN w:val="0"/>
        <w:adjustRightInd w:val="0"/>
        <w:spacing w:after="0" w:line="240" w:lineRule="auto"/>
        <w:jc w:val="both"/>
        <w:rPr>
          <w:rFonts w:cs="Arial"/>
        </w:rPr>
      </w:pPr>
      <w:r>
        <w:rPr>
          <w:rFonts w:cs="Arial"/>
        </w:rPr>
        <w:t xml:space="preserve">LAS je za vse operacije </w:t>
      </w:r>
      <w:r w:rsidR="00AC4902" w:rsidRPr="00AC4902">
        <w:rPr>
          <w:rFonts w:cs="Arial"/>
        </w:rPr>
        <w:t>zastopnik za vlaganje vlog in zahtevkov za izplačilo, za dopolnitev vlog in zahtevkov za izplačilo</w:t>
      </w:r>
      <w:r w:rsidR="003E35B0">
        <w:rPr>
          <w:rFonts w:cs="Arial"/>
        </w:rPr>
        <w:t xml:space="preserve"> na pristojni organ. </w:t>
      </w:r>
      <w:r w:rsidR="00AC4902" w:rsidRPr="00AC4902">
        <w:rPr>
          <w:rFonts w:cs="Arial"/>
        </w:rPr>
        <w:t>Kadar je upravičenec do podpore LAS in operacija vključuje naložbo, mora LAS v vlogi določiti pravno osebo javnega prava, ki postane lastnik naložbe.</w:t>
      </w:r>
    </w:p>
    <w:p w14:paraId="2CE39515" w14:textId="77777777" w:rsidR="00AC4902" w:rsidRPr="00AC4902" w:rsidRDefault="00AC4902" w:rsidP="00AC4902">
      <w:pPr>
        <w:widowControl w:val="0"/>
        <w:autoSpaceDE w:val="0"/>
        <w:autoSpaceDN w:val="0"/>
        <w:adjustRightInd w:val="0"/>
        <w:spacing w:after="0" w:line="240" w:lineRule="auto"/>
        <w:jc w:val="both"/>
        <w:rPr>
          <w:rFonts w:cs="Arial"/>
        </w:rPr>
      </w:pPr>
    </w:p>
    <w:p w14:paraId="31DB0532" w14:textId="77777777" w:rsidR="00AC4902" w:rsidRDefault="00A203C4" w:rsidP="00AC4902">
      <w:pPr>
        <w:widowControl w:val="0"/>
        <w:autoSpaceDE w:val="0"/>
        <w:autoSpaceDN w:val="0"/>
        <w:adjustRightInd w:val="0"/>
        <w:spacing w:after="0" w:line="240" w:lineRule="auto"/>
        <w:jc w:val="both"/>
        <w:rPr>
          <w:rFonts w:cs="Arial"/>
        </w:rPr>
      </w:pPr>
      <w:r>
        <w:rPr>
          <w:rFonts w:cs="Arial"/>
        </w:rPr>
        <w:t>Vlagatelj</w:t>
      </w:r>
      <w:r w:rsidR="00AC4902" w:rsidRPr="00AC4902">
        <w:rPr>
          <w:rFonts w:cs="Arial"/>
        </w:rPr>
        <w:t xml:space="preserve"> (in partner, kadar se operacije izvajajo s partnerjem) mora izpolnjevati sledeče pogoje:</w:t>
      </w:r>
    </w:p>
    <w:p w14:paraId="3A631C57" w14:textId="77777777" w:rsidR="00A203C4" w:rsidRDefault="00A203C4" w:rsidP="00AC4902">
      <w:pPr>
        <w:widowControl w:val="0"/>
        <w:autoSpaceDE w:val="0"/>
        <w:autoSpaceDN w:val="0"/>
        <w:adjustRightInd w:val="0"/>
        <w:spacing w:after="0" w:line="240" w:lineRule="auto"/>
        <w:jc w:val="both"/>
        <w:rPr>
          <w:rFonts w:cs="Arial"/>
        </w:rPr>
      </w:pPr>
    </w:p>
    <w:p w14:paraId="074312E5" w14:textId="77777777" w:rsidR="00A203C4" w:rsidRPr="00A203C4" w:rsidRDefault="00A203C4" w:rsidP="00A203C4">
      <w:pPr>
        <w:widowControl w:val="0"/>
        <w:numPr>
          <w:ilvl w:val="0"/>
          <w:numId w:val="34"/>
        </w:numPr>
        <w:spacing w:after="0"/>
        <w:jc w:val="both"/>
        <w:rPr>
          <w:rFonts w:asciiTheme="minorHAnsi" w:eastAsia="SimSun" w:hAnsiTheme="minorHAnsi" w:cstheme="minorHAnsi"/>
          <w:kern w:val="2"/>
          <w:lang w:eastAsia="zh-CN"/>
        </w:rPr>
      </w:pPr>
      <w:r w:rsidRPr="00A203C4">
        <w:rPr>
          <w:rFonts w:asciiTheme="minorHAnsi" w:eastAsia="SimSun" w:hAnsiTheme="minorHAnsi" w:cstheme="minorHAnsi"/>
          <w:kern w:val="2"/>
          <w:lang w:eastAsia="zh-CN"/>
        </w:rPr>
        <w:t>ima stalno bivališče na območju LAS (če gre za fizično osebo) oziroma ima sedež, registrirano izpostavo, podružnico, organizacijsko enoto oziroma poslovno enoto na območju LAS (če gre za pravno osebo zasebnega prava) oziroma deluje na območju LAS (če gre za pravno osebo javnega prava ali za pravno osebo zasebnega prava v javnem interesu),</w:t>
      </w:r>
    </w:p>
    <w:p w14:paraId="33389423" w14:textId="3142B901" w:rsidR="00A203C4" w:rsidRDefault="00A203C4" w:rsidP="00A203C4">
      <w:pPr>
        <w:widowControl w:val="0"/>
        <w:numPr>
          <w:ilvl w:val="0"/>
          <w:numId w:val="34"/>
        </w:numPr>
        <w:spacing w:after="0"/>
        <w:jc w:val="both"/>
        <w:rPr>
          <w:rFonts w:asciiTheme="minorHAnsi" w:eastAsia="SimSun" w:hAnsiTheme="minorHAnsi" w:cstheme="minorHAnsi"/>
          <w:kern w:val="2"/>
          <w:lang w:eastAsia="zh-CN"/>
        </w:rPr>
      </w:pPr>
      <w:r w:rsidRPr="00A203C4">
        <w:rPr>
          <w:rFonts w:asciiTheme="minorHAnsi" w:eastAsia="SimSun" w:hAnsiTheme="minorHAnsi" w:cstheme="minorHAnsi"/>
          <w:kern w:val="2"/>
          <w:lang w:eastAsia="zh-CN"/>
        </w:rPr>
        <w:t xml:space="preserve">ni podjetje v težavah, kot jih določa </w:t>
      </w:r>
      <w:r w:rsidR="0047670A">
        <w:rPr>
          <w:rFonts w:asciiTheme="minorHAnsi" w:eastAsia="SimSun" w:hAnsiTheme="minorHAnsi" w:cstheme="minorHAnsi"/>
          <w:kern w:val="2"/>
          <w:lang w:eastAsia="zh-CN"/>
        </w:rPr>
        <w:t xml:space="preserve">14. točka </w:t>
      </w:r>
      <w:r w:rsidRPr="00A203C4">
        <w:rPr>
          <w:rFonts w:asciiTheme="minorHAnsi" w:eastAsia="SimSun" w:hAnsiTheme="minorHAnsi" w:cstheme="minorHAnsi"/>
          <w:kern w:val="2"/>
          <w:lang w:eastAsia="zh-CN"/>
        </w:rPr>
        <w:t>2. člen</w:t>
      </w:r>
      <w:r w:rsidR="0047670A">
        <w:rPr>
          <w:rFonts w:asciiTheme="minorHAnsi" w:eastAsia="SimSun" w:hAnsiTheme="minorHAnsi" w:cstheme="minorHAnsi"/>
          <w:kern w:val="2"/>
          <w:lang w:eastAsia="zh-CN"/>
        </w:rPr>
        <w:t>a</w:t>
      </w:r>
      <w:r w:rsidRPr="00A203C4">
        <w:rPr>
          <w:rFonts w:asciiTheme="minorHAnsi" w:eastAsia="SimSun" w:hAnsiTheme="minorHAnsi" w:cstheme="minorHAnsi"/>
          <w:kern w:val="2"/>
          <w:lang w:eastAsia="zh-CN"/>
        </w:rPr>
        <w:t xml:space="preserve"> </w:t>
      </w:r>
      <w:hyperlink r:id="rId15" w:history="1">
        <w:r w:rsidRPr="00A203C4">
          <w:rPr>
            <w:rFonts w:asciiTheme="minorHAnsi" w:eastAsia="SimSun" w:hAnsiTheme="minorHAnsi" w:cstheme="minorHAnsi"/>
            <w:kern w:val="2"/>
            <w:lang w:eastAsia="zh-CN"/>
          </w:rPr>
          <w:t>Uredbe Komisije (EU) št. 702/2014 z dne 25. junija 2014 o razglasitvi nekaterih vrst pomoči v kmetijskem in gozdarskem sektorju ter na podeželju za združljive z notranjim trgom z uporabo členov 107 in 108 Pogodbe o delovanju Evropske unije</w:t>
        </w:r>
      </w:hyperlink>
      <w:r w:rsidRPr="00A203C4">
        <w:rPr>
          <w:rFonts w:asciiTheme="minorHAnsi" w:eastAsia="SimSun" w:hAnsiTheme="minorHAnsi" w:cstheme="minorHAnsi"/>
          <w:kern w:val="2"/>
          <w:lang w:eastAsia="zh-CN"/>
        </w:rPr>
        <w:t xml:space="preserve"> (UL. L št. 193 z dne 1. 7. 2014, str. 1)</w:t>
      </w:r>
      <w:r w:rsidR="003E35B0">
        <w:rPr>
          <w:rFonts w:asciiTheme="minorHAnsi" w:eastAsia="SimSun" w:hAnsiTheme="minorHAnsi" w:cstheme="minorHAnsi"/>
          <w:kern w:val="2"/>
          <w:lang w:eastAsia="zh-CN"/>
        </w:rPr>
        <w:t xml:space="preserve"> – v primeru kandidiranja na sredstva iz EKSRP sklada</w:t>
      </w:r>
    </w:p>
    <w:p w14:paraId="6D40F1D2" w14:textId="5B10014E" w:rsidR="003E35B0" w:rsidRPr="00A203C4" w:rsidRDefault="003E35B0" w:rsidP="00A203C4">
      <w:pPr>
        <w:widowControl w:val="0"/>
        <w:numPr>
          <w:ilvl w:val="0"/>
          <w:numId w:val="34"/>
        </w:numPr>
        <w:spacing w:after="0"/>
        <w:jc w:val="both"/>
        <w:rPr>
          <w:rFonts w:asciiTheme="minorHAnsi" w:eastAsia="SimSun" w:hAnsiTheme="minorHAnsi" w:cstheme="minorHAnsi"/>
          <w:kern w:val="2"/>
          <w:lang w:eastAsia="zh-CN"/>
        </w:rPr>
      </w:pPr>
      <w:r>
        <w:rPr>
          <w:rFonts w:asciiTheme="minorHAnsi" w:eastAsia="SimSun" w:hAnsiTheme="minorHAnsi" w:cstheme="minorHAnsi"/>
          <w:kern w:val="2"/>
          <w:lang w:eastAsia="zh-CN"/>
        </w:rPr>
        <w:t xml:space="preserve">ni podjetje v težavah skladno z 18. točko 2. člena Uredbe Komisije 651/2014/EU – v primeru kandidiranja na sredstva iz ESRR sklada, </w:t>
      </w:r>
    </w:p>
    <w:p w14:paraId="1C97DE5B" w14:textId="77777777" w:rsidR="00A203C4" w:rsidRPr="00A203C4" w:rsidRDefault="00A203C4" w:rsidP="00A203C4">
      <w:pPr>
        <w:widowControl w:val="0"/>
        <w:numPr>
          <w:ilvl w:val="0"/>
          <w:numId w:val="34"/>
        </w:numPr>
        <w:spacing w:after="0"/>
        <w:jc w:val="both"/>
        <w:rPr>
          <w:rFonts w:asciiTheme="minorHAnsi" w:eastAsia="SimSun" w:hAnsiTheme="minorHAnsi" w:cstheme="minorHAnsi"/>
          <w:kern w:val="2"/>
          <w:lang w:eastAsia="zh-CN"/>
        </w:rPr>
      </w:pPr>
      <w:r w:rsidRPr="00A203C4">
        <w:rPr>
          <w:rFonts w:asciiTheme="minorHAnsi" w:eastAsia="SimSun" w:hAnsiTheme="minorHAnsi" w:cstheme="minorHAnsi"/>
          <w:kern w:val="2"/>
          <w:lang w:eastAsia="zh-CN"/>
        </w:rPr>
        <w:t>ni zagrešil hujše kršitve poklicnih pravil;</w:t>
      </w:r>
    </w:p>
    <w:p w14:paraId="093A0228" w14:textId="632F8956" w:rsidR="00A203C4" w:rsidRDefault="00A203C4" w:rsidP="00A203C4">
      <w:pPr>
        <w:widowControl w:val="0"/>
        <w:numPr>
          <w:ilvl w:val="0"/>
          <w:numId w:val="34"/>
        </w:numPr>
        <w:spacing w:after="0"/>
        <w:jc w:val="both"/>
        <w:rPr>
          <w:rFonts w:asciiTheme="minorHAnsi" w:eastAsia="SimSun" w:hAnsiTheme="minorHAnsi" w:cstheme="minorHAnsi"/>
          <w:kern w:val="2"/>
          <w:lang w:eastAsia="zh-CN"/>
        </w:rPr>
      </w:pPr>
      <w:r w:rsidRPr="00A203C4">
        <w:rPr>
          <w:rFonts w:asciiTheme="minorHAnsi" w:eastAsia="SimSun" w:hAnsiTheme="minorHAnsi" w:cstheme="minorHAnsi"/>
          <w:kern w:val="2"/>
          <w:lang w:eastAsia="zh-CN"/>
        </w:rPr>
        <w:t>nima neporavnanih obveznosti do države</w:t>
      </w:r>
      <w:r w:rsidR="003E35B0">
        <w:rPr>
          <w:rFonts w:asciiTheme="minorHAnsi" w:eastAsia="SimSun" w:hAnsiTheme="minorHAnsi" w:cstheme="minorHAnsi"/>
          <w:kern w:val="2"/>
          <w:lang w:eastAsia="zh-CN"/>
        </w:rPr>
        <w:t>:</w:t>
      </w:r>
    </w:p>
    <w:p w14:paraId="0CDBCBF4" w14:textId="6D81B1FA" w:rsidR="003E35B0" w:rsidRPr="003E35B0" w:rsidRDefault="003E35B0" w:rsidP="003E35B0">
      <w:pPr>
        <w:pStyle w:val="Odstavekseznama"/>
        <w:numPr>
          <w:ilvl w:val="0"/>
          <w:numId w:val="43"/>
        </w:numPr>
        <w:spacing w:after="0" w:line="240" w:lineRule="auto"/>
        <w:jc w:val="both"/>
        <w:rPr>
          <w:szCs w:val="20"/>
        </w:rPr>
      </w:pPr>
      <w:r>
        <w:rPr>
          <w:szCs w:val="20"/>
        </w:rPr>
        <w:t>Vlagatel</w:t>
      </w:r>
      <w:r w:rsidRPr="003E35B0">
        <w:rPr>
          <w:szCs w:val="20"/>
        </w:rPr>
        <w:t xml:space="preserve">j nima neporavnanih zapadlih finančnih obveznosti iz naslova obveznih dajatev in drugih denarnih nedavčnih obveznosti v skladu z zakonom, ki ureja finančno upravo, ki jih pobira davčni organ (v višini 50 eurov ali več na dan oddaje vloge ); šteje se, da </w:t>
      </w:r>
      <w:r>
        <w:rPr>
          <w:szCs w:val="20"/>
        </w:rPr>
        <w:t>vlagatelj</w:t>
      </w:r>
      <w:r w:rsidRPr="003E35B0">
        <w:rPr>
          <w:szCs w:val="20"/>
        </w:rPr>
        <w:t>, ki je gospodarski subjekt, ne izpolnjuje obveznosti tudi, če nima predloženih vseh obračunov davčnih odtegljajev za dohodke iz delovnega razmerja za obdobje zadnjega leta do dne oddaje vloge.</w:t>
      </w:r>
    </w:p>
    <w:p w14:paraId="3826BAC6" w14:textId="1C66170C" w:rsidR="003E35B0" w:rsidRPr="003E35B0" w:rsidRDefault="003E35B0" w:rsidP="003E35B0">
      <w:pPr>
        <w:pStyle w:val="Odstavekseznama"/>
        <w:numPr>
          <w:ilvl w:val="0"/>
          <w:numId w:val="43"/>
        </w:numPr>
        <w:spacing w:after="0" w:line="240" w:lineRule="auto"/>
        <w:jc w:val="both"/>
        <w:rPr>
          <w:szCs w:val="20"/>
        </w:rPr>
      </w:pPr>
      <w:r>
        <w:rPr>
          <w:rFonts w:cs="Arial"/>
          <w:szCs w:val="20"/>
        </w:rPr>
        <w:t>Vlagatelj</w:t>
      </w:r>
      <w:r w:rsidRPr="003E35B0">
        <w:rPr>
          <w:rFonts w:cs="Arial"/>
          <w:szCs w:val="20"/>
        </w:rPr>
        <w:t xml:space="preserve"> nima neporavnanih zapadlih finančnih obveznosti do ministrstva in izvajalskih institucij ministrstva (Slovenski podjetniški sklad, Javna agencija Republike Slovenije za spodbujanje podjetništva, internacionalizacije, tujih investicij in tehnologije, Slovenski regionalno razvojni sklad) (v višini 50 eurov ali več na dan oddaje vloge  iz naslova pogodb o </w:t>
      </w:r>
      <w:r w:rsidRPr="003E35B0">
        <w:rPr>
          <w:szCs w:val="20"/>
        </w:rPr>
        <w:t>sofinanciranju iz javnih sredstev, pri čemer ni pogoj, da bi bile le-te že ugotovljene s pravnomočnim izvršilnim naslovom.</w:t>
      </w:r>
    </w:p>
    <w:p w14:paraId="31B4830E" w14:textId="5576AE27" w:rsidR="003E35B0" w:rsidRPr="003E35B0" w:rsidRDefault="003E35B0" w:rsidP="003E35B0">
      <w:pPr>
        <w:pStyle w:val="Odstavekseznama"/>
        <w:widowControl w:val="0"/>
        <w:numPr>
          <w:ilvl w:val="0"/>
          <w:numId w:val="43"/>
        </w:numPr>
        <w:spacing w:after="0"/>
        <w:jc w:val="both"/>
        <w:rPr>
          <w:rFonts w:asciiTheme="minorHAnsi" w:eastAsia="SimSun" w:hAnsiTheme="minorHAnsi" w:cstheme="minorHAnsi"/>
          <w:kern w:val="2"/>
          <w:lang w:eastAsia="zh-CN"/>
        </w:rPr>
      </w:pPr>
      <w:r>
        <w:rPr>
          <w:rFonts w:cs="Arial"/>
          <w:szCs w:val="20"/>
        </w:rPr>
        <w:t xml:space="preserve">Glede vlagatelja ni podana prepoved poslovanja v razmerju do ministrstva v obsegu, kot izhaja iz </w:t>
      </w:r>
      <w:r>
        <w:rPr>
          <w:rFonts w:cs="Arial"/>
          <w:szCs w:val="20"/>
        </w:rPr>
        <w:lastRenderedPageBreak/>
        <w:t>35  člena Zakona o integriteti in preprečevanju korupcije (Uradni list RS, št. 69/11 – uradno prečiščeno besedilo).</w:t>
      </w:r>
    </w:p>
    <w:p w14:paraId="11717BBF" w14:textId="37877B69" w:rsidR="00A203C4" w:rsidRPr="00A203C4" w:rsidRDefault="00A203C4" w:rsidP="00A203C4">
      <w:pPr>
        <w:widowControl w:val="0"/>
        <w:numPr>
          <w:ilvl w:val="0"/>
          <w:numId w:val="34"/>
        </w:numPr>
        <w:spacing w:after="0"/>
        <w:jc w:val="both"/>
        <w:rPr>
          <w:rFonts w:asciiTheme="minorHAnsi" w:eastAsia="SimSun" w:hAnsiTheme="minorHAnsi" w:cstheme="minorHAnsi"/>
          <w:kern w:val="2"/>
          <w:lang w:eastAsia="zh-CN"/>
        </w:rPr>
      </w:pPr>
      <w:r w:rsidRPr="00A203C4">
        <w:rPr>
          <w:rFonts w:asciiTheme="minorHAnsi" w:eastAsia="SimSun" w:hAnsiTheme="minorHAnsi" w:cstheme="minorHAnsi"/>
          <w:kern w:val="2"/>
          <w:lang w:eastAsia="zh-CN"/>
        </w:rPr>
        <w:t>ni v postopku prisilne poravnave, stečaja ali likvidacije</w:t>
      </w:r>
      <w:r w:rsidR="003E35B0">
        <w:rPr>
          <w:rFonts w:asciiTheme="minorHAnsi" w:eastAsia="SimSun" w:hAnsiTheme="minorHAnsi" w:cstheme="minorHAnsi"/>
          <w:kern w:val="2"/>
          <w:lang w:eastAsia="zh-CN"/>
        </w:rPr>
        <w:t xml:space="preserve"> (</w:t>
      </w:r>
      <w:r w:rsidR="003E35B0">
        <w:rPr>
          <w:rFonts w:cs="Arial"/>
          <w:szCs w:val="20"/>
        </w:rPr>
        <w:t>vlagatelj ni v postopku</w:t>
      </w:r>
      <w:r w:rsidR="003E35B0">
        <w:t xml:space="preserve"> </w:t>
      </w:r>
      <w:r w:rsidR="003E35B0">
        <w:rPr>
          <w:rFonts w:cs="Arial"/>
          <w:szCs w:val="20"/>
        </w:rPr>
        <w:t xml:space="preserve">zaradi insolventnosti ali prisilnega prenehanja, z njegovimi posli iz drugih razlogov ne upravlja sodišče, ni opustil poslovne dejavnosti in na dan oddaje vloge ni bil v stanju insolventnosti, v skladu z določbami Zakona o finančnem poslovanju, postopkih zaradi insolventnosti in prisilnem prenehanju (Uradni list RS, št. 13/14 - uradno prečiščeno besedilo, 10/15 - </w:t>
      </w:r>
      <w:proofErr w:type="spellStart"/>
      <w:r w:rsidR="003E35B0">
        <w:rPr>
          <w:rFonts w:cs="Arial"/>
          <w:szCs w:val="20"/>
        </w:rPr>
        <w:t>popr</w:t>
      </w:r>
      <w:proofErr w:type="spellEnd"/>
      <w:r w:rsidR="003E35B0">
        <w:rPr>
          <w:rFonts w:cs="Arial"/>
          <w:szCs w:val="20"/>
        </w:rPr>
        <w:t xml:space="preserve">., 27/16, 31/16-odl. US, 38/16 – </w:t>
      </w:r>
      <w:proofErr w:type="spellStart"/>
      <w:r w:rsidR="003E35B0">
        <w:rPr>
          <w:rFonts w:cs="Arial"/>
          <w:szCs w:val="20"/>
        </w:rPr>
        <w:t>odl</w:t>
      </w:r>
      <w:proofErr w:type="spellEnd"/>
      <w:r w:rsidR="003E35B0">
        <w:rPr>
          <w:rFonts w:cs="Arial"/>
          <w:szCs w:val="20"/>
        </w:rPr>
        <w:t xml:space="preserve">. US in 63/16 – ZD-C in </w:t>
      </w:r>
      <w:hyperlink r:id="rId16" w:tgtFrame="_blank" w:tooltip="Odločba o ugotovitvi, da je četrti odstavek 192. člena Zakona o finančnem poslovanju, postopkih zaradi insolventnosti in prisilnem prenehanju delno v neskladju z Ustavo" w:history="1">
        <w:r w:rsidR="003E35B0">
          <w:rPr>
            <w:rStyle w:val="Hiperpovezava"/>
            <w:rFonts w:cs="Arial"/>
            <w:szCs w:val="20"/>
          </w:rPr>
          <w:t>54/18</w:t>
        </w:r>
      </w:hyperlink>
      <w:r w:rsidR="003E35B0">
        <w:rPr>
          <w:rFonts w:cs="Arial"/>
          <w:szCs w:val="20"/>
        </w:rPr>
        <w:t xml:space="preserve"> – </w:t>
      </w:r>
      <w:proofErr w:type="spellStart"/>
      <w:r w:rsidR="003E35B0">
        <w:rPr>
          <w:rFonts w:cs="Arial"/>
          <w:szCs w:val="20"/>
        </w:rPr>
        <w:t>odl</w:t>
      </w:r>
      <w:proofErr w:type="spellEnd"/>
      <w:r w:rsidR="003E35B0">
        <w:rPr>
          <w:rFonts w:cs="Arial"/>
          <w:szCs w:val="20"/>
        </w:rPr>
        <w:t>. US),</w:t>
      </w:r>
    </w:p>
    <w:p w14:paraId="49A4FF3D" w14:textId="77777777" w:rsidR="00A203C4" w:rsidRPr="00A203C4" w:rsidRDefault="00A203C4" w:rsidP="00A203C4">
      <w:pPr>
        <w:widowControl w:val="0"/>
        <w:numPr>
          <w:ilvl w:val="0"/>
          <w:numId w:val="34"/>
        </w:numPr>
        <w:spacing w:after="0"/>
        <w:jc w:val="both"/>
        <w:rPr>
          <w:rFonts w:asciiTheme="minorHAnsi" w:eastAsia="SimSun" w:hAnsiTheme="minorHAnsi" w:cstheme="minorHAnsi"/>
          <w:kern w:val="2"/>
          <w:lang w:eastAsia="zh-CN"/>
        </w:rPr>
      </w:pPr>
      <w:r w:rsidRPr="00A203C4">
        <w:rPr>
          <w:rFonts w:asciiTheme="minorHAnsi" w:eastAsia="SimSun" w:hAnsiTheme="minorHAnsi" w:cstheme="minorHAnsi"/>
          <w:kern w:val="2"/>
          <w:lang w:eastAsia="zh-CN"/>
        </w:rPr>
        <w:t>jim ni bilo s pravnomočno in dokončno sodbo dokazano kaznivo dejanje prevare, podkupovanja, vpletenosti v kriminalno ali drugo nezakonito dejavnost,</w:t>
      </w:r>
    </w:p>
    <w:p w14:paraId="59E0B17B" w14:textId="77777777" w:rsidR="00A203C4" w:rsidRPr="00A203C4" w:rsidRDefault="00A203C4" w:rsidP="00A203C4">
      <w:pPr>
        <w:widowControl w:val="0"/>
        <w:numPr>
          <w:ilvl w:val="0"/>
          <w:numId w:val="34"/>
        </w:numPr>
        <w:spacing w:after="0"/>
        <w:jc w:val="both"/>
        <w:rPr>
          <w:rFonts w:asciiTheme="minorHAnsi" w:eastAsia="SimSun" w:hAnsiTheme="minorHAnsi" w:cstheme="minorHAnsi"/>
          <w:kern w:val="2"/>
          <w:lang w:eastAsia="zh-CN"/>
        </w:rPr>
      </w:pPr>
      <w:r w:rsidRPr="00A203C4">
        <w:rPr>
          <w:rFonts w:asciiTheme="minorHAnsi" w:eastAsia="SimSun" w:hAnsiTheme="minorHAnsi" w:cstheme="minorHAnsi"/>
          <w:kern w:val="2"/>
          <w:lang w:eastAsia="zh-CN"/>
        </w:rPr>
        <w:t>niso krivi lažnega prikazovanja zahtevanih podatkov, da bi sodelovali na javnem pozivu ali pa teh podatkov niso prikazali,</w:t>
      </w:r>
    </w:p>
    <w:p w14:paraId="1C05B239" w14:textId="77777777" w:rsidR="00A203C4" w:rsidRPr="00A203C4" w:rsidRDefault="00A203C4" w:rsidP="00A203C4">
      <w:pPr>
        <w:widowControl w:val="0"/>
        <w:numPr>
          <w:ilvl w:val="0"/>
          <w:numId w:val="34"/>
        </w:numPr>
        <w:spacing w:after="0"/>
        <w:jc w:val="both"/>
        <w:rPr>
          <w:rFonts w:asciiTheme="minorHAnsi" w:eastAsia="SimSun" w:hAnsiTheme="minorHAnsi" w:cstheme="minorHAnsi"/>
          <w:kern w:val="2"/>
          <w:lang w:eastAsia="zh-CN"/>
        </w:rPr>
      </w:pPr>
      <w:r w:rsidRPr="00A203C4">
        <w:rPr>
          <w:rFonts w:asciiTheme="minorHAnsi" w:eastAsia="SimSun" w:hAnsiTheme="minorHAnsi" w:cstheme="minorHAnsi"/>
          <w:kern w:val="2"/>
          <w:lang w:eastAsia="zh-CN"/>
        </w:rPr>
        <w:t>niso že prejeli sredstev za financiranje predlagane operacije iz drugih virov,</w:t>
      </w:r>
    </w:p>
    <w:p w14:paraId="1DED4D36" w14:textId="77777777" w:rsidR="00A203C4" w:rsidRDefault="00A203C4" w:rsidP="00A203C4">
      <w:pPr>
        <w:widowControl w:val="0"/>
        <w:numPr>
          <w:ilvl w:val="0"/>
          <w:numId w:val="34"/>
        </w:numPr>
        <w:spacing w:after="0"/>
        <w:jc w:val="both"/>
        <w:rPr>
          <w:rFonts w:asciiTheme="minorHAnsi" w:eastAsia="SimSun" w:hAnsiTheme="minorHAnsi" w:cstheme="minorHAnsi"/>
          <w:kern w:val="2"/>
          <w:lang w:eastAsia="zh-CN"/>
        </w:rPr>
      </w:pPr>
      <w:r w:rsidRPr="00A203C4">
        <w:rPr>
          <w:rFonts w:asciiTheme="minorHAnsi" w:eastAsia="SimSun" w:hAnsiTheme="minorHAnsi" w:cstheme="minorHAnsi"/>
          <w:kern w:val="2"/>
          <w:lang w:eastAsia="zh-CN"/>
        </w:rPr>
        <w:t>ima zagotovljena sredstva za lastno sofinanciranje operacije.</w:t>
      </w:r>
    </w:p>
    <w:p w14:paraId="2E6E816C" w14:textId="77777777" w:rsidR="00A203C4" w:rsidRDefault="00A203C4" w:rsidP="00491584">
      <w:pPr>
        <w:widowControl w:val="0"/>
        <w:spacing w:after="0"/>
        <w:jc w:val="both"/>
        <w:rPr>
          <w:rFonts w:asciiTheme="minorHAnsi" w:eastAsia="SimSun" w:hAnsiTheme="minorHAnsi" w:cstheme="minorHAnsi"/>
          <w:kern w:val="2"/>
          <w:lang w:eastAsia="zh-CN"/>
        </w:rPr>
      </w:pPr>
    </w:p>
    <w:p w14:paraId="0C84FD7E" w14:textId="77777777" w:rsidR="00A203C4" w:rsidRDefault="00A203C4" w:rsidP="005028AF">
      <w:pPr>
        <w:widowControl w:val="0"/>
        <w:spacing w:after="0"/>
        <w:jc w:val="both"/>
        <w:rPr>
          <w:rFonts w:asciiTheme="minorHAnsi" w:eastAsia="SimSun" w:hAnsiTheme="minorHAnsi" w:cstheme="minorHAnsi"/>
          <w:kern w:val="2"/>
          <w:lang w:eastAsia="zh-CN"/>
        </w:rPr>
      </w:pPr>
    </w:p>
    <w:p w14:paraId="64FD80F2" w14:textId="77777777" w:rsidR="00A203C4" w:rsidRPr="00A203C4" w:rsidRDefault="00A203C4" w:rsidP="00A203C4">
      <w:pPr>
        <w:widowControl w:val="0"/>
        <w:spacing w:after="0"/>
        <w:jc w:val="both"/>
        <w:rPr>
          <w:rFonts w:asciiTheme="minorHAnsi" w:eastAsia="SimSun" w:hAnsiTheme="minorHAnsi" w:cstheme="minorHAnsi"/>
          <w:b/>
          <w:kern w:val="2"/>
          <w:u w:val="single"/>
          <w:lang w:eastAsia="zh-CN"/>
        </w:rPr>
      </w:pPr>
      <w:r w:rsidRPr="00A203C4">
        <w:rPr>
          <w:rFonts w:asciiTheme="minorHAnsi" w:eastAsia="SimSun" w:hAnsiTheme="minorHAnsi" w:cstheme="minorHAnsi"/>
          <w:b/>
          <w:kern w:val="2"/>
          <w:lang w:eastAsia="zh-CN"/>
        </w:rPr>
        <w:t xml:space="preserve">       </w:t>
      </w:r>
      <w:r w:rsidR="008F7978">
        <w:rPr>
          <w:rFonts w:asciiTheme="minorHAnsi" w:eastAsia="SimSun" w:hAnsiTheme="minorHAnsi" w:cstheme="minorHAnsi"/>
          <w:b/>
          <w:kern w:val="2"/>
          <w:lang w:eastAsia="zh-CN"/>
        </w:rPr>
        <w:t xml:space="preserve">        </w:t>
      </w:r>
      <w:r w:rsidRPr="00A203C4">
        <w:rPr>
          <w:rFonts w:asciiTheme="minorHAnsi" w:eastAsia="SimSun" w:hAnsiTheme="minorHAnsi" w:cstheme="minorHAnsi"/>
          <w:b/>
          <w:kern w:val="2"/>
          <w:lang w:eastAsia="zh-CN"/>
        </w:rPr>
        <w:t xml:space="preserve"> </w:t>
      </w:r>
      <w:r w:rsidRPr="00927AF4">
        <w:rPr>
          <w:rFonts w:asciiTheme="minorHAnsi" w:eastAsia="SimSun" w:hAnsiTheme="minorHAnsi" w:cstheme="minorHAnsi"/>
          <w:b/>
          <w:kern w:val="2"/>
          <w:lang w:eastAsia="zh-CN"/>
        </w:rPr>
        <w:t xml:space="preserve">3.2   </w:t>
      </w:r>
      <w:r w:rsidRPr="00A203C4">
        <w:rPr>
          <w:rFonts w:asciiTheme="minorHAnsi" w:eastAsia="SimSun" w:hAnsiTheme="minorHAnsi" w:cstheme="minorHAnsi"/>
          <w:b/>
          <w:kern w:val="2"/>
          <w:u w:val="single"/>
          <w:lang w:eastAsia="zh-CN"/>
        </w:rPr>
        <w:t xml:space="preserve">Upravičena območja </w:t>
      </w:r>
      <w:r w:rsidR="008F7978">
        <w:rPr>
          <w:rFonts w:asciiTheme="minorHAnsi" w:eastAsia="SimSun" w:hAnsiTheme="minorHAnsi" w:cstheme="minorHAnsi"/>
          <w:b/>
          <w:kern w:val="2"/>
          <w:u w:val="single"/>
          <w:lang w:eastAsia="zh-CN"/>
        </w:rPr>
        <w:t>za izvajanje operacij</w:t>
      </w:r>
    </w:p>
    <w:p w14:paraId="6C48AA44" w14:textId="77777777" w:rsidR="00A203C4" w:rsidRPr="00AC4902" w:rsidRDefault="00A203C4" w:rsidP="00AC4902">
      <w:pPr>
        <w:widowControl w:val="0"/>
        <w:autoSpaceDE w:val="0"/>
        <w:autoSpaceDN w:val="0"/>
        <w:adjustRightInd w:val="0"/>
        <w:spacing w:after="0" w:line="240" w:lineRule="auto"/>
        <w:jc w:val="both"/>
        <w:rPr>
          <w:rFonts w:cs="Arial"/>
        </w:rPr>
      </w:pPr>
    </w:p>
    <w:p w14:paraId="3AB8D130" w14:textId="77777777" w:rsidR="008F7978" w:rsidRDefault="00AC4902" w:rsidP="00AC4902">
      <w:pPr>
        <w:widowControl w:val="0"/>
        <w:autoSpaceDE w:val="0"/>
        <w:autoSpaceDN w:val="0"/>
        <w:adjustRightInd w:val="0"/>
        <w:spacing w:after="0" w:line="240" w:lineRule="auto"/>
        <w:jc w:val="both"/>
        <w:rPr>
          <w:rFonts w:cs="Arial"/>
        </w:rPr>
      </w:pPr>
      <w:r w:rsidRPr="00AC4902">
        <w:rPr>
          <w:rFonts w:cs="Arial"/>
        </w:rPr>
        <w:t>Območje</w:t>
      </w:r>
      <w:r w:rsidR="008F7978">
        <w:rPr>
          <w:rFonts w:cs="Arial"/>
        </w:rPr>
        <w:t xml:space="preserve"> Partnerstva LAS Zasavje, kjer se morajo izvajati operacije, sofinancirane iz tega javnega poziva, spada v območje </w:t>
      </w:r>
      <w:r w:rsidR="00C22677">
        <w:rPr>
          <w:rFonts w:cs="Arial"/>
          <w:b/>
        </w:rPr>
        <w:t>Kohezijska regija vzhodna Slovenija</w:t>
      </w:r>
      <w:r w:rsidR="008F7978" w:rsidRPr="008F7978">
        <w:rPr>
          <w:rFonts w:cs="Arial"/>
          <w:b/>
        </w:rPr>
        <w:t>.</w:t>
      </w:r>
      <w:r w:rsidR="008F7978">
        <w:rPr>
          <w:rFonts w:cs="Arial"/>
          <w:b/>
        </w:rPr>
        <w:t xml:space="preserve"> </w:t>
      </w:r>
      <w:r w:rsidR="008F7978" w:rsidRPr="008F7978">
        <w:rPr>
          <w:rFonts w:cs="Arial"/>
        </w:rPr>
        <w:t>Območje LAS obsega tri občine:</w:t>
      </w:r>
      <w:r w:rsidR="008F7978">
        <w:rPr>
          <w:rFonts w:cs="Arial"/>
          <w:b/>
        </w:rPr>
        <w:t xml:space="preserve"> </w:t>
      </w:r>
      <w:r w:rsidR="008F7978" w:rsidRPr="008F7978">
        <w:rPr>
          <w:rFonts w:cs="Arial"/>
        </w:rPr>
        <w:t>Hrastnik, Trbovlje in Zagorje ob Savi ( v nadaljevanju: območje LAS).</w:t>
      </w:r>
    </w:p>
    <w:p w14:paraId="5F3DFA39" w14:textId="77777777" w:rsidR="008F7978" w:rsidRDefault="008F7978" w:rsidP="00AC4902">
      <w:pPr>
        <w:widowControl w:val="0"/>
        <w:autoSpaceDE w:val="0"/>
        <w:autoSpaceDN w:val="0"/>
        <w:adjustRightInd w:val="0"/>
        <w:spacing w:after="0" w:line="240" w:lineRule="auto"/>
        <w:jc w:val="both"/>
        <w:rPr>
          <w:rFonts w:cs="Arial"/>
        </w:rPr>
      </w:pPr>
    </w:p>
    <w:tbl>
      <w:tblPr>
        <w:tblStyle w:val="Tabelamrea31"/>
        <w:tblW w:w="0" w:type="auto"/>
        <w:tblLook w:val="04A0" w:firstRow="1" w:lastRow="0" w:firstColumn="1" w:lastColumn="0" w:noHBand="0" w:noVBand="1"/>
      </w:tblPr>
      <w:tblGrid>
        <w:gridCol w:w="4819"/>
        <w:gridCol w:w="4811"/>
      </w:tblGrid>
      <w:tr w:rsidR="008F7978" w:rsidRPr="008F7978" w14:paraId="689FB242" w14:textId="77777777" w:rsidTr="008F7978">
        <w:trPr>
          <w:trHeight w:val="308"/>
        </w:trPr>
        <w:tc>
          <w:tcPr>
            <w:tcW w:w="4890" w:type="dxa"/>
          </w:tcPr>
          <w:p w14:paraId="67B54A1A" w14:textId="77777777" w:rsidR="008F7978" w:rsidRPr="008F7978" w:rsidRDefault="008F7978" w:rsidP="008F7978">
            <w:pPr>
              <w:autoSpaceDE w:val="0"/>
              <w:autoSpaceDN w:val="0"/>
              <w:adjustRightInd w:val="0"/>
              <w:jc w:val="both"/>
              <w:rPr>
                <w:rFonts w:asciiTheme="minorHAnsi" w:hAnsiTheme="minorHAnsi" w:cstheme="minorHAnsi"/>
                <w:b/>
                <w:i/>
                <w:color w:val="000000"/>
                <w:sz w:val="20"/>
                <w:szCs w:val="20"/>
                <w:u w:val="single"/>
              </w:rPr>
            </w:pPr>
            <w:r w:rsidRPr="008F7978">
              <w:rPr>
                <w:rFonts w:asciiTheme="minorHAnsi" w:hAnsiTheme="minorHAnsi" w:cstheme="minorHAnsi"/>
                <w:b/>
                <w:i/>
                <w:color w:val="000000"/>
                <w:sz w:val="20"/>
                <w:szCs w:val="20"/>
                <w:u w:val="single"/>
              </w:rPr>
              <w:t>V primeru kandidiranja za sredstva EKSRP:</w:t>
            </w:r>
          </w:p>
        </w:tc>
        <w:tc>
          <w:tcPr>
            <w:tcW w:w="4890" w:type="dxa"/>
          </w:tcPr>
          <w:p w14:paraId="30E8A8C7" w14:textId="77777777" w:rsidR="008F7978" w:rsidRPr="008F7978" w:rsidRDefault="008F7978" w:rsidP="008F7978">
            <w:pPr>
              <w:autoSpaceDE w:val="0"/>
              <w:autoSpaceDN w:val="0"/>
              <w:adjustRightInd w:val="0"/>
              <w:jc w:val="both"/>
              <w:rPr>
                <w:rFonts w:asciiTheme="minorHAnsi" w:hAnsiTheme="minorHAnsi" w:cstheme="minorHAnsi"/>
                <w:b/>
                <w:i/>
                <w:color w:val="000000"/>
                <w:sz w:val="20"/>
                <w:szCs w:val="20"/>
                <w:u w:val="single"/>
              </w:rPr>
            </w:pPr>
            <w:r w:rsidRPr="008F7978">
              <w:rPr>
                <w:rFonts w:asciiTheme="minorHAnsi" w:hAnsiTheme="minorHAnsi" w:cstheme="minorHAnsi"/>
                <w:b/>
                <w:i/>
                <w:color w:val="000000"/>
                <w:sz w:val="20"/>
                <w:szCs w:val="20"/>
                <w:u w:val="single"/>
              </w:rPr>
              <w:t xml:space="preserve">V primeru kandidiranja za sredstva ESRR: </w:t>
            </w:r>
          </w:p>
        </w:tc>
      </w:tr>
      <w:tr w:rsidR="008F7978" w:rsidRPr="008F7978" w14:paraId="04909DD0" w14:textId="77777777" w:rsidTr="008F7978">
        <w:tc>
          <w:tcPr>
            <w:tcW w:w="4890" w:type="dxa"/>
          </w:tcPr>
          <w:p w14:paraId="51867141" w14:textId="77777777" w:rsidR="008F7978" w:rsidRPr="008F7978" w:rsidRDefault="008F7978" w:rsidP="008F7978">
            <w:pPr>
              <w:autoSpaceDE w:val="0"/>
              <w:autoSpaceDN w:val="0"/>
              <w:adjustRightInd w:val="0"/>
              <w:jc w:val="both"/>
              <w:rPr>
                <w:rFonts w:asciiTheme="minorHAnsi" w:hAnsiTheme="minorHAnsi" w:cstheme="minorHAnsi"/>
                <w:b/>
                <w:i/>
                <w:color w:val="000000"/>
                <w:sz w:val="20"/>
                <w:szCs w:val="20"/>
                <w:u w:val="single"/>
              </w:rPr>
            </w:pPr>
            <w:r w:rsidRPr="008F7978">
              <w:rPr>
                <w:rFonts w:asciiTheme="minorHAnsi" w:hAnsiTheme="minorHAnsi" w:cstheme="minorHAnsi"/>
                <w:color w:val="000000"/>
                <w:sz w:val="20"/>
                <w:szCs w:val="20"/>
              </w:rPr>
              <w:t xml:space="preserve">Operacije se morajo izvajati na območju </w:t>
            </w:r>
            <w:r>
              <w:rPr>
                <w:rFonts w:asciiTheme="minorHAnsi" w:hAnsiTheme="minorHAnsi" w:cstheme="minorHAnsi"/>
                <w:color w:val="000000"/>
                <w:sz w:val="20"/>
                <w:szCs w:val="20"/>
              </w:rPr>
              <w:t>Partnerstva LAS Zasavje.</w:t>
            </w:r>
            <w:r w:rsidRPr="008F7978">
              <w:rPr>
                <w:rFonts w:asciiTheme="minorHAnsi" w:hAnsiTheme="minorHAnsi" w:cstheme="minorHAnsi"/>
                <w:color w:val="000000"/>
                <w:sz w:val="20"/>
                <w:szCs w:val="20"/>
              </w:rPr>
              <w:t xml:space="preserve"> To je območje: </w:t>
            </w:r>
          </w:p>
          <w:p w14:paraId="2DB3BE4E" w14:textId="77777777" w:rsidR="008F7978" w:rsidRPr="008F7978" w:rsidRDefault="008F7978" w:rsidP="008F7978">
            <w:pPr>
              <w:numPr>
                <w:ilvl w:val="0"/>
                <w:numId w:val="35"/>
              </w:numPr>
              <w:autoSpaceDE w:val="0"/>
              <w:autoSpaceDN w:val="0"/>
              <w:adjustRightInd w:val="0"/>
              <w:spacing w:after="0" w:line="240" w:lineRule="auto"/>
              <w:contextualSpacing/>
              <w:jc w:val="both"/>
              <w:rPr>
                <w:rFonts w:asciiTheme="minorHAnsi" w:hAnsiTheme="minorHAnsi" w:cstheme="minorHAnsi"/>
                <w:color w:val="000000"/>
                <w:sz w:val="20"/>
                <w:szCs w:val="20"/>
              </w:rPr>
            </w:pPr>
            <w:r w:rsidRPr="008F7978">
              <w:rPr>
                <w:rFonts w:asciiTheme="minorHAnsi" w:hAnsiTheme="minorHAnsi" w:cstheme="minorHAnsi"/>
                <w:color w:val="000000"/>
                <w:sz w:val="20"/>
                <w:szCs w:val="20"/>
              </w:rPr>
              <w:t xml:space="preserve">Občine </w:t>
            </w:r>
            <w:r>
              <w:rPr>
                <w:rFonts w:asciiTheme="minorHAnsi" w:hAnsiTheme="minorHAnsi" w:cstheme="minorHAnsi"/>
                <w:color w:val="000000"/>
                <w:sz w:val="20"/>
                <w:szCs w:val="20"/>
              </w:rPr>
              <w:t>Hrastnik</w:t>
            </w:r>
          </w:p>
          <w:p w14:paraId="63987B31" w14:textId="77777777" w:rsidR="008F7978" w:rsidRPr="008F7978" w:rsidRDefault="008F7978" w:rsidP="008F7978">
            <w:pPr>
              <w:numPr>
                <w:ilvl w:val="0"/>
                <w:numId w:val="35"/>
              </w:numPr>
              <w:autoSpaceDE w:val="0"/>
              <w:autoSpaceDN w:val="0"/>
              <w:adjustRightInd w:val="0"/>
              <w:spacing w:after="0" w:line="240" w:lineRule="auto"/>
              <w:contextualSpacing/>
              <w:jc w:val="both"/>
              <w:rPr>
                <w:rFonts w:asciiTheme="minorHAnsi" w:hAnsiTheme="minorHAnsi" w:cstheme="minorHAnsi"/>
                <w:color w:val="000000"/>
                <w:sz w:val="20"/>
                <w:szCs w:val="20"/>
              </w:rPr>
            </w:pPr>
            <w:r w:rsidRPr="008F7978">
              <w:rPr>
                <w:rFonts w:asciiTheme="minorHAnsi" w:hAnsiTheme="minorHAnsi" w:cstheme="minorHAnsi"/>
                <w:color w:val="000000"/>
                <w:sz w:val="20"/>
                <w:szCs w:val="20"/>
              </w:rPr>
              <w:t xml:space="preserve">Občine </w:t>
            </w:r>
            <w:r>
              <w:rPr>
                <w:rFonts w:asciiTheme="minorHAnsi" w:hAnsiTheme="minorHAnsi" w:cstheme="minorHAnsi"/>
                <w:color w:val="000000"/>
                <w:sz w:val="20"/>
                <w:szCs w:val="20"/>
              </w:rPr>
              <w:t>Trbovlje</w:t>
            </w:r>
          </w:p>
          <w:p w14:paraId="6BBB043A" w14:textId="77777777" w:rsidR="008F7978" w:rsidRPr="008F7978" w:rsidRDefault="008F7978" w:rsidP="008F7978">
            <w:pPr>
              <w:numPr>
                <w:ilvl w:val="0"/>
                <w:numId w:val="35"/>
              </w:numPr>
              <w:autoSpaceDE w:val="0"/>
              <w:autoSpaceDN w:val="0"/>
              <w:adjustRightInd w:val="0"/>
              <w:spacing w:after="0" w:line="240" w:lineRule="auto"/>
              <w:contextualSpacing/>
              <w:jc w:val="both"/>
              <w:rPr>
                <w:rFonts w:asciiTheme="minorHAnsi" w:hAnsiTheme="minorHAnsi" w:cstheme="minorHAnsi"/>
                <w:color w:val="000000"/>
                <w:sz w:val="20"/>
                <w:szCs w:val="20"/>
              </w:rPr>
            </w:pPr>
            <w:r w:rsidRPr="008F7978">
              <w:rPr>
                <w:rFonts w:asciiTheme="minorHAnsi" w:hAnsiTheme="minorHAnsi" w:cstheme="minorHAnsi"/>
                <w:color w:val="000000"/>
                <w:sz w:val="20"/>
                <w:szCs w:val="20"/>
              </w:rPr>
              <w:t xml:space="preserve">Občine </w:t>
            </w:r>
            <w:r>
              <w:rPr>
                <w:rFonts w:asciiTheme="minorHAnsi" w:hAnsiTheme="minorHAnsi" w:cstheme="minorHAnsi"/>
                <w:color w:val="000000"/>
                <w:sz w:val="20"/>
                <w:szCs w:val="20"/>
              </w:rPr>
              <w:t>Zagorje ob Savi</w:t>
            </w:r>
          </w:p>
          <w:p w14:paraId="009E27D3" w14:textId="77777777" w:rsidR="008F7978" w:rsidRPr="008F7978" w:rsidRDefault="008F7978" w:rsidP="008F7978">
            <w:pPr>
              <w:autoSpaceDE w:val="0"/>
              <w:autoSpaceDN w:val="0"/>
              <w:adjustRightInd w:val="0"/>
              <w:spacing w:after="0" w:line="240" w:lineRule="auto"/>
              <w:contextualSpacing/>
              <w:jc w:val="both"/>
              <w:rPr>
                <w:rFonts w:asciiTheme="minorHAnsi" w:hAnsiTheme="minorHAnsi" w:cstheme="minorHAnsi"/>
                <w:color w:val="000000"/>
                <w:sz w:val="20"/>
                <w:szCs w:val="20"/>
              </w:rPr>
            </w:pPr>
          </w:p>
        </w:tc>
        <w:tc>
          <w:tcPr>
            <w:tcW w:w="4890" w:type="dxa"/>
          </w:tcPr>
          <w:p w14:paraId="4E6A7BC7" w14:textId="77777777" w:rsidR="008F7978" w:rsidRPr="008F7978" w:rsidRDefault="008F7978" w:rsidP="008F7978">
            <w:pPr>
              <w:autoSpaceDE w:val="0"/>
              <w:autoSpaceDN w:val="0"/>
              <w:adjustRightInd w:val="0"/>
              <w:jc w:val="both"/>
              <w:rPr>
                <w:rFonts w:asciiTheme="minorHAnsi" w:hAnsiTheme="minorHAnsi" w:cstheme="minorHAnsi"/>
                <w:color w:val="000000"/>
                <w:sz w:val="20"/>
                <w:szCs w:val="20"/>
              </w:rPr>
            </w:pPr>
            <w:r w:rsidRPr="008F7978">
              <w:rPr>
                <w:rFonts w:asciiTheme="minorHAnsi" w:hAnsiTheme="minorHAnsi" w:cstheme="minorHAnsi"/>
                <w:color w:val="000000"/>
                <w:sz w:val="20"/>
                <w:szCs w:val="20"/>
              </w:rPr>
              <w:t xml:space="preserve">Operacije se morajo izvajati v urbanih naseljih znotraj območja </w:t>
            </w:r>
            <w:r>
              <w:rPr>
                <w:rFonts w:asciiTheme="minorHAnsi" w:hAnsiTheme="minorHAnsi" w:cstheme="minorHAnsi"/>
                <w:color w:val="000000"/>
                <w:sz w:val="20"/>
                <w:szCs w:val="20"/>
              </w:rPr>
              <w:t>Partnerstva LAS Zasavje</w:t>
            </w:r>
            <w:r w:rsidRPr="008F7978">
              <w:rPr>
                <w:rFonts w:asciiTheme="minorHAnsi" w:hAnsiTheme="minorHAnsi" w:cstheme="minorHAnsi"/>
                <w:color w:val="000000"/>
                <w:sz w:val="20"/>
                <w:szCs w:val="20"/>
              </w:rPr>
              <w:t xml:space="preserve">, ki so bila vključena v izračun finančnega okvira </w:t>
            </w:r>
            <w:r w:rsidR="00927AF4">
              <w:rPr>
                <w:rFonts w:asciiTheme="minorHAnsi" w:hAnsiTheme="minorHAnsi" w:cstheme="minorHAnsi"/>
                <w:color w:val="000000"/>
                <w:sz w:val="20"/>
                <w:szCs w:val="20"/>
              </w:rPr>
              <w:t>Partnerstva LAS Zasavje</w:t>
            </w:r>
            <w:r w:rsidRPr="008F7978">
              <w:rPr>
                <w:rFonts w:asciiTheme="minorHAnsi" w:hAnsiTheme="minorHAnsi" w:cstheme="minorHAnsi"/>
                <w:color w:val="000000"/>
                <w:sz w:val="20"/>
                <w:szCs w:val="20"/>
              </w:rPr>
              <w:t>. To je v sledečih naseljih:</w:t>
            </w:r>
          </w:p>
          <w:p w14:paraId="661B6EFD" w14:textId="77777777" w:rsidR="008F7978" w:rsidRPr="008F7978" w:rsidRDefault="008F7978" w:rsidP="008F7978">
            <w:pPr>
              <w:autoSpaceDE w:val="0"/>
              <w:autoSpaceDN w:val="0"/>
              <w:adjustRightInd w:val="0"/>
              <w:spacing w:after="0" w:line="240" w:lineRule="auto"/>
              <w:jc w:val="both"/>
              <w:rPr>
                <w:rFonts w:asciiTheme="minorHAnsi" w:hAnsiTheme="minorHAnsi" w:cstheme="minorHAnsi"/>
                <w:color w:val="000000"/>
                <w:sz w:val="20"/>
                <w:szCs w:val="20"/>
              </w:rPr>
            </w:pPr>
            <w:r>
              <w:rPr>
                <w:rFonts w:asciiTheme="minorHAnsi" w:hAnsiTheme="minorHAnsi" w:cstheme="minorHAnsi"/>
                <w:color w:val="000000"/>
                <w:sz w:val="20"/>
                <w:szCs w:val="20"/>
              </w:rPr>
              <w:t xml:space="preserve">Dol pri Hrastniku, Hrastnik, Izlake, Kisovec, Trbovlje in Zagorje ob Savi </w:t>
            </w:r>
          </w:p>
          <w:p w14:paraId="457DC237" w14:textId="77777777" w:rsidR="008F7978" w:rsidRPr="008F7978" w:rsidRDefault="008F7978" w:rsidP="008F7978">
            <w:pPr>
              <w:autoSpaceDE w:val="0"/>
              <w:autoSpaceDN w:val="0"/>
              <w:adjustRightInd w:val="0"/>
              <w:contextualSpacing/>
              <w:jc w:val="both"/>
              <w:rPr>
                <w:rFonts w:asciiTheme="minorHAnsi" w:hAnsiTheme="minorHAnsi" w:cstheme="minorHAnsi"/>
                <w:b/>
                <w:color w:val="000000"/>
                <w:sz w:val="20"/>
                <w:szCs w:val="20"/>
              </w:rPr>
            </w:pPr>
          </w:p>
        </w:tc>
      </w:tr>
    </w:tbl>
    <w:p w14:paraId="3B02E245" w14:textId="77777777" w:rsidR="003B613B" w:rsidRDefault="003B613B" w:rsidP="003B613B">
      <w:pPr>
        <w:spacing w:after="0" w:line="240" w:lineRule="auto"/>
        <w:jc w:val="both"/>
        <w:rPr>
          <w:rFonts w:cs="Arial"/>
          <w:bCs/>
          <w:u w:val="single"/>
        </w:rPr>
      </w:pPr>
      <w:bookmarkStart w:id="2" w:name="_Ref433500785"/>
    </w:p>
    <w:p w14:paraId="78AF4342" w14:textId="1375F631" w:rsidR="00941DF1" w:rsidRPr="009F0D1F" w:rsidRDefault="00941DF1" w:rsidP="003B613B">
      <w:pPr>
        <w:spacing w:after="0" w:line="240" w:lineRule="auto"/>
        <w:jc w:val="both"/>
        <w:rPr>
          <w:rFonts w:cs="Arial"/>
          <w:bCs/>
        </w:rPr>
      </w:pPr>
      <w:r w:rsidRPr="009F0D1F">
        <w:rPr>
          <w:rFonts w:cs="Arial"/>
          <w:bCs/>
        </w:rPr>
        <w:t xml:space="preserve">Kot določeno v 1. točki tega Javnega poziva,  je del sredstev namenjenih le za </w:t>
      </w:r>
      <w:r w:rsidRPr="009F0D1F">
        <w:rPr>
          <w:rFonts w:cs="Arial"/>
          <w:b/>
          <w:bCs/>
        </w:rPr>
        <w:t xml:space="preserve">izvajanje operacij </w:t>
      </w:r>
      <w:r w:rsidR="00844FE5" w:rsidRPr="009F0D1F">
        <w:rPr>
          <w:rFonts w:cs="Arial"/>
          <w:b/>
          <w:bCs/>
        </w:rPr>
        <w:t>na problemskih območjih</w:t>
      </w:r>
      <w:r w:rsidR="00844FE5" w:rsidRPr="009F0D1F">
        <w:rPr>
          <w:rFonts w:cs="Arial"/>
          <w:bCs/>
        </w:rPr>
        <w:t xml:space="preserve">, in sicer v občini Trbovlje in Hrastnik v primeru </w:t>
      </w:r>
      <w:r w:rsidRPr="009F0D1F">
        <w:rPr>
          <w:rFonts w:cs="Arial"/>
          <w:bCs/>
        </w:rPr>
        <w:t>E</w:t>
      </w:r>
      <w:r w:rsidR="00A86112" w:rsidRPr="009F0D1F">
        <w:rPr>
          <w:rFonts w:cs="Arial"/>
          <w:bCs/>
        </w:rPr>
        <w:t xml:space="preserve">KSRP sklada in v naseljih Dol pri Hrastniku, Hrastnik in Trbovlje v primeru ESRR sklada. </w:t>
      </w:r>
    </w:p>
    <w:p w14:paraId="2CEBCD56" w14:textId="6D313734" w:rsidR="005028AF" w:rsidRPr="009F0D1F" w:rsidRDefault="005028AF" w:rsidP="003B613B">
      <w:pPr>
        <w:spacing w:after="0" w:line="240" w:lineRule="auto"/>
        <w:jc w:val="both"/>
        <w:rPr>
          <w:rFonts w:cs="Arial"/>
          <w:bCs/>
        </w:rPr>
      </w:pPr>
    </w:p>
    <w:p w14:paraId="534E6F6A" w14:textId="68573569" w:rsidR="005028AF" w:rsidRDefault="005028AF" w:rsidP="005028AF">
      <w:pPr>
        <w:spacing w:after="0" w:line="240" w:lineRule="auto"/>
        <w:jc w:val="both"/>
        <w:rPr>
          <w:rFonts w:cs="Arial"/>
          <w:b/>
          <w:bCs/>
        </w:rPr>
      </w:pPr>
      <w:r w:rsidRPr="009F0D1F">
        <w:rPr>
          <w:rFonts w:cs="Arial"/>
          <w:bCs/>
        </w:rPr>
        <w:t>Skladno s Sklepom o dodatnih začasnih ukrepih razvojne podpore za problemska območja z visoko brezposelnostjo (Uradni list RS, št. 36/2016)</w:t>
      </w:r>
      <w:r w:rsidR="00844FE5" w:rsidRPr="009F0D1F">
        <w:rPr>
          <w:rFonts w:cs="Arial"/>
          <w:bCs/>
        </w:rPr>
        <w:t xml:space="preserve"> in </w:t>
      </w:r>
      <w:r w:rsidR="00844FE5" w:rsidRPr="009F0D1F">
        <w:rPr>
          <w:rFonts w:cs="Arial"/>
        </w:rPr>
        <w:t>Odločbo Ministrstva za gospodarski razvoj in tehnologijo o potrditvi Partnerstva LAS Zasavje, št. 331-24/2015/22, z dne 17.10.2016</w:t>
      </w:r>
      <w:r w:rsidR="00844FE5" w:rsidRPr="009F0D1F">
        <w:rPr>
          <w:rFonts w:cs="Arial"/>
          <w:sz w:val="20"/>
          <w:szCs w:val="20"/>
        </w:rPr>
        <w:t xml:space="preserve">, </w:t>
      </w:r>
      <w:r w:rsidRPr="009F0D1F">
        <w:rPr>
          <w:rFonts w:cs="Arial"/>
          <w:bCs/>
        </w:rPr>
        <w:t>se del razpoložljivih sredstev nameni za izvajanje dodatnih začasnih ukrepov razvojne podpore</w:t>
      </w:r>
      <w:r w:rsidR="0046672C">
        <w:rPr>
          <w:rFonts w:cs="Arial"/>
          <w:bCs/>
        </w:rPr>
        <w:t xml:space="preserve">, </w:t>
      </w:r>
      <w:r w:rsidRPr="009F0D1F">
        <w:rPr>
          <w:rFonts w:cs="Arial"/>
          <w:bCs/>
        </w:rPr>
        <w:t xml:space="preserve">in sicer v višini </w:t>
      </w:r>
      <w:r w:rsidRPr="009F0D1F">
        <w:rPr>
          <w:rFonts w:cs="Arial"/>
          <w:b/>
          <w:bCs/>
        </w:rPr>
        <w:t xml:space="preserve">92.388,75 € </w:t>
      </w:r>
      <w:r w:rsidRPr="009F0D1F">
        <w:rPr>
          <w:rFonts w:cs="Arial"/>
          <w:bCs/>
        </w:rPr>
        <w:t xml:space="preserve">iz EKSRP sklada </w:t>
      </w:r>
      <w:r w:rsidR="0046672C">
        <w:rPr>
          <w:rFonts w:cs="Arial"/>
          <w:bCs/>
        </w:rPr>
        <w:t xml:space="preserve">(za operacije, ki se izvajajo v občini Trbovlje in Hrastnik) </w:t>
      </w:r>
      <w:r w:rsidRPr="009F0D1F">
        <w:rPr>
          <w:rFonts w:cs="Arial"/>
          <w:bCs/>
        </w:rPr>
        <w:t xml:space="preserve">in </w:t>
      </w:r>
      <w:r w:rsidRPr="009F0D1F">
        <w:rPr>
          <w:rFonts w:cs="Arial"/>
          <w:b/>
          <w:bCs/>
        </w:rPr>
        <w:t xml:space="preserve">69.106,67 € </w:t>
      </w:r>
      <w:r w:rsidRPr="009F0D1F">
        <w:rPr>
          <w:rFonts w:cs="Arial"/>
          <w:bCs/>
        </w:rPr>
        <w:t>iz ESRR sklada</w:t>
      </w:r>
      <w:r w:rsidR="0046672C">
        <w:rPr>
          <w:rFonts w:cs="Arial"/>
          <w:bCs/>
        </w:rPr>
        <w:t xml:space="preserve"> (za operacije, ki se izvajajo v naseljih Dol pri Hrastniku, Hrastnik in Trbovlje)</w:t>
      </w:r>
      <w:r w:rsidRPr="009F0D1F">
        <w:rPr>
          <w:rFonts w:cs="Arial"/>
          <w:bCs/>
        </w:rPr>
        <w:t>.</w:t>
      </w:r>
      <w:r w:rsidRPr="009F0D1F">
        <w:rPr>
          <w:rFonts w:cs="Arial"/>
          <w:b/>
          <w:bCs/>
        </w:rPr>
        <w:t xml:space="preserve"> </w:t>
      </w:r>
    </w:p>
    <w:p w14:paraId="74A8FB3F" w14:textId="11BB94A1" w:rsidR="001E6E5A" w:rsidRDefault="001E6E5A" w:rsidP="005028AF">
      <w:pPr>
        <w:spacing w:after="0" w:line="240" w:lineRule="auto"/>
        <w:jc w:val="both"/>
        <w:rPr>
          <w:rFonts w:cs="Arial"/>
          <w:b/>
          <w:bCs/>
        </w:rPr>
      </w:pPr>
    </w:p>
    <w:p w14:paraId="644197F6" w14:textId="77777777" w:rsidR="001E6E5A" w:rsidRPr="009F0D1F" w:rsidRDefault="001E6E5A" w:rsidP="005028AF">
      <w:pPr>
        <w:spacing w:after="0" w:line="240" w:lineRule="auto"/>
        <w:jc w:val="both"/>
        <w:rPr>
          <w:rFonts w:cs="Arial"/>
          <w:bCs/>
        </w:rPr>
      </w:pPr>
    </w:p>
    <w:p w14:paraId="7CCD742E" w14:textId="77777777" w:rsidR="00941DF1" w:rsidRDefault="00941DF1" w:rsidP="003B613B">
      <w:pPr>
        <w:spacing w:after="0" w:line="240" w:lineRule="auto"/>
        <w:jc w:val="both"/>
        <w:rPr>
          <w:rFonts w:cs="Arial"/>
          <w:bCs/>
          <w:u w:val="single"/>
        </w:rPr>
      </w:pPr>
    </w:p>
    <w:p w14:paraId="70EEFD86" w14:textId="77777777" w:rsidR="00AC4902" w:rsidRDefault="00AC4902" w:rsidP="008F7978">
      <w:pPr>
        <w:pStyle w:val="Odstavekseznama"/>
        <w:numPr>
          <w:ilvl w:val="1"/>
          <w:numId w:val="36"/>
        </w:numPr>
        <w:spacing w:after="0" w:line="240" w:lineRule="auto"/>
        <w:jc w:val="both"/>
        <w:rPr>
          <w:rFonts w:cs="Arial"/>
          <w:b/>
          <w:bCs/>
          <w:u w:val="single"/>
        </w:rPr>
      </w:pPr>
      <w:r w:rsidRPr="0022324A">
        <w:rPr>
          <w:rFonts w:cs="Arial"/>
          <w:b/>
          <w:bCs/>
          <w:u w:val="single"/>
        </w:rPr>
        <w:lastRenderedPageBreak/>
        <w:t>Oblika in obseg sofinanciranja</w:t>
      </w:r>
      <w:bookmarkEnd w:id="2"/>
    </w:p>
    <w:p w14:paraId="1B80DE6A" w14:textId="77777777" w:rsidR="0022324A" w:rsidRPr="0022324A" w:rsidRDefault="0022324A" w:rsidP="0022324A">
      <w:pPr>
        <w:pStyle w:val="Odstavekseznama"/>
        <w:spacing w:after="0" w:line="240" w:lineRule="auto"/>
        <w:ind w:left="1211"/>
        <w:jc w:val="both"/>
        <w:rPr>
          <w:rFonts w:cs="Arial"/>
          <w:b/>
          <w:bCs/>
          <w:u w:val="single"/>
        </w:rPr>
      </w:pPr>
    </w:p>
    <w:p w14:paraId="39E14F2A" w14:textId="7A967612" w:rsidR="00AC4902" w:rsidRDefault="00AC4902" w:rsidP="00AC4902">
      <w:pPr>
        <w:spacing w:after="0" w:line="240" w:lineRule="auto"/>
        <w:jc w:val="both"/>
        <w:rPr>
          <w:rFonts w:cs="Arial"/>
          <w:bCs/>
        </w:rPr>
      </w:pPr>
      <w:r w:rsidRPr="00AC4902">
        <w:rPr>
          <w:rFonts w:cs="Arial"/>
          <w:bCs/>
        </w:rPr>
        <w:t xml:space="preserve">Podpora operaciji se dodeli na podlagi zahtevka za izplačilo v obliki </w:t>
      </w:r>
      <w:r w:rsidRPr="00AC4902">
        <w:rPr>
          <w:rFonts w:cs="Arial"/>
          <w:b/>
          <w:bCs/>
        </w:rPr>
        <w:t>nepovratne finančne podpore</w:t>
      </w:r>
      <w:r w:rsidRPr="00AC4902">
        <w:rPr>
          <w:rFonts w:cs="Arial"/>
          <w:bCs/>
        </w:rPr>
        <w:t xml:space="preserve"> za kritje </w:t>
      </w:r>
      <w:r w:rsidRPr="00AC4902">
        <w:rPr>
          <w:rFonts w:cs="Arial"/>
          <w:b/>
          <w:bCs/>
        </w:rPr>
        <w:t>upravičenih stroškov</w:t>
      </w:r>
      <w:r w:rsidRPr="00AC4902">
        <w:rPr>
          <w:rFonts w:cs="Arial"/>
          <w:bCs/>
        </w:rPr>
        <w:t>, upoštevajoč posebna</w:t>
      </w:r>
      <w:r w:rsidR="00D505AE">
        <w:rPr>
          <w:rFonts w:cs="Arial"/>
          <w:bCs/>
        </w:rPr>
        <w:t xml:space="preserve"> pravila </w:t>
      </w:r>
      <w:r w:rsidR="0022324A">
        <w:rPr>
          <w:rFonts w:cs="Arial"/>
          <w:bCs/>
        </w:rPr>
        <w:t>EKSRP ali ESRR.</w:t>
      </w:r>
      <w:r w:rsidR="008C2B1C">
        <w:rPr>
          <w:rFonts w:cs="Arial"/>
          <w:bCs/>
        </w:rPr>
        <w:t xml:space="preserve"> </w:t>
      </w:r>
    </w:p>
    <w:p w14:paraId="13A6E31D" w14:textId="77777777" w:rsidR="00326DCB" w:rsidRPr="00326DCB" w:rsidRDefault="00326DCB" w:rsidP="00AC4902">
      <w:pPr>
        <w:spacing w:after="0" w:line="240" w:lineRule="auto"/>
        <w:jc w:val="both"/>
        <w:rPr>
          <w:rFonts w:cs="Arial"/>
          <w:bCs/>
        </w:rPr>
      </w:pPr>
    </w:p>
    <w:p w14:paraId="046395BF" w14:textId="5ED8E3D7" w:rsidR="00326DCB" w:rsidRDefault="00326DCB" w:rsidP="00326DCB">
      <w:pPr>
        <w:spacing w:after="0"/>
        <w:jc w:val="both"/>
        <w:rPr>
          <w:rFonts w:asciiTheme="minorHAnsi" w:hAnsiTheme="minorHAnsi" w:cstheme="minorHAnsi"/>
        </w:rPr>
      </w:pPr>
      <w:r w:rsidRPr="00326DCB">
        <w:rPr>
          <w:rFonts w:asciiTheme="minorHAnsi" w:hAnsiTheme="minorHAnsi" w:cstheme="minorHAnsi"/>
        </w:rPr>
        <w:t>Stroški in izdatki so upravičeni, če:</w:t>
      </w:r>
    </w:p>
    <w:p w14:paraId="21227023" w14:textId="77777777" w:rsidR="0046672C" w:rsidRPr="00326DCB" w:rsidRDefault="0046672C" w:rsidP="0046672C">
      <w:pPr>
        <w:widowControl w:val="0"/>
        <w:numPr>
          <w:ilvl w:val="0"/>
          <w:numId w:val="37"/>
        </w:numPr>
        <w:spacing w:after="0"/>
        <w:contextualSpacing/>
        <w:jc w:val="both"/>
        <w:rPr>
          <w:rFonts w:asciiTheme="minorHAnsi" w:hAnsiTheme="minorHAnsi" w:cstheme="minorHAnsi"/>
        </w:rPr>
      </w:pPr>
      <w:r w:rsidRPr="00326DCB">
        <w:rPr>
          <w:rFonts w:asciiTheme="minorHAnsi" w:hAnsiTheme="minorHAnsi" w:cstheme="minorHAnsi"/>
        </w:rPr>
        <w:t xml:space="preserve">so z operacijo neposredno povezani, so </w:t>
      </w:r>
      <w:r w:rsidRPr="00326DCB">
        <w:rPr>
          <w:rFonts w:asciiTheme="minorHAnsi" w:hAnsiTheme="minorHAnsi" w:cstheme="minorHAnsi"/>
          <w:color w:val="000000"/>
        </w:rPr>
        <w:t xml:space="preserve">opredeljeni v predlogu operacije, </w:t>
      </w:r>
      <w:r w:rsidRPr="00326DCB">
        <w:rPr>
          <w:rFonts w:asciiTheme="minorHAnsi" w:hAnsiTheme="minorHAnsi" w:cstheme="minorHAnsi"/>
        </w:rPr>
        <w:t>so potrebni za njeno izvajanje in so v skladu s cilji operacije,</w:t>
      </w:r>
    </w:p>
    <w:p w14:paraId="4134C183" w14:textId="77777777" w:rsidR="0046672C" w:rsidRPr="00326DCB" w:rsidRDefault="0046672C" w:rsidP="0046672C">
      <w:pPr>
        <w:widowControl w:val="0"/>
        <w:numPr>
          <w:ilvl w:val="0"/>
          <w:numId w:val="37"/>
        </w:numPr>
        <w:spacing w:after="0"/>
        <w:contextualSpacing/>
        <w:jc w:val="both"/>
        <w:rPr>
          <w:rFonts w:asciiTheme="minorHAnsi" w:hAnsiTheme="minorHAnsi" w:cstheme="minorHAnsi"/>
        </w:rPr>
      </w:pPr>
      <w:r w:rsidRPr="00326DCB">
        <w:rPr>
          <w:rFonts w:asciiTheme="minorHAnsi" w:hAnsiTheme="minorHAnsi" w:cstheme="minorHAnsi"/>
        </w:rPr>
        <w:t>so dejansko nastali: za dela, ki so bila opravljena; za blago, ki je bilo dobavljeno; oziroma za storitve, ki so bile izvedene,</w:t>
      </w:r>
    </w:p>
    <w:p w14:paraId="1FF08D6B" w14:textId="77777777" w:rsidR="0046672C" w:rsidRPr="00326DCB" w:rsidRDefault="0046672C" w:rsidP="0046672C">
      <w:pPr>
        <w:widowControl w:val="0"/>
        <w:numPr>
          <w:ilvl w:val="0"/>
          <w:numId w:val="37"/>
        </w:numPr>
        <w:spacing w:after="0"/>
        <w:contextualSpacing/>
        <w:jc w:val="both"/>
        <w:rPr>
          <w:rFonts w:asciiTheme="minorHAnsi" w:hAnsiTheme="minorHAnsi" w:cstheme="minorHAnsi"/>
        </w:rPr>
      </w:pPr>
      <w:r w:rsidRPr="00326DCB">
        <w:rPr>
          <w:rFonts w:asciiTheme="minorHAnsi" w:hAnsiTheme="minorHAnsi" w:cstheme="minorHAnsi"/>
        </w:rPr>
        <w:t>so v skladu z dobrim finančnim poslovanjem, zlasti z načelom gospodarnosti in učinkovitosti</w:t>
      </w:r>
    </w:p>
    <w:p w14:paraId="6A6DF8A4" w14:textId="77777777" w:rsidR="0046672C" w:rsidRPr="00326DCB" w:rsidRDefault="0046672C" w:rsidP="0046672C">
      <w:pPr>
        <w:widowControl w:val="0"/>
        <w:numPr>
          <w:ilvl w:val="0"/>
          <w:numId w:val="37"/>
        </w:numPr>
        <w:spacing w:after="0"/>
        <w:contextualSpacing/>
        <w:jc w:val="both"/>
        <w:rPr>
          <w:rFonts w:asciiTheme="minorHAnsi" w:hAnsiTheme="minorHAnsi" w:cstheme="minorHAnsi"/>
        </w:rPr>
      </w:pPr>
      <w:r w:rsidRPr="00326DCB">
        <w:rPr>
          <w:rFonts w:asciiTheme="minorHAnsi" w:hAnsiTheme="minorHAnsi" w:cstheme="minorHAnsi"/>
        </w:rPr>
        <w:t>nastanejo in so plačani v obdobju upravičenosti,</w:t>
      </w:r>
    </w:p>
    <w:p w14:paraId="17E8A351" w14:textId="77777777" w:rsidR="0046672C" w:rsidRPr="00326DCB" w:rsidRDefault="0046672C" w:rsidP="0046672C">
      <w:pPr>
        <w:widowControl w:val="0"/>
        <w:numPr>
          <w:ilvl w:val="0"/>
          <w:numId w:val="37"/>
        </w:numPr>
        <w:spacing w:after="0"/>
        <w:contextualSpacing/>
        <w:jc w:val="both"/>
        <w:rPr>
          <w:rFonts w:asciiTheme="minorHAnsi" w:hAnsiTheme="minorHAnsi" w:cstheme="minorHAnsi"/>
        </w:rPr>
      </w:pPr>
      <w:r w:rsidRPr="00326DCB">
        <w:rPr>
          <w:rFonts w:asciiTheme="minorHAnsi" w:hAnsiTheme="minorHAnsi" w:cstheme="minorHAnsi"/>
        </w:rPr>
        <w:t>so vodeni v ločenih računovodskih evidencah prijavitelja in partnerjev, so iz poslovnih knjig in davčnih evidenc razpoznavni in preverljivi ter jih dokazujejo izvirni dokumenti,</w:t>
      </w:r>
    </w:p>
    <w:p w14:paraId="52CE17F1" w14:textId="77777777" w:rsidR="0046672C" w:rsidRPr="00326DCB" w:rsidRDefault="0046672C" w:rsidP="0046672C">
      <w:pPr>
        <w:widowControl w:val="0"/>
        <w:numPr>
          <w:ilvl w:val="0"/>
          <w:numId w:val="37"/>
        </w:numPr>
        <w:spacing w:after="0"/>
        <w:contextualSpacing/>
        <w:jc w:val="both"/>
        <w:rPr>
          <w:rFonts w:asciiTheme="minorHAnsi" w:hAnsiTheme="minorHAnsi" w:cstheme="minorHAnsi"/>
        </w:rPr>
      </w:pPr>
      <w:r w:rsidRPr="00326DCB">
        <w:rPr>
          <w:rFonts w:asciiTheme="minorHAnsi" w:hAnsiTheme="minorHAnsi" w:cstheme="minorHAnsi"/>
        </w:rPr>
        <w:t xml:space="preserve">so v skladu z veljavnimi pravili Unije in nacionalnimi predpisi, </w:t>
      </w:r>
    </w:p>
    <w:p w14:paraId="47795743" w14:textId="77777777" w:rsidR="0046672C" w:rsidRDefault="0046672C" w:rsidP="0046672C">
      <w:pPr>
        <w:widowControl w:val="0"/>
        <w:numPr>
          <w:ilvl w:val="0"/>
          <w:numId w:val="37"/>
        </w:numPr>
        <w:spacing w:after="0"/>
        <w:contextualSpacing/>
        <w:jc w:val="both"/>
        <w:rPr>
          <w:rFonts w:asciiTheme="minorHAnsi" w:hAnsiTheme="minorHAnsi" w:cstheme="minorHAnsi"/>
        </w:rPr>
      </w:pPr>
      <w:r w:rsidRPr="00326DCB">
        <w:rPr>
          <w:rFonts w:asciiTheme="minorHAnsi" w:hAnsiTheme="minorHAnsi" w:cstheme="minorHAnsi"/>
        </w:rPr>
        <w:t>so zunanji izvajalci izbrani skladno z Zakonom o javnem naročanju ZJN-3 (</w:t>
      </w:r>
      <w:r>
        <w:rPr>
          <w:rFonts w:asciiTheme="minorHAnsi" w:hAnsiTheme="minorHAnsi" w:cstheme="minorHAnsi"/>
        </w:rPr>
        <w:t xml:space="preserve">v nadaljnjem besedilu ZJN-3), </w:t>
      </w:r>
    </w:p>
    <w:p w14:paraId="15156F99" w14:textId="77777777" w:rsidR="0046672C" w:rsidRPr="00844FE5" w:rsidRDefault="0046672C" w:rsidP="0046672C">
      <w:pPr>
        <w:widowControl w:val="0"/>
        <w:numPr>
          <w:ilvl w:val="0"/>
          <w:numId w:val="37"/>
        </w:numPr>
        <w:spacing w:after="0"/>
        <w:contextualSpacing/>
        <w:jc w:val="both"/>
        <w:rPr>
          <w:rFonts w:asciiTheme="minorHAnsi" w:hAnsiTheme="minorHAnsi" w:cstheme="minorHAnsi"/>
        </w:rPr>
      </w:pPr>
      <w:r w:rsidRPr="00844FE5">
        <w:rPr>
          <w:rFonts w:asciiTheme="minorHAnsi" w:hAnsiTheme="minorHAnsi" w:cstheme="minorHAnsi"/>
        </w:rPr>
        <w:t>vlagatelj v svojem imenu in imenu partnerjev predloži zahtevana vsebinska in finančna poročila v rokih, ki jih določi Partnerstvo LAS Zasavje, skupaj z zahtevanimi dokazili,</w:t>
      </w:r>
    </w:p>
    <w:p w14:paraId="7266F448" w14:textId="77777777" w:rsidR="0046672C" w:rsidRDefault="0046672C" w:rsidP="0046672C">
      <w:pPr>
        <w:widowControl w:val="0"/>
        <w:numPr>
          <w:ilvl w:val="0"/>
          <w:numId w:val="37"/>
        </w:numPr>
        <w:spacing w:after="0"/>
        <w:contextualSpacing/>
        <w:jc w:val="both"/>
        <w:rPr>
          <w:rFonts w:asciiTheme="minorHAnsi" w:hAnsiTheme="minorHAnsi" w:cstheme="minorHAnsi"/>
        </w:rPr>
      </w:pPr>
      <w:r w:rsidRPr="00326DCB">
        <w:rPr>
          <w:rFonts w:asciiTheme="minorHAnsi" w:hAnsiTheme="minorHAnsi" w:cstheme="minorHAnsi"/>
        </w:rPr>
        <w:t>upravičenci pri informiranju javnosti in promociji operacije pravilno navajajo sofinancerje operacije.</w:t>
      </w:r>
    </w:p>
    <w:p w14:paraId="41A990BD" w14:textId="77777777" w:rsidR="0046672C" w:rsidRPr="00326DCB" w:rsidRDefault="0046672C" w:rsidP="00326DCB">
      <w:pPr>
        <w:spacing w:after="0"/>
        <w:jc w:val="both"/>
        <w:rPr>
          <w:rFonts w:asciiTheme="minorHAnsi" w:hAnsiTheme="minorHAnsi" w:cstheme="minorHAnsi"/>
        </w:rPr>
      </w:pPr>
    </w:p>
    <w:p w14:paraId="16FB0F03" w14:textId="0EA2183D" w:rsidR="00AC4902" w:rsidRPr="00AC4902" w:rsidRDefault="00D505AE" w:rsidP="00D505AE">
      <w:pPr>
        <w:spacing w:after="0" w:line="240" w:lineRule="auto"/>
        <w:jc w:val="both"/>
        <w:rPr>
          <w:rFonts w:cs="Arial"/>
        </w:rPr>
      </w:pPr>
      <w:r w:rsidRPr="00D505AE">
        <w:rPr>
          <w:rFonts w:cs="Arial"/>
        </w:rPr>
        <w:t xml:space="preserve">Glede upravičenosti stroškov </w:t>
      </w:r>
      <w:r w:rsidR="00927AF4">
        <w:rPr>
          <w:rFonts w:cs="Arial"/>
        </w:rPr>
        <w:t xml:space="preserve">v primeru ESRR sklada </w:t>
      </w:r>
      <w:r w:rsidRPr="00D505AE">
        <w:rPr>
          <w:rFonts w:cs="Arial"/>
        </w:rPr>
        <w:t>je treba upoštevati 71. člen Uredbe CLLD, kjer je v drugem odstavku navedeno, da je treba upoštevati predpise, ki urejajo izvajanje kohezijske politike v RS. SVRK je za ta namen pripravil »Navodila organa upravljanja o upravičenih stroških za sredstva evropske kohezijske politike v pr</w:t>
      </w:r>
      <w:r>
        <w:rPr>
          <w:rFonts w:cs="Arial"/>
        </w:rPr>
        <w:t>ogramskem obdobju 2014-2020</w:t>
      </w:r>
      <w:r w:rsidR="005568E1">
        <w:rPr>
          <w:rFonts w:cs="Arial"/>
        </w:rPr>
        <w:t xml:space="preserve"> (Verzija 1.0</w:t>
      </w:r>
      <w:r w:rsidR="004130AB">
        <w:rPr>
          <w:rFonts w:cs="Arial"/>
        </w:rPr>
        <w:t>7</w:t>
      </w:r>
      <w:r w:rsidR="005568E1">
        <w:rPr>
          <w:rFonts w:cs="Arial"/>
        </w:rPr>
        <w:t xml:space="preserve">, </w:t>
      </w:r>
      <w:r w:rsidR="004130AB">
        <w:rPr>
          <w:rFonts w:cs="Arial"/>
        </w:rPr>
        <w:t>marec 2019</w:t>
      </w:r>
      <w:r w:rsidR="005568E1">
        <w:rPr>
          <w:rFonts w:cs="Arial"/>
        </w:rPr>
        <w:t>)</w:t>
      </w:r>
      <w:r>
        <w:rPr>
          <w:rFonts w:cs="Arial"/>
        </w:rPr>
        <w:t xml:space="preserve">«.  </w:t>
      </w:r>
      <w:r w:rsidR="008C0377">
        <w:t xml:space="preserve">Pri upravičenosti stroškov se upoštevajo določbe </w:t>
      </w:r>
      <w:r w:rsidR="00844FE5">
        <w:t xml:space="preserve">tudi </w:t>
      </w:r>
      <w:r w:rsidR="008C0377">
        <w:t>65. člena Uredbe 1303/2013/EU.</w:t>
      </w:r>
    </w:p>
    <w:p w14:paraId="387BAE8C" w14:textId="77777777" w:rsidR="00AC4902" w:rsidRPr="00AC4902" w:rsidRDefault="00AC4902" w:rsidP="00AC4902">
      <w:pPr>
        <w:spacing w:after="0" w:line="240" w:lineRule="auto"/>
        <w:rPr>
          <w:rFonts w:cs="Arial"/>
        </w:rPr>
      </w:pPr>
    </w:p>
    <w:p w14:paraId="7BE3FD22" w14:textId="77777777" w:rsidR="00AC4902" w:rsidRPr="00D96655" w:rsidRDefault="00326DCB" w:rsidP="00AC4902">
      <w:pPr>
        <w:spacing w:after="0" w:line="240" w:lineRule="auto"/>
        <w:rPr>
          <w:rFonts w:cs="Arial"/>
          <w:b/>
          <w:u w:val="single"/>
        </w:rPr>
      </w:pPr>
      <w:r w:rsidRPr="00D96655">
        <w:rPr>
          <w:rFonts w:cs="Arial"/>
          <w:b/>
          <w:u w:val="single"/>
        </w:rPr>
        <w:t>Obdobje upravičenosti stroškov</w:t>
      </w:r>
      <w:r w:rsidR="00D96655" w:rsidRPr="00D96655">
        <w:rPr>
          <w:rFonts w:cs="Arial"/>
          <w:b/>
          <w:u w:val="single"/>
        </w:rPr>
        <w:t>:</w:t>
      </w:r>
    </w:p>
    <w:p w14:paraId="7472FE1B" w14:textId="77777777" w:rsidR="00AC4902" w:rsidRPr="00AC4902" w:rsidRDefault="00AC4902" w:rsidP="00AC4902">
      <w:pPr>
        <w:spacing w:after="0" w:line="240" w:lineRule="auto"/>
        <w:rPr>
          <w:rFonts w:cs="Arial"/>
        </w:rPr>
      </w:pPr>
    </w:p>
    <w:tbl>
      <w:tblPr>
        <w:tblStyle w:val="Tabelamrea4"/>
        <w:tblW w:w="9635" w:type="dxa"/>
        <w:tblLook w:val="04A0" w:firstRow="1" w:lastRow="0" w:firstColumn="1" w:lastColumn="0" w:noHBand="0" w:noVBand="1"/>
      </w:tblPr>
      <w:tblGrid>
        <w:gridCol w:w="4818"/>
        <w:gridCol w:w="4817"/>
      </w:tblGrid>
      <w:tr w:rsidR="00326DCB" w:rsidRPr="00326DCB" w14:paraId="3C4013E2" w14:textId="77777777" w:rsidTr="00D96655">
        <w:tc>
          <w:tcPr>
            <w:tcW w:w="4818" w:type="dxa"/>
          </w:tcPr>
          <w:p w14:paraId="7A8B3C47" w14:textId="77777777" w:rsidR="00326DCB" w:rsidRPr="00326DCB" w:rsidRDefault="00326DCB" w:rsidP="00326DCB">
            <w:pPr>
              <w:autoSpaceDE w:val="0"/>
              <w:autoSpaceDN w:val="0"/>
              <w:adjustRightInd w:val="0"/>
              <w:spacing w:after="0" w:line="240" w:lineRule="auto"/>
              <w:jc w:val="both"/>
              <w:rPr>
                <w:rFonts w:asciiTheme="minorHAnsi" w:hAnsiTheme="minorHAnsi" w:cstheme="minorHAnsi"/>
                <w:b/>
                <w:color w:val="000000"/>
                <w:sz w:val="20"/>
                <w:szCs w:val="20"/>
                <w:u w:val="single"/>
              </w:rPr>
            </w:pPr>
            <w:r w:rsidRPr="00326DCB">
              <w:rPr>
                <w:rFonts w:asciiTheme="minorHAnsi" w:hAnsiTheme="minorHAnsi" w:cstheme="minorHAnsi"/>
                <w:b/>
                <w:color w:val="000000"/>
                <w:sz w:val="20"/>
                <w:szCs w:val="20"/>
                <w:u w:val="single"/>
              </w:rPr>
              <w:t xml:space="preserve">V </w:t>
            </w:r>
            <w:proofErr w:type="spellStart"/>
            <w:r w:rsidRPr="00326DCB">
              <w:rPr>
                <w:rFonts w:asciiTheme="minorHAnsi" w:hAnsiTheme="minorHAnsi" w:cstheme="minorHAnsi"/>
                <w:b/>
                <w:color w:val="000000"/>
                <w:sz w:val="20"/>
                <w:szCs w:val="20"/>
                <w:u w:val="single"/>
              </w:rPr>
              <w:t>primeru</w:t>
            </w:r>
            <w:proofErr w:type="spellEnd"/>
            <w:r w:rsidRPr="00326DCB">
              <w:rPr>
                <w:rFonts w:asciiTheme="minorHAnsi" w:hAnsiTheme="minorHAnsi" w:cstheme="minorHAnsi"/>
                <w:b/>
                <w:color w:val="000000"/>
                <w:sz w:val="20"/>
                <w:szCs w:val="20"/>
                <w:u w:val="single"/>
              </w:rPr>
              <w:t xml:space="preserve"> </w:t>
            </w:r>
            <w:proofErr w:type="spellStart"/>
            <w:r w:rsidRPr="00326DCB">
              <w:rPr>
                <w:rFonts w:asciiTheme="minorHAnsi" w:hAnsiTheme="minorHAnsi" w:cstheme="minorHAnsi"/>
                <w:b/>
                <w:color w:val="000000"/>
                <w:sz w:val="20"/>
                <w:szCs w:val="20"/>
                <w:u w:val="single"/>
              </w:rPr>
              <w:t>kandidiranja</w:t>
            </w:r>
            <w:proofErr w:type="spellEnd"/>
            <w:r w:rsidRPr="00326DCB">
              <w:rPr>
                <w:rFonts w:asciiTheme="minorHAnsi" w:hAnsiTheme="minorHAnsi" w:cstheme="minorHAnsi"/>
                <w:b/>
                <w:color w:val="000000"/>
                <w:sz w:val="20"/>
                <w:szCs w:val="20"/>
                <w:u w:val="single"/>
              </w:rPr>
              <w:t xml:space="preserve"> za </w:t>
            </w:r>
            <w:proofErr w:type="spellStart"/>
            <w:proofErr w:type="gramStart"/>
            <w:r w:rsidRPr="00326DCB">
              <w:rPr>
                <w:rFonts w:asciiTheme="minorHAnsi" w:hAnsiTheme="minorHAnsi" w:cstheme="minorHAnsi"/>
                <w:b/>
                <w:color w:val="000000"/>
                <w:sz w:val="20"/>
                <w:szCs w:val="20"/>
                <w:u w:val="single"/>
              </w:rPr>
              <w:t>sredstva</w:t>
            </w:r>
            <w:proofErr w:type="spellEnd"/>
            <w:r w:rsidRPr="00326DCB">
              <w:rPr>
                <w:rFonts w:asciiTheme="minorHAnsi" w:hAnsiTheme="minorHAnsi" w:cstheme="minorHAnsi"/>
                <w:b/>
                <w:color w:val="000000"/>
                <w:sz w:val="20"/>
                <w:szCs w:val="20"/>
                <w:u w:val="single"/>
              </w:rPr>
              <w:t xml:space="preserve">  EKSRP</w:t>
            </w:r>
            <w:proofErr w:type="gramEnd"/>
            <w:r w:rsidRPr="00326DCB">
              <w:rPr>
                <w:rFonts w:asciiTheme="minorHAnsi" w:hAnsiTheme="minorHAnsi" w:cstheme="minorHAnsi"/>
                <w:b/>
                <w:color w:val="000000"/>
                <w:sz w:val="20"/>
                <w:szCs w:val="20"/>
                <w:u w:val="single"/>
              </w:rPr>
              <w:t>:</w:t>
            </w:r>
          </w:p>
        </w:tc>
        <w:tc>
          <w:tcPr>
            <w:tcW w:w="4817" w:type="dxa"/>
          </w:tcPr>
          <w:p w14:paraId="4A947457" w14:textId="77777777" w:rsidR="00326DCB" w:rsidRPr="00326DCB" w:rsidRDefault="00326DCB" w:rsidP="00326DCB">
            <w:pPr>
              <w:autoSpaceDE w:val="0"/>
              <w:autoSpaceDN w:val="0"/>
              <w:adjustRightInd w:val="0"/>
              <w:spacing w:after="0" w:line="240" w:lineRule="auto"/>
              <w:jc w:val="both"/>
              <w:rPr>
                <w:rFonts w:asciiTheme="minorHAnsi" w:hAnsiTheme="minorHAnsi" w:cstheme="minorHAnsi"/>
                <w:b/>
                <w:color w:val="000000"/>
                <w:sz w:val="20"/>
                <w:szCs w:val="20"/>
                <w:u w:val="single"/>
              </w:rPr>
            </w:pPr>
            <w:r w:rsidRPr="00326DCB">
              <w:rPr>
                <w:rFonts w:asciiTheme="minorHAnsi" w:hAnsiTheme="minorHAnsi" w:cstheme="minorHAnsi"/>
                <w:b/>
                <w:color w:val="000000"/>
                <w:sz w:val="20"/>
                <w:szCs w:val="20"/>
                <w:u w:val="single"/>
              </w:rPr>
              <w:t xml:space="preserve">V </w:t>
            </w:r>
            <w:proofErr w:type="spellStart"/>
            <w:r w:rsidRPr="00326DCB">
              <w:rPr>
                <w:rFonts w:asciiTheme="minorHAnsi" w:hAnsiTheme="minorHAnsi" w:cstheme="minorHAnsi"/>
                <w:b/>
                <w:color w:val="000000"/>
                <w:sz w:val="20"/>
                <w:szCs w:val="20"/>
                <w:u w:val="single"/>
              </w:rPr>
              <w:t>primeru</w:t>
            </w:r>
            <w:proofErr w:type="spellEnd"/>
            <w:r w:rsidRPr="00326DCB">
              <w:rPr>
                <w:rFonts w:asciiTheme="minorHAnsi" w:hAnsiTheme="minorHAnsi" w:cstheme="minorHAnsi"/>
                <w:b/>
                <w:color w:val="000000"/>
                <w:sz w:val="20"/>
                <w:szCs w:val="20"/>
                <w:u w:val="single"/>
              </w:rPr>
              <w:t xml:space="preserve"> </w:t>
            </w:r>
            <w:proofErr w:type="spellStart"/>
            <w:r w:rsidRPr="00326DCB">
              <w:rPr>
                <w:rFonts w:asciiTheme="minorHAnsi" w:hAnsiTheme="minorHAnsi" w:cstheme="minorHAnsi"/>
                <w:b/>
                <w:color w:val="000000"/>
                <w:sz w:val="20"/>
                <w:szCs w:val="20"/>
                <w:u w:val="single"/>
              </w:rPr>
              <w:t>kandidiranja</w:t>
            </w:r>
            <w:proofErr w:type="spellEnd"/>
            <w:r w:rsidRPr="00326DCB">
              <w:rPr>
                <w:rFonts w:asciiTheme="minorHAnsi" w:hAnsiTheme="minorHAnsi" w:cstheme="minorHAnsi"/>
                <w:b/>
                <w:color w:val="000000"/>
                <w:sz w:val="20"/>
                <w:szCs w:val="20"/>
                <w:u w:val="single"/>
              </w:rPr>
              <w:t xml:space="preserve"> za </w:t>
            </w:r>
            <w:proofErr w:type="spellStart"/>
            <w:r w:rsidRPr="00326DCB">
              <w:rPr>
                <w:rFonts w:asciiTheme="minorHAnsi" w:hAnsiTheme="minorHAnsi" w:cstheme="minorHAnsi"/>
                <w:b/>
                <w:color w:val="000000"/>
                <w:sz w:val="20"/>
                <w:szCs w:val="20"/>
                <w:u w:val="single"/>
              </w:rPr>
              <w:t>sredstva</w:t>
            </w:r>
            <w:proofErr w:type="spellEnd"/>
            <w:r w:rsidRPr="00326DCB">
              <w:rPr>
                <w:rFonts w:asciiTheme="minorHAnsi" w:hAnsiTheme="minorHAnsi" w:cstheme="minorHAnsi"/>
                <w:b/>
                <w:color w:val="000000"/>
                <w:sz w:val="20"/>
                <w:szCs w:val="20"/>
                <w:u w:val="single"/>
              </w:rPr>
              <w:t xml:space="preserve"> ESRR: </w:t>
            </w:r>
          </w:p>
        </w:tc>
      </w:tr>
      <w:tr w:rsidR="00326DCB" w:rsidRPr="00326DCB" w14:paraId="6EE7C02E" w14:textId="77777777" w:rsidTr="00D96655">
        <w:tc>
          <w:tcPr>
            <w:tcW w:w="4818" w:type="dxa"/>
            <w:vAlign w:val="center"/>
          </w:tcPr>
          <w:p w14:paraId="01479C9F" w14:textId="77777777" w:rsidR="00326DCB" w:rsidRPr="00326DCB" w:rsidRDefault="00326DCB" w:rsidP="00326DCB">
            <w:pPr>
              <w:autoSpaceDE w:val="0"/>
              <w:autoSpaceDN w:val="0"/>
              <w:adjustRightInd w:val="0"/>
              <w:spacing w:after="0" w:line="240" w:lineRule="auto"/>
              <w:jc w:val="both"/>
              <w:rPr>
                <w:rFonts w:asciiTheme="minorHAnsi" w:hAnsiTheme="minorHAnsi" w:cstheme="minorHAnsi"/>
                <w:sz w:val="20"/>
                <w:szCs w:val="20"/>
              </w:rPr>
            </w:pPr>
          </w:p>
          <w:p w14:paraId="3350393C" w14:textId="77777777" w:rsidR="00326DCB" w:rsidRPr="00326DCB" w:rsidRDefault="00326DCB" w:rsidP="00326DCB">
            <w:pPr>
              <w:autoSpaceDE w:val="0"/>
              <w:autoSpaceDN w:val="0"/>
              <w:adjustRightInd w:val="0"/>
              <w:spacing w:after="0" w:line="240" w:lineRule="auto"/>
              <w:jc w:val="both"/>
              <w:rPr>
                <w:rFonts w:asciiTheme="minorHAnsi" w:hAnsiTheme="minorHAnsi" w:cstheme="minorHAnsi"/>
                <w:sz w:val="20"/>
                <w:szCs w:val="20"/>
              </w:rPr>
            </w:pPr>
            <w:r w:rsidRPr="00326DCB">
              <w:rPr>
                <w:rFonts w:asciiTheme="minorHAnsi" w:hAnsiTheme="minorHAnsi" w:cstheme="minorHAnsi"/>
                <w:sz w:val="20"/>
                <w:szCs w:val="20"/>
              </w:rPr>
              <w:t xml:space="preserve">Po </w:t>
            </w:r>
            <w:proofErr w:type="spellStart"/>
            <w:r w:rsidRPr="00326DCB">
              <w:rPr>
                <w:rFonts w:asciiTheme="minorHAnsi" w:hAnsiTheme="minorHAnsi" w:cstheme="minorHAnsi"/>
                <w:sz w:val="20"/>
                <w:szCs w:val="20"/>
              </w:rPr>
              <w:t>izdaji</w:t>
            </w:r>
            <w:proofErr w:type="spellEnd"/>
            <w:r w:rsidRPr="00326DCB">
              <w:rPr>
                <w:rFonts w:asciiTheme="minorHAnsi" w:hAnsiTheme="minorHAnsi" w:cstheme="minorHAnsi"/>
                <w:sz w:val="20"/>
                <w:szCs w:val="20"/>
              </w:rPr>
              <w:t xml:space="preserve"> </w:t>
            </w:r>
            <w:proofErr w:type="spellStart"/>
            <w:r w:rsidRPr="00326DCB">
              <w:rPr>
                <w:rFonts w:asciiTheme="minorHAnsi" w:hAnsiTheme="minorHAnsi" w:cstheme="minorHAnsi"/>
                <w:sz w:val="20"/>
                <w:szCs w:val="20"/>
              </w:rPr>
              <w:t>odločbe</w:t>
            </w:r>
            <w:proofErr w:type="spellEnd"/>
            <w:r w:rsidRPr="00326DCB">
              <w:rPr>
                <w:rFonts w:asciiTheme="minorHAnsi" w:hAnsiTheme="minorHAnsi" w:cstheme="minorHAnsi"/>
                <w:sz w:val="20"/>
                <w:szCs w:val="20"/>
              </w:rPr>
              <w:t xml:space="preserve">, s </w:t>
            </w:r>
            <w:proofErr w:type="spellStart"/>
            <w:r w:rsidRPr="00326DCB">
              <w:rPr>
                <w:rFonts w:asciiTheme="minorHAnsi" w:hAnsiTheme="minorHAnsi" w:cstheme="minorHAnsi"/>
                <w:sz w:val="20"/>
                <w:szCs w:val="20"/>
              </w:rPr>
              <w:t>katero</w:t>
            </w:r>
            <w:proofErr w:type="spellEnd"/>
            <w:r w:rsidRPr="00326DCB">
              <w:rPr>
                <w:rFonts w:asciiTheme="minorHAnsi" w:hAnsiTheme="minorHAnsi" w:cstheme="minorHAnsi"/>
                <w:sz w:val="20"/>
                <w:szCs w:val="20"/>
              </w:rPr>
              <w:t xml:space="preserve"> ARSKTRP </w:t>
            </w:r>
            <w:proofErr w:type="spellStart"/>
            <w:r w:rsidRPr="00326DCB">
              <w:rPr>
                <w:rFonts w:asciiTheme="minorHAnsi" w:hAnsiTheme="minorHAnsi" w:cstheme="minorHAnsi"/>
                <w:sz w:val="20"/>
                <w:szCs w:val="20"/>
              </w:rPr>
              <w:t>odobri</w:t>
            </w:r>
            <w:proofErr w:type="spellEnd"/>
            <w:r w:rsidRPr="00326DCB">
              <w:rPr>
                <w:rFonts w:asciiTheme="minorHAnsi" w:hAnsiTheme="minorHAnsi" w:cstheme="minorHAnsi"/>
                <w:sz w:val="20"/>
                <w:szCs w:val="20"/>
              </w:rPr>
              <w:t xml:space="preserve"> </w:t>
            </w:r>
            <w:proofErr w:type="spellStart"/>
            <w:r w:rsidRPr="00326DCB">
              <w:rPr>
                <w:rFonts w:asciiTheme="minorHAnsi" w:hAnsiTheme="minorHAnsi" w:cstheme="minorHAnsi"/>
                <w:sz w:val="20"/>
                <w:szCs w:val="20"/>
              </w:rPr>
              <w:t>izvajanje</w:t>
            </w:r>
            <w:proofErr w:type="spellEnd"/>
            <w:r w:rsidRPr="00326DCB">
              <w:rPr>
                <w:rFonts w:asciiTheme="minorHAnsi" w:hAnsiTheme="minorHAnsi" w:cstheme="minorHAnsi"/>
                <w:sz w:val="20"/>
                <w:szCs w:val="20"/>
              </w:rPr>
              <w:t xml:space="preserve"> </w:t>
            </w:r>
            <w:proofErr w:type="spellStart"/>
            <w:r w:rsidRPr="00326DCB">
              <w:rPr>
                <w:rFonts w:asciiTheme="minorHAnsi" w:hAnsiTheme="minorHAnsi" w:cstheme="minorHAnsi"/>
                <w:sz w:val="20"/>
                <w:szCs w:val="20"/>
              </w:rPr>
              <w:t>operacije</w:t>
            </w:r>
            <w:proofErr w:type="spellEnd"/>
            <w:r w:rsidRPr="00326DCB">
              <w:rPr>
                <w:rFonts w:asciiTheme="minorHAnsi" w:hAnsiTheme="minorHAnsi" w:cstheme="minorHAnsi"/>
                <w:sz w:val="20"/>
                <w:szCs w:val="20"/>
              </w:rPr>
              <w:t xml:space="preserve"> in ne </w:t>
            </w:r>
            <w:proofErr w:type="spellStart"/>
            <w:r w:rsidRPr="00326DCB">
              <w:rPr>
                <w:rFonts w:asciiTheme="minorHAnsi" w:hAnsiTheme="minorHAnsi" w:cstheme="minorHAnsi"/>
                <w:sz w:val="20"/>
                <w:szCs w:val="20"/>
              </w:rPr>
              <w:t>kasneje</w:t>
            </w:r>
            <w:proofErr w:type="spellEnd"/>
            <w:r w:rsidRPr="00326DCB">
              <w:rPr>
                <w:rFonts w:asciiTheme="minorHAnsi" w:hAnsiTheme="minorHAnsi" w:cstheme="minorHAnsi"/>
                <w:sz w:val="20"/>
                <w:szCs w:val="20"/>
              </w:rPr>
              <w:t xml:space="preserve"> </w:t>
            </w:r>
            <w:proofErr w:type="spellStart"/>
            <w:r w:rsidRPr="00326DCB">
              <w:rPr>
                <w:rFonts w:asciiTheme="minorHAnsi" w:hAnsiTheme="minorHAnsi" w:cstheme="minorHAnsi"/>
                <w:sz w:val="20"/>
                <w:szCs w:val="20"/>
              </w:rPr>
              <w:t>od</w:t>
            </w:r>
            <w:proofErr w:type="spellEnd"/>
            <w:r w:rsidRPr="00326DCB">
              <w:rPr>
                <w:rFonts w:asciiTheme="minorHAnsi" w:hAnsiTheme="minorHAnsi" w:cstheme="minorHAnsi"/>
                <w:sz w:val="20"/>
                <w:szCs w:val="20"/>
              </w:rPr>
              <w:t xml:space="preserve"> </w:t>
            </w:r>
            <w:proofErr w:type="spellStart"/>
            <w:r w:rsidRPr="00326DCB">
              <w:rPr>
                <w:rFonts w:asciiTheme="minorHAnsi" w:hAnsiTheme="minorHAnsi" w:cstheme="minorHAnsi"/>
                <w:sz w:val="20"/>
                <w:szCs w:val="20"/>
              </w:rPr>
              <w:t>datuma</w:t>
            </w:r>
            <w:proofErr w:type="spellEnd"/>
            <w:r w:rsidRPr="00326DCB">
              <w:rPr>
                <w:rFonts w:asciiTheme="minorHAnsi" w:hAnsiTheme="minorHAnsi" w:cstheme="minorHAnsi"/>
                <w:sz w:val="20"/>
                <w:szCs w:val="20"/>
              </w:rPr>
              <w:t xml:space="preserve"> </w:t>
            </w:r>
            <w:proofErr w:type="spellStart"/>
            <w:r w:rsidRPr="00326DCB">
              <w:rPr>
                <w:rFonts w:asciiTheme="minorHAnsi" w:hAnsiTheme="minorHAnsi" w:cstheme="minorHAnsi"/>
                <w:sz w:val="20"/>
                <w:szCs w:val="20"/>
              </w:rPr>
              <w:t>zaključka</w:t>
            </w:r>
            <w:proofErr w:type="spellEnd"/>
            <w:r w:rsidRPr="00326DCB">
              <w:rPr>
                <w:rFonts w:asciiTheme="minorHAnsi" w:hAnsiTheme="minorHAnsi" w:cstheme="minorHAnsi"/>
                <w:sz w:val="20"/>
                <w:szCs w:val="20"/>
              </w:rPr>
              <w:t xml:space="preserve"> </w:t>
            </w:r>
            <w:proofErr w:type="spellStart"/>
            <w:r w:rsidRPr="00326DCB">
              <w:rPr>
                <w:rFonts w:asciiTheme="minorHAnsi" w:hAnsiTheme="minorHAnsi" w:cstheme="minorHAnsi"/>
                <w:sz w:val="20"/>
                <w:szCs w:val="20"/>
              </w:rPr>
              <w:t>operacije</w:t>
            </w:r>
            <w:proofErr w:type="spellEnd"/>
            <w:r w:rsidRPr="00326DCB">
              <w:rPr>
                <w:rFonts w:asciiTheme="minorHAnsi" w:hAnsiTheme="minorHAnsi" w:cstheme="minorHAnsi"/>
                <w:sz w:val="20"/>
                <w:szCs w:val="20"/>
              </w:rPr>
              <w:t xml:space="preserve">, </w:t>
            </w:r>
            <w:proofErr w:type="spellStart"/>
            <w:r w:rsidRPr="00326DCB">
              <w:rPr>
                <w:rFonts w:asciiTheme="minorHAnsi" w:hAnsiTheme="minorHAnsi" w:cstheme="minorHAnsi"/>
                <w:sz w:val="20"/>
                <w:szCs w:val="20"/>
              </w:rPr>
              <w:t>opredeljene</w:t>
            </w:r>
            <w:proofErr w:type="spellEnd"/>
            <w:r w:rsidRPr="00326DCB">
              <w:rPr>
                <w:rFonts w:asciiTheme="minorHAnsi" w:hAnsiTheme="minorHAnsi" w:cstheme="minorHAnsi"/>
                <w:sz w:val="20"/>
                <w:szCs w:val="20"/>
              </w:rPr>
              <w:t xml:space="preserve"> v </w:t>
            </w:r>
            <w:proofErr w:type="spellStart"/>
            <w:r w:rsidRPr="00326DCB">
              <w:rPr>
                <w:rFonts w:asciiTheme="minorHAnsi" w:hAnsiTheme="minorHAnsi" w:cstheme="minorHAnsi"/>
                <w:sz w:val="20"/>
                <w:szCs w:val="20"/>
              </w:rPr>
              <w:t>vlogi</w:t>
            </w:r>
            <w:proofErr w:type="spellEnd"/>
            <w:r w:rsidRPr="00326DCB">
              <w:rPr>
                <w:rFonts w:asciiTheme="minorHAnsi" w:hAnsiTheme="minorHAnsi" w:cstheme="minorHAnsi"/>
                <w:sz w:val="20"/>
                <w:szCs w:val="20"/>
              </w:rPr>
              <w:t xml:space="preserve"> za </w:t>
            </w:r>
            <w:proofErr w:type="spellStart"/>
            <w:r w:rsidRPr="00326DCB">
              <w:rPr>
                <w:rFonts w:asciiTheme="minorHAnsi" w:hAnsiTheme="minorHAnsi" w:cstheme="minorHAnsi"/>
                <w:sz w:val="20"/>
                <w:szCs w:val="20"/>
              </w:rPr>
              <w:t>odobritev</w:t>
            </w:r>
            <w:proofErr w:type="spellEnd"/>
            <w:r w:rsidRPr="00326DCB">
              <w:rPr>
                <w:rFonts w:asciiTheme="minorHAnsi" w:hAnsiTheme="minorHAnsi" w:cstheme="minorHAnsi"/>
                <w:sz w:val="20"/>
                <w:szCs w:val="20"/>
              </w:rPr>
              <w:t xml:space="preserve"> </w:t>
            </w:r>
            <w:proofErr w:type="spellStart"/>
            <w:r w:rsidRPr="00326DCB">
              <w:rPr>
                <w:rFonts w:asciiTheme="minorHAnsi" w:hAnsiTheme="minorHAnsi" w:cstheme="minorHAnsi"/>
                <w:sz w:val="20"/>
                <w:szCs w:val="20"/>
              </w:rPr>
              <w:t>operacije</w:t>
            </w:r>
            <w:proofErr w:type="spellEnd"/>
            <w:r w:rsidRPr="00326DCB">
              <w:rPr>
                <w:rFonts w:asciiTheme="minorHAnsi" w:hAnsiTheme="minorHAnsi" w:cstheme="minorHAnsi"/>
                <w:sz w:val="20"/>
                <w:szCs w:val="20"/>
              </w:rPr>
              <w:t>.</w:t>
            </w:r>
          </w:p>
          <w:p w14:paraId="27B0727D" w14:textId="77777777" w:rsidR="00326DCB" w:rsidRPr="00326DCB" w:rsidRDefault="00326DCB" w:rsidP="00326DCB">
            <w:pPr>
              <w:autoSpaceDE w:val="0"/>
              <w:autoSpaceDN w:val="0"/>
              <w:adjustRightInd w:val="0"/>
              <w:spacing w:after="0" w:line="240" w:lineRule="auto"/>
              <w:jc w:val="both"/>
              <w:rPr>
                <w:rFonts w:asciiTheme="minorHAnsi" w:hAnsiTheme="minorHAnsi" w:cstheme="minorHAnsi"/>
                <w:sz w:val="20"/>
                <w:szCs w:val="20"/>
              </w:rPr>
            </w:pPr>
          </w:p>
          <w:p w14:paraId="3724F386" w14:textId="77777777" w:rsidR="00326DCB" w:rsidRPr="00326DCB" w:rsidRDefault="00326DCB" w:rsidP="00326DCB">
            <w:pPr>
              <w:autoSpaceDE w:val="0"/>
              <w:autoSpaceDN w:val="0"/>
              <w:adjustRightInd w:val="0"/>
              <w:spacing w:after="0" w:line="240" w:lineRule="auto"/>
              <w:jc w:val="both"/>
              <w:rPr>
                <w:rFonts w:asciiTheme="minorHAnsi" w:hAnsiTheme="minorHAnsi" w:cstheme="minorHAnsi"/>
                <w:sz w:val="20"/>
                <w:szCs w:val="20"/>
              </w:rPr>
            </w:pPr>
            <w:r w:rsidRPr="00326DCB">
              <w:rPr>
                <w:rFonts w:asciiTheme="minorHAnsi" w:hAnsiTheme="minorHAnsi" w:cstheme="minorHAnsi"/>
                <w:sz w:val="20"/>
                <w:szCs w:val="20"/>
              </w:rPr>
              <w:t xml:space="preserve">Ne glede </w:t>
            </w:r>
            <w:proofErr w:type="spellStart"/>
            <w:r w:rsidRPr="00326DCB">
              <w:rPr>
                <w:rFonts w:asciiTheme="minorHAnsi" w:hAnsiTheme="minorHAnsi" w:cstheme="minorHAnsi"/>
                <w:sz w:val="20"/>
                <w:szCs w:val="20"/>
              </w:rPr>
              <w:t>na</w:t>
            </w:r>
            <w:proofErr w:type="spellEnd"/>
            <w:r w:rsidRPr="00326DCB">
              <w:rPr>
                <w:rFonts w:asciiTheme="minorHAnsi" w:hAnsiTheme="minorHAnsi" w:cstheme="minorHAnsi"/>
                <w:sz w:val="20"/>
                <w:szCs w:val="20"/>
              </w:rPr>
              <w:t xml:space="preserve"> </w:t>
            </w:r>
            <w:proofErr w:type="spellStart"/>
            <w:r w:rsidRPr="00326DCB">
              <w:rPr>
                <w:rFonts w:asciiTheme="minorHAnsi" w:hAnsiTheme="minorHAnsi" w:cstheme="minorHAnsi"/>
                <w:sz w:val="20"/>
                <w:szCs w:val="20"/>
              </w:rPr>
              <w:t>zgornjo</w:t>
            </w:r>
            <w:proofErr w:type="spellEnd"/>
            <w:r w:rsidRPr="00326DCB">
              <w:rPr>
                <w:rFonts w:asciiTheme="minorHAnsi" w:hAnsiTheme="minorHAnsi" w:cstheme="minorHAnsi"/>
                <w:sz w:val="20"/>
                <w:szCs w:val="20"/>
              </w:rPr>
              <w:t xml:space="preserve"> </w:t>
            </w:r>
            <w:proofErr w:type="spellStart"/>
            <w:r w:rsidRPr="00326DCB">
              <w:rPr>
                <w:rFonts w:asciiTheme="minorHAnsi" w:hAnsiTheme="minorHAnsi" w:cstheme="minorHAnsi"/>
                <w:sz w:val="20"/>
                <w:szCs w:val="20"/>
              </w:rPr>
              <w:t>določbo</w:t>
            </w:r>
            <w:proofErr w:type="spellEnd"/>
            <w:r w:rsidRPr="00326DCB">
              <w:rPr>
                <w:rFonts w:asciiTheme="minorHAnsi" w:hAnsiTheme="minorHAnsi" w:cstheme="minorHAnsi"/>
                <w:sz w:val="20"/>
                <w:szCs w:val="20"/>
              </w:rPr>
              <w:t xml:space="preserve">, je datum </w:t>
            </w:r>
            <w:proofErr w:type="spellStart"/>
            <w:r w:rsidRPr="00326DCB">
              <w:rPr>
                <w:rFonts w:asciiTheme="minorHAnsi" w:hAnsiTheme="minorHAnsi" w:cstheme="minorHAnsi"/>
                <w:sz w:val="20"/>
                <w:szCs w:val="20"/>
              </w:rPr>
              <w:t>začetka</w:t>
            </w:r>
            <w:proofErr w:type="spellEnd"/>
            <w:r w:rsidRPr="00326DCB">
              <w:rPr>
                <w:rFonts w:asciiTheme="minorHAnsi" w:hAnsiTheme="minorHAnsi" w:cstheme="minorHAnsi"/>
                <w:sz w:val="20"/>
                <w:szCs w:val="20"/>
              </w:rPr>
              <w:t xml:space="preserve"> </w:t>
            </w:r>
            <w:proofErr w:type="spellStart"/>
            <w:r w:rsidRPr="00326DCB">
              <w:rPr>
                <w:rFonts w:asciiTheme="minorHAnsi" w:hAnsiTheme="minorHAnsi" w:cstheme="minorHAnsi"/>
                <w:sz w:val="20"/>
                <w:szCs w:val="20"/>
              </w:rPr>
              <w:t>upravičenosti</w:t>
            </w:r>
            <w:proofErr w:type="spellEnd"/>
            <w:r w:rsidRPr="00326DCB">
              <w:rPr>
                <w:rFonts w:asciiTheme="minorHAnsi" w:hAnsiTheme="minorHAnsi" w:cstheme="minorHAnsi"/>
                <w:sz w:val="20"/>
                <w:szCs w:val="20"/>
              </w:rPr>
              <w:t xml:space="preserve"> </w:t>
            </w:r>
            <w:proofErr w:type="spellStart"/>
            <w:r w:rsidRPr="00326DCB">
              <w:rPr>
                <w:rFonts w:asciiTheme="minorHAnsi" w:hAnsiTheme="minorHAnsi" w:cstheme="minorHAnsi"/>
                <w:sz w:val="20"/>
                <w:szCs w:val="20"/>
              </w:rPr>
              <w:t>stroškov</w:t>
            </w:r>
            <w:proofErr w:type="spellEnd"/>
            <w:r w:rsidRPr="00326DCB">
              <w:rPr>
                <w:rFonts w:asciiTheme="minorHAnsi" w:hAnsiTheme="minorHAnsi" w:cstheme="minorHAnsi"/>
                <w:sz w:val="20"/>
                <w:szCs w:val="20"/>
              </w:rPr>
              <w:t xml:space="preserve"> </w:t>
            </w:r>
            <w:proofErr w:type="spellStart"/>
            <w:r w:rsidRPr="00326DCB">
              <w:rPr>
                <w:rFonts w:asciiTheme="minorHAnsi" w:hAnsiTheme="minorHAnsi" w:cstheme="minorHAnsi"/>
                <w:sz w:val="20"/>
                <w:szCs w:val="20"/>
              </w:rPr>
              <w:t>storitev</w:t>
            </w:r>
            <w:proofErr w:type="spellEnd"/>
            <w:r w:rsidRPr="00326DCB">
              <w:rPr>
                <w:rFonts w:asciiTheme="minorHAnsi" w:hAnsiTheme="minorHAnsi" w:cstheme="minorHAnsi"/>
                <w:sz w:val="20"/>
                <w:szCs w:val="20"/>
              </w:rPr>
              <w:t xml:space="preserve"> </w:t>
            </w:r>
            <w:proofErr w:type="spellStart"/>
            <w:r w:rsidRPr="00326DCB">
              <w:rPr>
                <w:rFonts w:asciiTheme="minorHAnsi" w:hAnsiTheme="minorHAnsi" w:cstheme="minorHAnsi"/>
                <w:sz w:val="20"/>
                <w:szCs w:val="20"/>
              </w:rPr>
              <w:t>zunanjih</w:t>
            </w:r>
            <w:proofErr w:type="spellEnd"/>
            <w:r w:rsidRPr="00326DCB">
              <w:rPr>
                <w:rFonts w:asciiTheme="minorHAnsi" w:hAnsiTheme="minorHAnsi" w:cstheme="minorHAnsi"/>
                <w:sz w:val="20"/>
                <w:szCs w:val="20"/>
              </w:rPr>
              <w:t xml:space="preserve"> </w:t>
            </w:r>
            <w:proofErr w:type="spellStart"/>
            <w:r w:rsidRPr="00326DCB">
              <w:rPr>
                <w:rFonts w:asciiTheme="minorHAnsi" w:hAnsiTheme="minorHAnsi" w:cstheme="minorHAnsi"/>
                <w:sz w:val="20"/>
                <w:szCs w:val="20"/>
              </w:rPr>
              <w:t>izvajalcev</w:t>
            </w:r>
            <w:proofErr w:type="spellEnd"/>
            <w:r w:rsidRPr="00326DCB">
              <w:rPr>
                <w:rFonts w:asciiTheme="minorHAnsi" w:hAnsiTheme="minorHAnsi" w:cstheme="minorHAnsi"/>
                <w:sz w:val="20"/>
                <w:szCs w:val="20"/>
              </w:rPr>
              <w:t xml:space="preserve"> </w:t>
            </w:r>
            <w:proofErr w:type="spellStart"/>
            <w:r w:rsidRPr="00326DCB">
              <w:rPr>
                <w:rFonts w:asciiTheme="minorHAnsi" w:hAnsiTheme="minorHAnsi" w:cstheme="minorHAnsi"/>
                <w:sz w:val="20"/>
                <w:szCs w:val="20"/>
              </w:rPr>
              <w:t>iz</w:t>
            </w:r>
            <w:proofErr w:type="spellEnd"/>
            <w:r w:rsidRPr="00326DCB">
              <w:rPr>
                <w:rFonts w:asciiTheme="minorHAnsi" w:hAnsiTheme="minorHAnsi" w:cstheme="minorHAnsi"/>
                <w:sz w:val="20"/>
                <w:szCs w:val="20"/>
              </w:rPr>
              <w:t xml:space="preserve"> </w:t>
            </w:r>
            <w:proofErr w:type="spellStart"/>
            <w:r w:rsidRPr="00326DCB">
              <w:rPr>
                <w:rFonts w:asciiTheme="minorHAnsi" w:hAnsiTheme="minorHAnsi" w:cstheme="minorHAnsi"/>
                <w:sz w:val="20"/>
                <w:szCs w:val="20"/>
              </w:rPr>
              <w:t>šestega</w:t>
            </w:r>
            <w:proofErr w:type="spellEnd"/>
            <w:r w:rsidRPr="00326DCB">
              <w:rPr>
                <w:rFonts w:asciiTheme="minorHAnsi" w:hAnsiTheme="minorHAnsi" w:cstheme="minorHAnsi"/>
                <w:sz w:val="20"/>
                <w:szCs w:val="20"/>
              </w:rPr>
              <w:t xml:space="preserve"> </w:t>
            </w:r>
            <w:proofErr w:type="spellStart"/>
            <w:r w:rsidRPr="00326DCB">
              <w:rPr>
                <w:rFonts w:asciiTheme="minorHAnsi" w:hAnsiTheme="minorHAnsi" w:cstheme="minorHAnsi"/>
                <w:sz w:val="20"/>
                <w:szCs w:val="20"/>
              </w:rPr>
              <w:t>odstavka</w:t>
            </w:r>
            <w:proofErr w:type="spellEnd"/>
            <w:r w:rsidRPr="00326DCB">
              <w:rPr>
                <w:rFonts w:asciiTheme="minorHAnsi" w:hAnsiTheme="minorHAnsi" w:cstheme="minorHAnsi"/>
                <w:sz w:val="20"/>
                <w:szCs w:val="20"/>
              </w:rPr>
              <w:t xml:space="preserve"> 28. </w:t>
            </w:r>
            <w:proofErr w:type="spellStart"/>
            <w:r w:rsidRPr="00326DCB">
              <w:rPr>
                <w:rFonts w:asciiTheme="minorHAnsi" w:hAnsiTheme="minorHAnsi" w:cstheme="minorHAnsi"/>
                <w:sz w:val="20"/>
                <w:szCs w:val="20"/>
              </w:rPr>
              <w:t>člena</w:t>
            </w:r>
            <w:proofErr w:type="spellEnd"/>
            <w:r w:rsidRPr="00326DCB">
              <w:rPr>
                <w:rFonts w:asciiTheme="minorHAnsi" w:hAnsiTheme="minorHAnsi" w:cstheme="minorHAnsi"/>
                <w:sz w:val="20"/>
                <w:szCs w:val="20"/>
              </w:rPr>
              <w:t xml:space="preserve"> </w:t>
            </w:r>
            <w:proofErr w:type="spellStart"/>
            <w:r w:rsidRPr="00326DCB">
              <w:rPr>
                <w:rFonts w:asciiTheme="minorHAnsi" w:hAnsiTheme="minorHAnsi" w:cstheme="minorHAnsi"/>
                <w:sz w:val="20"/>
                <w:szCs w:val="20"/>
              </w:rPr>
              <w:t>Uredbe</w:t>
            </w:r>
            <w:proofErr w:type="spellEnd"/>
            <w:r w:rsidRPr="00326DCB">
              <w:rPr>
                <w:rFonts w:asciiTheme="minorHAnsi" w:hAnsiTheme="minorHAnsi" w:cstheme="minorHAnsi"/>
                <w:sz w:val="20"/>
                <w:szCs w:val="20"/>
              </w:rPr>
              <w:t xml:space="preserve"> CLLD, 1. </w:t>
            </w:r>
            <w:proofErr w:type="spellStart"/>
            <w:r w:rsidRPr="00326DCB">
              <w:rPr>
                <w:rFonts w:asciiTheme="minorHAnsi" w:hAnsiTheme="minorHAnsi" w:cstheme="minorHAnsi"/>
                <w:sz w:val="20"/>
                <w:szCs w:val="20"/>
              </w:rPr>
              <w:t>januar</w:t>
            </w:r>
            <w:proofErr w:type="spellEnd"/>
            <w:r w:rsidRPr="00326DCB">
              <w:rPr>
                <w:rFonts w:asciiTheme="minorHAnsi" w:hAnsiTheme="minorHAnsi" w:cstheme="minorHAnsi"/>
                <w:sz w:val="20"/>
                <w:szCs w:val="20"/>
              </w:rPr>
              <w:t xml:space="preserve"> 2014.</w:t>
            </w:r>
          </w:p>
          <w:p w14:paraId="1F9F302A" w14:textId="77777777" w:rsidR="00326DCB" w:rsidRPr="00326DCB" w:rsidRDefault="00326DCB" w:rsidP="00326DCB">
            <w:pPr>
              <w:autoSpaceDE w:val="0"/>
              <w:autoSpaceDN w:val="0"/>
              <w:adjustRightInd w:val="0"/>
              <w:spacing w:after="0" w:line="240" w:lineRule="auto"/>
              <w:jc w:val="both"/>
              <w:rPr>
                <w:rFonts w:asciiTheme="minorHAnsi" w:hAnsiTheme="minorHAnsi" w:cstheme="minorHAnsi"/>
                <w:sz w:val="20"/>
                <w:szCs w:val="20"/>
              </w:rPr>
            </w:pPr>
          </w:p>
        </w:tc>
        <w:tc>
          <w:tcPr>
            <w:tcW w:w="4817" w:type="dxa"/>
            <w:vAlign w:val="center"/>
          </w:tcPr>
          <w:p w14:paraId="39077A33" w14:textId="77777777" w:rsidR="00326DCB" w:rsidRPr="00326DCB" w:rsidRDefault="00326DCB" w:rsidP="00326DCB">
            <w:pPr>
              <w:autoSpaceDE w:val="0"/>
              <w:autoSpaceDN w:val="0"/>
              <w:adjustRightInd w:val="0"/>
              <w:spacing w:after="0" w:line="240" w:lineRule="auto"/>
              <w:jc w:val="both"/>
              <w:rPr>
                <w:rFonts w:asciiTheme="minorHAnsi" w:hAnsiTheme="minorHAnsi" w:cstheme="minorHAnsi"/>
                <w:sz w:val="20"/>
                <w:szCs w:val="20"/>
              </w:rPr>
            </w:pPr>
            <w:r w:rsidRPr="00326DCB">
              <w:rPr>
                <w:rFonts w:asciiTheme="minorHAnsi" w:hAnsiTheme="minorHAnsi" w:cstheme="minorHAnsi"/>
                <w:sz w:val="20"/>
                <w:szCs w:val="20"/>
              </w:rPr>
              <w:t xml:space="preserve">Po </w:t>
            </w:r>
            <w:proofErr w:type="spellStart"/>
            <w:r w:rsidRPr="00326DCB">
              <w:rPr>
                <w:rFonts w:asciiTheme="minorHAnsi" w:hAnsiTheme="minorHAnsi" w:cstheme="minorHAnsi"/>
                <w:sz w:val="20"/>
                <w:szCs w:val="20"/>
              </w:rPr>
              <w:t>oddaji</w:t>
            </w:r>
            <w:proofErr w:type="spellEnd"/>
            <w:r w:rsidRPr="00326DCB">
              <w:rPr>
                <w:rFonts w:asciiTheme="minorHAnsi" w:hAnsiTheme="minorHAnsi" w:cstheme="minorHAnsi"/>
                <w:sz w:val="20"/>
                <w:szCs w:val="20"/>
              </w:rPr>
              <w:t xml:space="preserve"> </w:t>
            </w:r>
            <w:proofErr w:type="spellStart"/>
            <w:r w:rsidRPr="00326DCB">
              <w:rPr>
                <w:rFonts w:asciiTheme="minorHAnsi" w:hAnsiTheme="minorHAnsi" w:cstheme="minorHAnsi"/>
                <w:sz w:val="20"/>
                <w:szCs w:val="20"/>
              </w:rPr>
              <w:t>vloge</w:t>
            </w:r>
            <w:proofErr w:type="spellEnd"/>
            <w:r w:rsidRPr="00326DCB">
              <w:rPr>
                <w:rFonts w:asciiTheme="minorHAnsi" w:hAnsiTheme="minorHAnsi" w:cstheme="minorHAnsi"/>
                <w:sz w:val="20"/>
                <w:szCs w:val="20"/>
              </w:rPr>
              <w:t xml:space="preserve"> v </w:t>
            </w:r>
            <w:proofErr w:type="spellStart"/>
            <w:r w:rsidRPr="00326DCB">
              <w:rPr>
                <w:rFonts w:asciiTheme="minorHAnsi" w:hAnsiTheme="minorHAnsi" w:cstheme="minorHAnsi"/>
                <w:sz w:val="20"/>
                <w:szCs w:val="20"/>
              </w:rPr>
              <w:t>odobritev</w:t>
            </w:r>
            <w:proofErr w:type="spellEnd"/>
            <w:r w:rsidRPr="00326DCB">
              <w:rPr>
                <w:rFonts w:asciiTheme="minorHAnsi" w:hAnsiTheme="minorHAnsi" w:cstheme="minorHAnsi"/>
                <w:sz w:val="20"/>
                <w:szCs w:val="20"/>
              </w:rPr>
              <w:t xml:space="preserve"> </w:t>
            </w:r>
            <w:proofErr w:type="spellStart"/>
            <w:r w:rsidRPr="00326DCB">
              <w:rPr>
                <w:rFonts w:asciiTheme="minorHAnsi" w:hAnsiTheme="minorHAnsi" w:cstheme="minorHAnsi"/>
                <w:sz w:val="20"/>
                <w:szCs w:val="20"/>
              </w:rPr>
              <w:t>na</w:t>
            </w:r>
            <w:proofErr w:type="spellEnd"/>
            <w:r w:rsidRPr="00326DCB">
              <w:rPr>
                <w:rFonts w:asciiTheme="minorHAnsi" w:hAnsiTheme="minorHAnsi" w:cstheme="minorHAnsi"/>
                <w:sz w:val="20"/>
                <w:szCs w:val="20"/>
              </w:rPr>
              <w:t xml:space="preserve"> MGRT s </w:t>
            </w:r>
            <w:proofErr w:type="spellStart"/>
            <w:r w:rsidRPr="00326DCB">
              <w:rPr>
                <w:rFonts w:asciiTheme="minorHAnsi" w:hAnsiTheme="minorHAnsi" w:cstheme="minorHAnsi"/>
                <w:sz w:val="20"/>
                <w:szCs w:val="20"/>
              </w:rPr>
              <w:t>strani</w:t>
            </w:r>
            <w:proofErr w:type="spellEnd"/>
            <w:r w:rsidRPr="00326DCB">
              <w:rPr>
                <w:rFonts w:asciiTheme="minorHAnsi" w:hAnsiTheme="minorHAnsi" w:cstheme="minorHAnsi"/>
                <w:sz w:val="20"/>
                <w:szCs w:val="20"/>
              </w:rPr>
              <w:t xml:space="preserve"> </w:t>
            </w:r>
            <w:proofErr w:type="spellStart"/>
            <w:r w:rsidR="00D96655">
              <w:rPr>
                <w:rFonts w:asciiTheme="minorHAnsi" w:hAnsiTheme="minorHAnsi" w:cstheme="minorHAnsi"/>
                <w:sz w:val="20"/>
                <w:szCs w:val="20"/>
              </w:rPr>
              <w:t>Partnerstva</w:t>
            </w:r>
            <w:proofErr w:type="spellEnd"/>
            <w:r w:rsidR="00D96655">
              <w:rPr>
                <w:rFonts w:asciiTheme="minorHAnsi" w:hAnsiTheme="minorHAnsi" w:cstheme="minorHAnsi"/>
                <w:sz w:val="20"/>
                <w:szCs w:val="20"/>
              </w:rPr>
              <w:t xml:space="preserve"> LAS </w:t>
            </w:r>
            <w:proofErr w:type="spellStart"/>
            <w:r w:rsidR="00D96655">
              <w:rPr>
                <w:rFonts w:asciiTheme="minorHAnsi" w:hAnsiTheme="minorHAnsi" w:cstheme="minorHAnsi"/>
                <w:sz w:val="20"/>
                <w:szCs w:val="20"/>
              </w:rPr>
              <w:t>Zasavje</w:t>
            </w:r>
            <w:proofErr w:type="spellEnd"/>
            <w:r w:rsidRPr="00326DCB">
              <w:rPr>
                <w:rFonts w:asciiTheme="minorHAnsi" w:hAnsiTheme="minorHAnsi" w:cstheme="minorHAnsi"/>
                <w:sz w:val="20"/>
                <w:szCs w:val="20"/>
              </w:rPr>
              <w:t xml:space="preserve"> in ne </w:t>
            </w:r>
            <w:proofErr w:type="spellStart"/>
            <w:r w:rsidRPr="00326DCB">
              <w:rPr>
                <w:rFonts w:asciiTheme="minorHAnsi" w:hAnsiTheme="minorHAnsi" w:cstheme="minorHAnsi"/>
                <w:sz w:val="20"/>
                <w:szCs w:val="20"/>
              </w:rPr>
              <w:t>kasneje</w:t>
            </w:r>
            <w:proofErr w:type="spellEnd"/>
            <w:r w:rsidRPr="00326DCB">
              <w:rPr>
                <w:rFonts w:asciiTheme="minorHAnsi" w:hAnsiTheme="minorHAnsi" w:cstheme="minorHAnsi"/>
                <w:sz w:val="20"/>
                <w:szCs w:val="20"/>
              </w:rPr>
              <w:t xml:space="preserve"> </w:t>
            </w:r>
            <w:proofErr w:type="spellStart"/>
            <w:r w:rsidRPr="00326DCB">
              <w:rPr>
                <w:rFonts w:asciiTheme="minorHAnsi" w:hAnsiTheme="minorHAnsi" w:cstheme="minorHAnsi"/>
                <w:sz w:val="20"/>
                <w:szCs w:val="20"/>
              </w:rPr>
              <w:t>od</w:t>
            </w:r>
            <w:proofErr w:type="spellEnd"/>
            <w:r w:rsidRPr="00326DCB">
              <w:rPr>
                <w:rFonts w:asciiTheme="minorHAnsi" w:hAnsiTheme="minorHAnsi" w:cstheme="minorHAnsi"/>
                <w:sz w:val="20"/>
                <w:szCs w:val="20"/>
              </w:rPr>
              <w:t xml:space="preserve"> </w:t>
            </w:r>
            <w:proofErr w:type="spellStart"/>
            <w:r w:rsidRPr="00326DCB">
              <w:rPr>
                <w:rFonts w:asciiTheme="minorHAnsi" w:hAnsiTheme="minorHAnsi" w:cstheme="minorHAnsi"/>
                <w:sz w:val="20"/>
                <w:szCs w:val="20"/>
              </w:rPr>
              <w:t>datuma</w:t>
            </w:r>
            <w:proofErr w:type="spellEnd"/>
            <w:r w:rsidRPr="00326DCB">
              <w:rPr>
                <w:rFonts w:asciiTheme="minorHAnsi" w:hAnsiTheme="minorHAnsi" w:cstheme="minorHAnsi"/>
                <w:sz w:val="20"/>
                <w:szCs w:val="20"/>
              </w:rPr>
              <w:t xml:space="preserve"> </w:t>
            </w:r>
            <w:proofErr w:type="spellStart"/>
            <w:r w:rsidRPr="00326DCB">
              <w:rPr>
                <w:rFonts w:asciiTheme="minorHAnsi" w:hAnsiTheme="minorHAnsi" w:cstheme="minorHAnsi"/>
                <w:sz w:val="20"/>
                <w:szCs w:val="20"/>
              </w:rPr>
              <w:t>zaključka</w:t>
            </w:r>
            <w:proofErr w:type="spellEnd"/>
            <w:r w:rsidRPr="00326DCB">
              <w:rPr>
                <w:rFonts w:asciiTheme="minorHAnsi" w:hAnsiTheme="minorHAnsi" w:cstheme="minorHAnsi"/>
                <w:sz w:val="20"/>
                <w:szCs w:val="20"/>
              </w:rPr>
              <w:t xml:space="preserve"> </w:t>
            </w:r>
            <w:proofErr w:type="spellStart"/>
            <w:r w:rsidRPr="00326DCB">
              <w:rPr>
                <w:rFonts w:asciiTheme="minorHAnsi" w:hAnsiTheme="minorHAnsi" w:cstheme="minorHAnsi"/>
                <w:sz w:val="20"/>
                <w:szCs w:val="20"/>
              </w:rPr>
              <w:t>operacije</w:t>
            </w:r>
            <w:proofErr w:type="spellEnd"/>
            <w:r w:rsidRPr="00326DCB">
              <w:rPr>
                <w:rFonts w:asciiTheme="minorHAnsi" w:hAnsiTheme="minorHAnsi" w:cstheme="minorHAnsi"/>
                <w:sz w:val="20"/>
                <w:szCs w:val="20"/>
              </w:rPr>
              <w:t xml:space="preserve">, </w:t>
            </w:r>
            <w:proofErr w:type="spellStart"/>
            <w:r w:rsidRPr="00326DCB">
              <w:rPr>
                <w:rFonts w:asciiTheme="minorHAnsi" w:hAnsiTheme="minorHAnsi" w:cstheme="minorHAnsi"/>
                <w:sz w:val="20"/>
                <w:szCs w:val="20"/>
              </w:rPr>
              <w:t>opredeljene</w:t>
            </w:r>
            <w:proofErr w:type="spellEnd"/>
            <w:r w:rsidRPr="00326DCB">
              <w:rPr>
                <w:rFonts w:asciiTheme="minorHAnsi" w:hAnsiTheme="minorHAnsi" w:cstheme="minorHAnsi"/>
                <w:sz w:val="20"/>
                <w:szCs w:val="20"/>
              </w:rPr>
              <w:t xml:space="preserve"> v </w:t>
            </w:r>
            <w:proofErr w:type="spellStart"/>
            <w:r w:rsidRPr="00326DCB">
              <w:rPr>
                <w:rFonts w:asciiTheme="minorHAnsi" w:hAnsiTheme="minorHAnsi" w:cstheme="minorHAnsi"/>
                <w:sz w:val="20"/>
                <w:szCs w:val="20"/>
              </w:rPr>
              <w:t>vlogi</w:t>
            </w:r>
            <w:proofErr w:type="spellEnd"/>
            <w:r w:rsidRPr="00326DCB">
              <w:rPr>
                <w:rFonts w:asciiTheme="minorHAnsi" w:hAnsiTheme="minorHAnsi" w:cstheme="minorHAnsi"/>
                <w:sz w:val="20"/>
                <w:szCs w:val="20"/>
              </w:rPr>
              <w:t xml:space="preserve"> za </w:t>
            </w:r>
            <w:proofErr w:type="spellStart"/>
            <w:r w:rsidRPr="00326DCB">
              <w:rPr>
                <w:rFonts w:asciiTheme="minorHAnsi" w:hAnsiTheme="minorHAnsi" w:cstheme="minorHAnsi"/>
                <w:sz w:val="20"/>
                <w:szCs w:val="20"/>
              </w:rPr>
              <w:t>odobritev</w:t>
            </w:r>
            <w:proofErr w:type="spellEnd"/>
            <w:r w:rsidRPr="00326DCB">
              <w:rPr>
                <w:rFonts w:asciiTheme="minorHAnsi" w:hAnsiTheme="minorHAnsi" w:cstheme="minorHAnsi"/>
                <w:sz w:val="20"/>
                <w:szCs w:val="20"/>
              </w:rPr>
              <w:t xml:space="preserve"> </w:t>
            </w:r>
            <w:proofErr w:type="spellStart"/>
            <w:r w:rsidRPr="00326DCB">
              <w:rPr>
                <w:rFonts w:asciiTheme="minorHAnsi" w:hAnsiTheme="minorHAnsi" w:cstheme="minorHAnsi"/>
                <w:sz w:val="20"/>
                <w:szCs w:val="20"/>
              </w:rPr>
              <w:t>operacije</w:t>
            </w:r>
            <w:proofErr w:type="spellEnd"/>
            <w:r w:rsidRPr="00326DCB">
              <w:rPr>
                <w:rFonts w:asciiTheme="minorHAnsi" w:hAnsiTheme="minorHAnsi" w:cstheme="minorHAnsi"/>
                <w:sz w:val="20"/>
                <w:szCs w:val="20"/>
              </w:rPr>
              <w:t>.</w:t>
            </w:r>
          </w:p>
        </w:tc>
      </w:tr>
    </w:tbl>
    <w:p w14:paraId="4BC493C1" w14:textId="77777777" w:rsidR="00F10F14" w:rsidRDefault="00F10F14" w:rsidP="00F10F14">
      <w:pPr>
        <w:autoSpaceDE w:val="0"/>
        <w:autoSpaceDN w:val="0"/>
        <w:adjustRightInd w:val="0"/>
        <w:spacing w:after="0" w:line="240" w:lineRule="auto"/>
        <w:jc w:val="both"/>
        <w:rPr>
          <w:rFonts w:cs="Arial"/>
        </w:rPr>
      </w:pPr>
    </w:p>
    <w:p w14:paraId="4F653472" w14:textId="77777777" w:rsidR="00347911" w:rsidRPr="00D96655" w:rsidRDefault="00D96655" w:rsidP="00F10F14">
      <w:pPr>
        <w:autoSpaceDE w:val="0"/>
        <w:autoSpaceDN w:val="0"/>
        <w:adjustRightInd w:val="0"/>
        <w:spacing w:after="0" w:line="240" w:lineRule="auto"/>
        <w:jc w:val="both"/>
        <w:rPr>
          <w:rFonts w:cs="Arial"/>
          <w:b/>
          <w:u w:val="single"/>
        </w:rPr>
      </w:pPr>
      <w:r w:rsidRPr="00D96655">
        <w:rPr>
          <w:rFonts w:cs="Arial"/>
          <w:b/>
          <w:u w:val="single"/>
        </w:rPr>
        <w:t xml:space="preserve">Upravičeni stroški po namenih: </w:t>
      </w:r>
    </w:p>
    <w:p w14:paraId="7899D160" w14:textId="77777777" w:rsidR="00F10F14" w:rsidRDefault="00F10F14" w:rsidP="00F10F14">
      <w:pPr>
        <w:autoSpaceDE w:val="0"/>
        <w:autoSpaceDN w:val="0"/>
        <w:adjustRightInd w:val="0"/>
        <w:spacing w:after="0" w:line="240" w:lineRule="auto"/>
        <w:jc w:val="both"/>
        <w:rPr>
          <w:rFonts w:cs="Arial"/>
        </w:rPr>
      </w:pPr>
    </w:p>
    <w:tbl>
      <w:tblPr>
        <w:tblStyle w:val="Tabelamrea5"/>
        <w:tblW w:w="9635" w:type="dxa"/>
        <w:tblLook w:val="04A0" w:firstRow="1" w:lastRow="0" w:firstColumn="1" w:lastColumn="0" w:noHBand="0" w:noVBand="1"/>
      </w:tblPr>
      <w:tblGrid>
        <w:gridCol w:w="4795"/>
        <w:gridCol w:w="23"/>
        <w:gridCol w:w="4817"/>
      </w:tblGrid>
      <w:tr w:rsidR="00D96655" w:rsidRPr="00D96655" w14:paraId="365B2EAC" w14:textId="77777777" w:rsidTr="00D96655">
        <w:tc>
          <w:tcPr>
            <w:tcW w:w="4818" w:type="dxa"/>
            <w:gridSpan w:val="2"/>
          </w:tcPr>
          <w:p w14:paraId="40025985" w14:textId="77777777" w:rsidR="00D96655" w:rsidRPr="00D96655" w:rsidRDefault="00D96655" w:rsidP="00D96655">
            <w:pPr>
              <w:autoSpaceDE w:val="0"/>
              <w:autoSpaceDN w:val="0"/>
              <w:adjustRightInd w:val="0"/>
              <w:spacing w:after="0" w:line="240" w:lineRule="auto"/>
              <w:jc w:val="both"/>
              <w:rPr>
                <w:rFonts w:asciiTheme="minorHAnsi" w:hAnsiTheme="minorHAnsi" w:cstheme="minorHAnsi"/>
                <w:b/>
                <w:color w:val="000000"/>
                <w:sz w:val="20"/>
                <w:szCs w:val="20"/>
                <w:u w:val="single"/>
              </w:rPr>
            </w:pPr>
            <w:r w:rsidRPr="00D96655">
              <w:rPr>
                <w:rFonts w:asciiTheme="minorHAnsi" w:hAnsiTheme="minorHAnsi" w:cstheme="minorHAnsi"/>
                <w:b/>
                <w:color w:val="000000"/>
                <w:sz w:val="20"/>
                <w:szCs w:val="20"/>
                <w:u w:val="single"/>
              </w:rPr>
              <w:t xml:space="preserve">V </w:t>
            </w:r>
            <w:proofErr w:type="spellStart"/>
            <w:r w:rsidRPr="00D96655">
              <w:rPr>
                <w:rFonts w:asciiTheme="minorHAnsi" w:hAnsiTheme="minorHAnsi" w:cstheme="minorHAnsi"/>
                <w:b/>
                <w:color w:val="000000"/>
                <w:sz w:val="20"/>
                <w:szCs w:val="20"/>
                <w:u w:val="single"/>
              </w:rPr>
              <w:t>primeru</w:t>
            </w:r>
            <w:proofErr w:type="spellEnd"/>
            <w:r w:rsidRPr="00D96655">
              <w:rPr>
                <w:rFonts w:asciiTheme="minorHAnsi" w:hAnsiTheme="minorHAnsi" w:cstheme="minorHAnsi"/>
                <w:b/>
                <w:color w:val="000000"/>
                <w:sz w:val="20"/>
                <w:szCs w:val="20"/>
                <w:u w:val="single"/>
              </w:rPr>
              <w:t xml:space="preserve"> </w:t>
            </w:r>
            <w:proofErr w:type="spellStart"/>
            <w:r w:rsidRPr="00D96655">
              <w:rPr>
                <w:rFonts w:asciiTheme="minorHAnsi" w:hAnsiTheme="minorHAnsi" w:cstheme="minorHAnsi"/>
                <w:b/>
                <w:color w:val="000000"/>
                <w:sz w:val="20"/>
                <w:szCs w:val="20"/>
                <w:u w:val="single"/>
              </w:rPr>
              <w:t>kandidiranja</w:t>
            </w:r>
            <w:proofErr w:type="spellEnd"/>
            <w:r w:rsidRPr="00D96655">
              <w:rPr>
                <w:rFonts w:asciiTheme="minorHAnsi" w:hAnsiTheme="minorHAnsi" w:cstheme="minorHAnsi"/>
                <w:b/>
                <w:color w:val="000000"/>
                <w:sz w:val="20"/>
                <w:szCs w:val="20"/>
                <w:u w:val="single"/>
              </w:rPr>
              <w:t xml:space="preserve"> za </w:t>
            </w:r>
            <w:proofErr w:type="spellStart"/>
            <w:proofErr w:type="gramStart"/>
            <w:r w:rsidRPr="00D96655">
              <w:rPr>
                <w:rFonts w:asciiTheme="minorHAnsi" w:hAnsiTheme="minorHAnsi" w:cstheme="minorHAnsi"/>
                <w:b/>
                <w:color w:val="000000"/>
                <w:sz w:val="20"/>
                <w:szCs w:val="20"/>
                <w:u w:val="single"/>
              </w:rPr>
              <w:t>sredstva</w:t>
            </w:r>
            <w:proofErr w:type="spellEnd"/>
            <w:r w:rsidRPr="00D96655">
              <w:rPr>
                <w:rFonts w:asciiTheme="minorHAnsi" w:hAnsiTheme="minorHAnsi" w:cstheme="minorHAnsi"/>
                <w:b/>
                <w:color w:val="000000"/>
                <w:sz w:val="20"/>
                <w:szCs w:val="20"/>
                <w:u w:val="single"/>
              </w:rPr>
              <w:t xml:space="preserve">  EKSRP</w:t>
            </w:r>
            <w:proofErr w:type="gramEnd"/>
            <w:r w:rsidRPr="00D96655">
              <w:rPr>
                <w:rFonts w:asciiTheme="minorHAnsi" w:hAnsiTheme="minorHAnsi" w:cstheme="minorHAnsi"/>
                <w:b/>
                <w:color w:val="000000"/>
                <w:sz w:val="20"/>
                <w:szCs w:val="20"/>
                <w:u w:val="single"/>
              </w:rPr>
              <w:t>:</w:t>
            </w:r>
          </w:p>
        </w:tc>
        <w:tc>
          <w:tcPr>
            <w:tcW w:w="4817" w:type="dxa"/>
          </w:tcPr>
          <w:p w14:paraId="353110B8" w14:textId="77777777" w:rsidR="00D96655" w:rsidRPr="00D96655" w:rsidRDefault="00D96655" w:rsidP="00D96655">
            <w:pPr>
              <w:autoSpaceDE w:val="0"/>
              <w:autoSpaceDN w:val="0"/>
              <w:adjustRightInd w:val="0"/>
              <w:spacing w:after="0" w:line="240" w:lineRule="auto"/>
              <w:jc w:val="both"/>
              <w:rPr>
                <w:rFonts w:asciiTheme="minorHAnsi" w:hAnsiTheme="minorHAnsi" w:cstheme="minorHAnsi"/>
                <w:b/>
                <w:color w:val="000000"/>
                <w:sz w:val="20"/>
                <w:szCs w:val="20"/>
                <w:u w:val="single"/>
              </w:rPr>
            </w:pPr>
            <w:r w:rsidRPr="00D96655">
              <w:rPr>
                <w:rFonts w:asciiTheme="minorHAnsi" w:hAnsiTheme="minorHAnsi" w:cstheme="minorHAnsi"/>
                <w:b/>
                <w:color w:val="000000"/>
                <w:sz w:val="20"/>
                <w:szCs w:val="20"/>
                <w:u w:val="single"/>
              </w:rPr>
              <w:t xml:space="preserve">V </w:t>
            </w:r>
            <w:proofErr w:type="spellStart"/>
            <w:r w:rsidRPr="00D96655">
              <w:rPr>
                <w:rFonts w:asciiTheme="minorHAnsi" w:hAnsiTheme="minorHAnsi" w:cstheme="minorHAnsi"/>
                <w:b/>
                <w:color w:val="000000"/>
                <w:sz w:val="20"/>
                <w:szCs w:val="20"/>
                <w:u w:val="single"/>
              </w:rPr>
              <w:t>primeru</w:t>
            </w:r>
            <w:proofErr w:type="spellEnd"/>
            <w:r w:rsidRPr="00D96655">
              <w:rPr>
                <w:rFonts w:asciiTheme="minorHAnsi" w:hAnsiTheme="minorHAnsi" w:cstheme="minorHAnsi"/>
                <w:b/>
                <w:color w:val="000000"/>
                <w:sz w:val="20"/>
                <w:szCs w:val="20"/>
                <w:u w:val="single"/>
              </w:rPr>
              <w:t xml:space="preserve"> </w:t>
            </w:r>
            <w:proofErr w:type="spellStart"/>
            <w:r w:rsidRPr="00D96655">
              <w:rPr>
                <w:rFonts w:asciiTheme="minorHAnsi" w:hAnsiTheme="minorHAnsi" w:cstheme="minorHAnsi"/>
                <w:b/>
                <w:color w:val="000000"/>
                <w:sz w:val="20"/>
                <w:szCs w:val="20"/>
                <w:u w:val="single"/>
              </w:rPr>
              <w:t>kandidiranja</w:t>
            </w:r>
            <w:proofErr w:type="spellEnd"/>
            <w:r w:rsidRPr="00D96655">
              <w:rPr>
                <w:rFonts w:asciiTheme="minorHAnsi" w:hAnsiTheme="minorHAnsi" w:cstheme="minorHAnsi"/>
                <w:b/>
                <w:color w:val="000000"/>
                <w:sz w:val="20"/>
                <w:szCs w:val="20"/>
                <w:u w:val="single"/>
              </w:rPr>
              <w:t xml:space="preserve"> za </w:t>
            </w:r>
            <w:proofErr w:type="spellStart"/>
            <w:r w:rsidRPr="00D96655">
              <w:rPr>
                <w:rFonts w:asciiTheme="minorHAnsi" w:hAnsiTheme="minorHAnsi" w:cstheme="minorHAnsi"/>
                <w:b/>
                <w:color w:val="000000"/>
                <w:sz w:val="20"/>
                <w:szCs w:val="20"/>
                <w:u w:val="single"/>
              </w:rPr>
              <w:t>sredstva</w:t>
            </w:r>
            <w:proofErr w:type="spellEnd"/>
            <w:r w:rsidRPr="00D96655">
              <w:rPr>
                <w:rFonts w:asciiTheme="minorHAnsi" w:hAnsiTheme="minorHAnsi" w:cstheme="minorHAnsi"/>
                <w:b/>
                <w:color w:val="000000"/>
                <w:sz w:val="20"/>
                <w:szCs w:val="20"/>
                <w:u w:val="single"/>
              </w:rPr>
              <w:t xml:space="preserve"> ESRR: </w:t>
            </w:r>
          </w:p>
        </w:tc>
      </w:tr>
      <w:tr w:rsidR="00D96655" w:rsidRPr="00D96655" w14:paraId="493C337B" w14:textId="77777777" w:rsidTr="00D96655">
        <w:tc>
          <w:tcPr>
            <w:tcW w:w="4795" w:type="dxa"/>
          </w:tcPr>
          <w:p w14:paraId="631A4F6E" w14:textId="77777777" w:rsidR="00D96655" w:rsidRPr="00D96655" w:rsidRDefault="00D96655" w:rsidP="00D96655">
            <w:pPr>
              <w:autoSpaceDE w:val="0"/>
              <w:autoSpaceDN w:val="0"/>
              <w:adjustRightInd w:val="0"/>
              <w:spacing w:after="0" w:line="240" w:lineRule="auto"/>
              <w:jc w:val="both"/>
              <w:rPr>
                <w:rFonts w:asciiTheme="minorHAnsi" w:hAnsiTheme="minorHAnsi" w:cstheme="minorHAnsi"/>
                <w:color w:val="000000"/>
                <w:sz w:val="20"/>
                <w:szCs w:val="20"/>
              </w:rPr>
            </w:pPr>
            <w:proofErr w:type="spellStart"/>
            <w:r w:rsidRPr="00D96655">
              <w:rPr>
                <w:rFonts w:asciiTheme="minorHAnsi" w:hAnsiTheme="minorHAnsi" w:cstheme="minorHAnsi"/>
                <w:color w:val="000000"/>
                <w:sz w:val="20"/>
                <w:szCs w:val="20"/>
              </w:rPr>
              <w:t>Stroški</w:t>
            </w:r>
            <w:proofErr w:type="spellEnd"/>
            <w:r w:rsidRPr="00D96655">
              <w:rPr>
                <w:rFonts w:asciiTheme="minorHAnsi" w:hAnsiTheme="minorHAnsi" w:cstheme="minorHAnsi"/>
                <w:color w:val="000000"/>
                <w:sz w:val="20"/>
                <w:szCs w:val="20"/>
              </w:rPr>
              <w:t xml:space="preserve"> se </w:t>
            </w:r>
            <w:proofErr w:type="spellStart"/>
            <w:r w:rsidRPr="00D96655">
              <w:rPr>
                <w:rFonts w:asciiTheme="minorHAnsi" w:hAnsiTheme="minorHAnsi" w:cstheme="minorHAnsi"/>
                <w:color w:val="000000"/>
                <w:sz w:val="20"/>
                <w:szCs w:val="20"/>
              </w:rPr>
              <w:t>priznajo</w:t>
            </w:r>
            <w:proofErr w:type="spellEnd"/>
            <w:r w:rsidRPr="00D96655">
              <w:rPr>
                <w:rFonts w:asciiTheme="minorHAnsi" w:hAnsiTheme="minorHAnsi" w:cstheme="minorHAnsi"/>
                <w:color w:val="000000"/>
                <w:sz w:val="20"/>
                <w:szCs w:val="20"/>
              </w:rPr>
              <w:t xml:space="preserve"> v </w:t>
            </w:r>
            <w:proofErr w:type="spellStart"/>
            <w:r w:rsidRPr="00D96655">
              <w:rPr>
                <w:rFonts w:asciiTheme="minorHAnsi" w:hAnsiTheme="minorHAnsi" w:cstheme="minorHAnsi"/>
                <w:color w:val="000000"/>
                <w:sz w:val="20"/>
                <w:szCs w:val="20"/>
              </w:rPr>
              <w:t>obliki</w:t>
            </w:r>
            <w:proofErr w:type="spellEnd"/>
            <w:r w:rsidRPr="00D96655">
              <w:rPr>
                <w:rFonts w:asciiTheme="minorHAnsi" w:hAnsiTheme="minorHAnsi" w:cstheme="minorHAnsi"/>
                <w:color w:val="000000"/>
                <w:sz w:val="20"/>
                <w:szCs w:val="20"/>
              </w:rPr>
              <w:t>:</w:t>
            </w:r>
          </w:p>
          <w:p w14:paraId="03660BBA" w14:textId="77777777" w:rsidR="00D96655" w:rsidRPr="00D96655" w:rsidRDefault="00D96655" w:rsidP="00D96655">
            <w:pPr>
              <w:numPr>
                <w:ilvl w:val="0"/>
                <w:numId w:val="10"/>
              </w:numPr>
              <w:autoSpaceDE w:val="0"/>
              <w:autoSpaceDN w:val="0"/>
              <w:adjustRightInd w:val="0"/>
              <w:spacing w:after="0" w:line="240" w:lineRule="auto"/>
              <w:jc w:val="both"/>
              <w:rPr>
                <w:rFonts w:asciiTheme="minorHAnsi" w:hAnsiTheme="minorHAnsi" w:cstheme="minorHAnsi"/>
                <w:color w:val="000000"/>
                <w:sz w:val="20"/>
                <w:szCs w:val="20"/>
              </w:rPr>
            </w:pPr>
            <w:proofErr w:type="spellStart"/>
            <w:r w:rsidRPr="00D96655">
              <w:rPr>
                <w:rFonts w:asciiTheme="minorHAnsi" w:hAnsiTheme="minorHAnsi" w:cstheme="minorHAnsi"/>
                <w:color w:val="000000"/>
                <w:sz w:val="20"/>
                <w:szCs w:val="20"/>
              </w:rPr>
              <w:t>stroškov</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dela</w:t>
            </w:r>
            <w:proofErr w:type="spellEnd"/>
            <w:r w:rsidRPr="00D96655">
              <w:rPr>
                <w:rFonts w:asciiTheme="minorHAnsi" w:hAnsiTheme="minorHAnsi" w:cstheme="minorHAnsi"/>
                <w:color w:val="000000"/>
                <w:sz w:val="20"/>
                <w:szCs w:val="20"/>
              </w:rPr>
              <w:t>:</w:t>
            </w:r>
          </w:p>
          <w:p w14:paraId="7CDC8D19" w14:textId="77777777" w:rsidR="00D96655" w:rsidRPr="00D96655" w:rsidRDefault="00D96655" w:rsidP="00D96655">
            <w:pPr>
              <w:numPr>
                <w:ilvl w:val="0"/>
                <w:numId w:val="38"/>
              </w:numPr>
              <w:autoSpaceDE w:val="0"/>
              <w:autoSpaceDN w:val="0"/>
              <w:adjustRightInd w:val="0"/>
              <w:spacing w:after="0" w:line="240" w:lineRule="auto"/>
              <w:jc w:val="both"/>
              <w:rPr>
                <w:rFonts w:asciiTheme="minorHAnsi" w:hAnsiTheme="minorHAnsi" w:cstheme="minorHAnsi"/>
                <w:color w:val="000000"/>
                <w:sz w:val="20"/>
                <w:szCs w:val="20"/>
              </w:rPr>
            </w:pPr>
            <w:proofErr w:type="spellStart"/>
            <w:r w:rsidRPr="00D96655">
              <w:rPr>
                <w:rFonts w:asciiTheme="minorHAnsi" w:hAnsiTheme="minorHAnsi" w:cstheme="minorHAnsi"/>
                <w:color w:val="000000"/>
                <w:sz w:val="20"/>
                <w:szCs w:val="20"/>
              </w:rPr>
              <w:t>plače</w:t>
            </w:r>
            <w:proofErr w:type="spellEnd"/>
            <w:r w:rsidRPr="00D96655">
              <w:rPr>
                <w:rFonts w:asciiTheme="minorHAnsi" w:hAnsiTheme="minorHAnsi" w:cstheme="minorHAnsi"/>
                <w:color w:val="000000"/>
                <w:sz w:val="20"/>
                <w:szCs w:val="20"/>
              </w:rPr>
              <w:t xml:space="preserve"> z </w:t>
            </w:r>
            <w:proofErr w:type="spellStart"/>
            <w:r w:rsidRPr="00D96655">
              <w:rPr>
                <w:rFonts w:asciiTheme="minorHAnsi" w:hAnsiTheme="minorHAnsi" w:cstheme="minorHAnsi"/>
                <w:color w:val="000000"/>
                <w:sz w:val="20"/>
                <w:szCs w:val="20"/>
              </w:rPr>
              <w:t>vsemi</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pripadajočimi</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davki</w:t>
            </w:r>
            <w:proofErr w:type="spellEnd"/>
            <w:r w:rsidRPr="00D96655">
              <w:rPr>
                <w:rFonts w:asciiTheme="minorHAnsi" w:hAnsiTheme="minorHAnsi" w:cstheme="minorHAnsi"/>
                <w:color w:val="000000"/>
                <w:sz w:val="20"/>
                <w:szCs w:val="20"/>
              </w:rPr>
              <w:t xml:space="preserve"> in </w:t>
            </w:r>
            <w:proofErr w:type="spellStart"/>
            <w:r w:rsidRPr="00D96655">
              <w:rPr>
                <w:rFonts w:asciiTheme="minorHAnsi" w:hAnsiTheme="minorHAnsi" w:cstheme="minorHAnsi"/>
                <w:color w:val="000000"/>
                <w:sz w:val="20"/>
                <w:szCs w:val="20"/>
              </w:rPr>
              <w:t>prispevki</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delavca</w:t>
            </w:r>
            <w:proofErr w:type="spellEnd"/>
            <w:r w:rsidRPr="00D96655">
              <w:rPr>
                <w:rFonts w:asciiTheme="minorHAnsi" w:hAnsiTheme="minorHAnsi" w:cstheme="minorHAnsi"/>
                <w:color w:val="000000"/>
                <w:sz w:val="20"/>
                <w:szCs w:val="20"/>
              </w:rPr>
              <w:t xml:space="preserve"> in </w:t>
            </w:r>
            <w:proofErr w:type="spellStart"/>
            <w:r w:rsidRPr="00D96655">
              <w:rPr>
                <w:rFonts w:asciiTheme="minorHAnsi" w:hAnsiTheme="minorHAnsi" w:cstheme="minorHAnsi"/>
                <w:color w:val="000000"/>
                <w:sz w:val="20"/>
                <w:szCs w:val="20"/>
              </w:rPr>
              <w:t>delodajalca</w:t>
            </w:r>
            <w:proofErr w:type="spellEnd"/>
          </w:p>
          <w:p w14:paraId="341DF091" w14:textId="77777777" w:rsidR="00D96655" w:rsidRPr="00D96655" w:rsidRDefault="00D96655" w:rsidP="00D96655">
            <w:pPr>
              <w:numPr>
                <w:ilvl w:val="0"/>
                <w:numId w:val="38"/>
              </w:numPr>
              <w:autoSpaceDE w:val="0"/>
              <w:autoSpaceDN w:val="0"/>
              <w:adjustRightInd w:val="0"/>
              <w:spacing w:after="0" w:line="240" w:lineRule="auto"/>
              <w:jc w:val="both"/>
              <w:rPr>
                <w:rFonts w:asciiTheme="minorHAnsi" w:hAnsiTheme="minorHAnsi" w:cstheme="minorHAnsi"/>
                <w:color w:val="000000"/>
                <w:sz w:val="20"/>
                <w:szCs w:val="20"/>
              </w:rPr>
            </w:pPr>
            <w:proofErr w:type="spellStart"/>
            <w:r w:rsidRPr="00D96655">
              <w:rPr>
                <w:rFonts w:asciiTheme="minorHAnsi" w:hAnsiTheme="minorHAnsi" w:cstheme="minorHAnsi"/>
                <w:color w:val="000000"/>
                <w:sz w:val="20"/>
                <w:szCs w:val="20"/>
              </w:rPr>
              <w:lastRenderedPageBreak/>
              <w:t>povračila</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stroškov</w:t>
            </w:r>
            <w:proofErr w:type="spellEnd"/>
            <w:r w:rsidRPr="00D96655">
              <w:rPr>
                <w:rFonts w:asciiTheme="minorHAnsi" w:hAnsiTheme="minorHAnsi" w:cstheme="minorHAnsi"/>
                <w:color w:val="000000"/>
                <w:sz w:val="20"/>
                <w:szCs w:val="20"/>
              </w:rPr>
              <w:t xml:space="preserve"> v </w:t>
            </w:r>
            <w:proofErr w:type="spellStart"/>
            <w:r w:rsidRPr="00D96655">
              <w:rPr>
                <w:rFonts w:asciiTheme="minorHAnsi" w:hAnsiTheme="minorHAnsi" w:cstheme="minorHAnsi"/>
                <w:color w:val="000000"/>
                <w:sz w:val="20"/>
                <w:szCs w:val="20"/>
              </w:rPr>
              <w:t>zvezi</w:t>
            </w:r>
            <w:proofErr w:type="spellEnd"/>
            <w:r w:rsidRPr="00D96655">
              <w:rPr>
                <w:rFonts w:asciiTheme="minorHAnsi" w:hAnsiTheme="minorHAnsi" w:cstheme="minorHAnsi"/>
                <w:color w:val="000000"/>
                <w:sz w:val="20"/>
                <w:szCs w:val="20"/>
              </w:rPr>
              <w:t xml:space="preserve"> z </w:t>
            </w:r>
            <w:proofErr w:type="spellStart"/>
            <w:r w:rsidRPr="00D96655">
              <w:rPr>
                <w:rFonts w:asciiTheme="minorHAnsi" w:hAnsiTheme="minorHAnsi" w:cstheme="minorHAnsi"/>
                <w:color w:val="000000"/>
                <w:sz w:val="20"/>
                <w:szCs w:val="20"/>
              </w:rPr>
              <w:t>delom</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prehrana</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prevoz</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službena</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potovanja</w:t>
            </w:r>
            <w:proofErr w:type="spellEnd"/>
            <w:r w:rsidRPr="00D96655">
              <w:rPr>
                <w:rFonts w:asciiTheme="minorHAnsi" w:hAnsiTheme="minorHAnsi" w:cstheme="minorHAnsi"/>
                <w:color w:val="000000"/>
                <w:sz w:val="20"/>
                <w:szCs w:val="20"/>
              </w:rPr>
              <w:t>)</w:t>
            </w:r>
          </w:p>
          <w:p w14:paraId="7BA2C782" w14:textId="77777777" w:rsidR="00D96655" w:rsidRPr="00D96655" w:rsidRDefault="00D96655" w:rsidP="00D96655">
            <w:pPr>
              <w:numPr>
                <w:ilvl w:val="0"/>
                <w:numId w:val="38"/>
              </w:numPr>
              <w:autoSpaceDE w:val="0"/>
              <w:autoSpaceDN w:val="0"/>
              <w:adjustRightInd w:val="0"/>
              <w:spacing w:after="0" w:line="240" w:lineRule="auto"/>
              <w:jc w:val="both"/>
              <w:rPr>
                <w:rFonts w:asciiTheme="minorHAnsi" w:hAnsiTheme="minorHAnsi" w:cstheme="minorHAnsi"/>
                <w:color w:val="000000"/>
                <w:sz w:val="20"/>
                <w:szCs w:val="20"/>
              </w:rPr>
            </w:pPr>
            <w:proofErr w:type="spellStart"/>
            <w:r w:rsidRPr="00D96655">
              <w:rPr>
                <w:rFonts w:asciiTheme="minorHAnsi" w:hAnsiTheme="minorHAnsi" w:cstheme="minorHAnsi"/>
                <w:color w:val="000000"/>
                <w:sz w:val="20"/>
                <w:szCs w:val="20"/>
              </w:rPr>
              <w:t>nadomestila</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plače</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bolniška</w:t>
            </w:r>
            <w:proofErr w:type="spellEnd"/>
            <w:r w:rsidRPr="00D96655">
              <w:rPr>
                <w:rFonts w:asciiTheme="minorHAnsi" w:hAnsiTheme="minorHAnsi" w:cstheme="minorHAnsi"/>
                <w:color w:val="000000"/>
                <w:sz w:val="20"/>
                <w:szCs w:val="20"/>
              </w:rPr>
              <w:t xml:space="preserve"> do 30 </w:t>
            </w:r>
            <w:proofErr w:type="spellStart"/>
            <w:r w:rsidRPr="00D96655">
              <w:rPr>
                <w:rFonts w:asciiTheme="minorHAnsi" w:hAnsiTheme="minorHAnsi" w:cstheme="minorHAnsi"/>
                <w:color w:val="000000"/>
                <w:sz w:val="20"/>
                <w:szCs w:val="20"/>
              </w:rPr>
              <w:t>dni</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dopust</w:t>
            </w:r>
            <w:proofErr w:type="spellEnd"/>
            <w:r w:rsidRPr="00D96655">
              <w:rPr>
                <w:rFonts w:asciiTheme="minorHAnsi" w:hAnsiTheme="minorHAnsi" w:cstheme="minorHAnsi"/>
                <w:color w:val="000000"/>
                <w:sz w:val="20"/>
                <w:szCs w:val="20"/>
              </w:rPr>
              <w:t xml:space="preserve">) in </w:t>
            </w:r>
            <w:proofErr w:type="spellStart"/>
            <w:r w:rsidRPr="00D96655">
              <w:rPr>
                <w:rFonts w:asciiTheme="minorHAnsi" w:hAnsiTheme="minorHAnsi" w:cstheme="minorHAnsi"/>
                <w:color w:val="000000"/>
                <w:sz w:val="20"/>
                <w:szCs w:val="20"/>
              </w:rPr>
              <w:t>drugi</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osebni</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prejemki</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regres</w:t>
            </w:r>
            <w:proofErr w:type="spellEnd"/>
            <w:r w:rsidRPr="00D96655">
              <w:rPr>
                <w:rFonts w:asciiTheme="minorHAnsi" w:hAnsiTheme="minorHAnsi" w:cstheme="minorHAnsi"/>
                <w:color w:val="000000"/>
                <w:sz w:val="20"/>
                <w:szCs w:val="20"/>
              </w:rPr>
              <w:t>)</w:t>
            </w:r>
          </w:p>
          <w:p w14:paraId="2ECCC874" w14:textId="77777777" w:rsidR="00D96655" w:rsidRPr="00D96655" w:rsidRDefault="00D96655" w:rsidP="00D96655">
            <w:pPr>
              <w:numPr>
                <w:ilvl w:val="0"/>
                <w:numId w:val="38"/>
              </w:numPr>
              <w:autoSpaceDE w:val="0"/>
              <w:autoSpaceDN w:val="0"/>
              <w:adjustRightInd w:val="0"/>
              <w:spacing w:after="0" w:line="240" w:lineRule="auto"/>
              <w:jc w:val="both"/>
              <w:rPr>
                <w:rFonts w:asciiTheme="minorHAnsi" w:hAnsiTheme="minorHAnsi" w:cstheme="minorHAnsi"/>
                <w:color w:val="000000"/>
                <w:sz w:val="20"/>
                <w:szCs w:val="20"/>
              </w:rPr>
            </w:pPr>
            <w:proofErr w:type="spellStart"/>
            <w:r w:rsidRPr="00D96655">
              <w:rPr>
                <w:rFonts w:asciiTheme="minorHAnsi" w:hAnsiTheme="minorHAnsi" w:cstheme="minorHAnsi"/>
                <w:color w:val="000000"/>
                <w:sz w:val="20"/>
                <w:szCs w:val="20"/>
              </w:rPr>
              <w:t>stroški</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dela</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ki</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jih</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izvedejo</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zunanji</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izvajalci</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avtorska</w:t>
            </w:r>
            <w:proofErr w:type="spellEnd"/>
            <w:r w:rsidRPr="00D96655">
              <w:rPr>
                <w:rFonts w:asciiTheme="minorHAnsi" w:hAnsiTheme="minorHAnsi" w:cstheme="minorHAnsi"/>
                <w:color w:val="000000"/>
                <w:sz w:val="20"/>
                <w:szCs w:val="20"/>
              </w:rPr>
              <w:t xml:space="preserve"> in </w:t>
            </w:r>
            <w:proofErr w:type="spellStart"/>
            <w:r w:rsidRPr="00D96655">
              <w:rPr>
                <w:rFonts w:asciiTheme="minorHAnsi" w:hAnsiTheme="minorHAnsi" w:cstheme="minorHAnsi"/>
                <w:color w:val="000000"/>
                <w:sz w:val="20"/>
                <w:szCs w:val="20"/>
              </w:rPr>
              <w:t>podjemna</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pogodba</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študentsko</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delo</w:t>
            </w:r>
            <w:proofErr w:type="spellEnd"/>
            <w:r w:rsidRPr="00D96655">
              <w:rPr>
                <w:rFonts w:asciiTheme="minorHAnsi" w:hAnsiTheme="minorHAnsi" w:cstheme="minorHAnsi"/>
                <w:color w:val="000000"/>
                <w:sz w:val="20"/>
                <w:szCs w:val="20"/>
              </w:rPr>
              <w:t>)</w:t>
            </w:r>
          </w:p>
          <w:p w14:paraId="0132D84C" w14:textId="77777777" w:rsidR="00D96655" w:rsidRPr="00D96655" w:rsidRDefault="00D96655" w:rsidP="00D96655">
            <w:pPr>
              <w:numPr>
                <w:ilvl w:val="0"/>
                <w:numId w:val="10"/>
              </w:numPr>
              <w:autoSpaceDE w:val="0"/>
              <w:autoSpaceDN w:val="0"/>
              <w:adjustRightInd w:val="0"/>
              <w:spacing w:after="0" w:line="240" w:lineRule="auto"/>
              <w:jc w:val="both"/>
              <w:rPr>
                <w:rFonts w:asciiTheme="minorHAnsi" w:hAnsiTheme="minorHAnsi" w:cstheme="minorHAnsi"/>
                <w:color w:val="000000"/>
                <w:sz w:val="20"/>
                <w:szCs w:val="20"/>
              </w:rPr>
            </w:pPr>
            <w:proofErr w:type="spellStart"/>
            <w:r w:rsidRPr="00D96655">
              <w:rPr>
                <w:rFonts w:asciiTheme="minorHAnsi" w:hAnsiTheme="minorHAnsi" w:cstheme="minorHAnsi"/>
                <w:color w:val="000000"/>
                <w:sz w:val="20"/>
                <w:szCs w:val="20"/>
              </w:rPr>
              <w:t>stroškov</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materiala</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naložb</w:t>
            </w:r>
            <w:proofErr w:type="spellEnd"/>
            <w:r w:rsidRPr="00D96655">
              <w:rPr>
                <w:rFonts w:asciiTheme="minorHAnsi" w:hAnsiTheme="minorHAnsi" w:cstheme="minorHAnsi"/>
                <w:color w:val="000000"/>
                <w:sz w:val="20"/>
                <w:szCs w:val="20"/>
              </w:rPr>
              <w:t xml:space="preserve"> in </w:t>
            </w:r>
            <w:proofErr w:type="spellStart"/>
            <w:r w:rsidRPr="00D96655">
              <w:rPr>
                <w:rFonts w:asciiTheme="minorHAnsi" w:hAnsiTheme="minorHAnsi" w:cstheme="minorHAnsi"/>
                <w:color w:val="000000"/>
                <w:sz w:val="20"/>
                <w:szCs w:val="20"/>
              </w:rPr>
              <w:t>storitev</w:t>
            </w:r>
            <w:proofErr w:type="spellEnd"/>
            <w:r w:rsidRPr="00D96655">
              <w:rPr>
                <w:rFonts w:asciiTheme="minorHAnsi" w:hAnsiTheme="minorHAnsi" w:cstheme="minorHAnsi"/>
                <w:color w:val="000000"/>
                <w:sz w:val="20"/>
                <w:szCs w:val="20"/>
              </w:rPr>
              <w:t xml:space="preserve">, </w:t>
            </w:r>
          </w:p>
          <w:p w14:paraId="16A07A08" w14:textId="77777777" w:rsidR="00D96655" w:rsidRPr="00D96655" w:rsidRDefault="00D96655" w:rsidP="00D96655">
            <w:pPr>
              <w:numPr>
                <w:ilvl w:val="0"/>
                <w:numId w:val="10"/>
              </w:numPr>
              <w:autoSpaceDE w:val="0"/>
              <w:autoSpaceDN w:val="0"/>
              <w:adjustRightInd w:val="0"/>
              <w:spacing w:after="0" w:line="240" w:lineRule="auto"/>
              <w:jc w:val="both"/>
              <w:rPr>
                <w:rFonts w:asciiTheme="minorHAnsi" w:hAnsiTheme="minorHAnsi" w:cstheme="minorHAnsi"/>
                <w:color w:val="000000"/>
                <w:sz w:val="20"/>
                <w:szCs w:val="20"/>
              </w:rPr>
            </w:pPr>
            <w:proofErr w:type="spellStart"/>
            <w:r w:rsidRPr="00D96655">
              <w:rPr>
                <w:rFonts w:asciiTheme="minorHAnsi" w:hAnsiTheme="minorHAnsi" w:cstheme="minorHAnsi"/>
                <w:color w:val="000000"/>
                <w:sz w:val="20"/>
                <w:szCs w:val="20"/>
              </w:rPr>
              <w:t>prispevka</w:t>
            </w:r>
            <w:proofErr w:type="spellEnd"/>
            <w:r w:rsidRPr="00D96655">
              <w:rPr>
                <w:rFonts w:asciiTheme="minorHAnsi" w:hAnsiTheme="minorHAnsi" w:cstheme="minorHAnsi"/>
                <w:color w:val="000000"/>
                <w:sz w:val="20"/>
                <w:szCs w:val="20"/>
              </w:rPr>
              <w:t xml:space="preserve"> v </w:t>
            </w:r>
            <w:proofErr w:type="spellStart"/>
            <w:r w:rsidRPr="00D96655">
              <w:rPr>
                <w:rFonts w:asciiTheme="minorHAnsi" w:hAnsiTheme="minorHAnsi" w:cstheme="minorHAnsi"/>
                <w:color w:val="000000"/>
                <w:sz w:val="20"/>
                <w:szCs w:val="20"/>
              </w:rPr>
              <w:t>naravi</w:t>
            </w:r>
            <w:proofErr w:type="spellEnd"/>
            <w:r w:rsidRPr="00D96655">
              <w:rPr>
                <w:rFonts w:asciiTheme="minorHAnsi" w:hAnsiTheme="minorHAnsi" w:cstheme="minorHAnsi"/>
                <w:color w:val="000000"/>
                <w:sz w:val="20"/>
                <w:szCs w:val="20"/>
              </w:rPr>
              <w:t xml:space="preserve"> v </w:t>
            </w:r>
            <w:proofErr w:type="spellStart"/>
            <w:r w:rsidRPr="00D96655">
              <w:rPr>
                <w:rFonts w:asciiTheme="minorHAnsi" w:hAnsiTheme="minorHAnsi" w:cstheme="minorHAnsi"/>
                <w:color w:val="000000"/>
                <w:sz w:val="20"/>
                <w:szCs w:val="20"/>
              </w:rPr>
              <w:t>obliki</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zagotavljanja</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dela</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blaga</w:t>
            </w:r>
            <w:proofErr w:type="spellEnd"/>
            <w:r w:rsidRPr="00D96655">
              <w:rPr>
                <w:rFonts w:asciiTheme="minorHAnsi" w:hAnsiTheme="minorHAnsi" w:cstheme="minorHAnsi"/>
                <w:color w:val="000000"/>
                <w:sz w:val="20"/>
                <w:szCs w:val="20"/>
              </w:rPr>
              <w:t xml:space="preserve"> in </w:t>
            </w:r>
            <w:proofErr w:type="spellStart"/>
            <w:r w:rsidRPr="00D96655">
              <w:rPr>
                <w:rFonts w:asciiTheme="minorHAnsi" w:hAnsiTheme="minorHAnsi" w:cstheme="minorHAnsi"/>
                <w:color w:val="000000"/>
                <w:sz w:val="20"/>
                <w:szCs w:val="20"/>
              </w:rPr>
              <w:t>zemljišč</w:t>
            </w:r>
            <w:proofErr w:type="spellEnd"/>
            <w:r w:rsidR="00265858">
              <w:rPr>
                <w:rFonts w:asciiTheme="minorHAnsi" w:hAnsiTheme="minorHAnsi" w:cstheme="minorHAnsi"/>
                <w:color w:val="000000"/>
                <w:sz w:val="20"/>
                <w:szCs w:val="20"/>
              </w:rPr>
              <w:t>,</w:t>
            </w:r>
          </w:p>
          <w:p w14:paraId="25765502" w14:textId="77777777" w:rsidR="00D96655" w:rsidRPr="00D96655" w:rsidRDefault="00D96655" w:rsidP="00D96655">
            <w:pPr>
              <w:numPr>
                <w:ilvl w:val="0"/>
                <w:numId w:val="10"/>
              </w:numPr>
              <w:autoSpaceDE w:val="0"/>
              <w:autoSpaceDN w:val="0"/>
              <w:adjustRightInd w:val="0"/>
              <w:spacing w:after="0" w:line="240" w:lineRule="auto"/>
              <w:jc w:val="both"/>
              <w:rPr>
                <w:rFonts w:asciiTheme="minorHAnsi" w:hAnsiTheme="minorHAnsi" w:cstheme="minorHAnsi"/>
                <w:color w:val="000000"/>
                <w:sz w:val="20"/>
                <w:szCs w:val="20"/>
              </w:rPr>
            </w:pPr>
            <w:proofErr w:type="spellStart"/>
            <w:r w:rsidRPr="00D96655">
              <w:rPr>
                <w:rFonts w:asciiTheme="minorHAnsi" w:hAnsiTheme="minorHAnsi" w:cstheme="minorHAnsi"/>
                <w:color w:val="000000"/>
                <w:sz w:val="20"/>
                <w:szCs w:val="20"/>
              </w:rPr>
              <w:t>stroškov</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storitev</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zunanjih</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izvajalcev</w:t>
            </w:r>
            <w:proofErr w:type="spellEnd"/>
            <w:r w:rsidRPr="00D96655">
              <w:rPr>
                <w:rFonts w:asciiTheme="minorHAnsi" w:hAnsiTheme="minorHAnsi" w:cstheme="minorHAnsi"/>
                <w:color w:val="000000"/>
                <w:sz w:val="20"/>
                <w:szCs w:val="20"/>
              </w:rPr>
              <w:t xml:space="preserve"> za </w:t>
            </w:r>
            <w:proofErr w:type="spellStart"/>
            <w:r w:rsidRPr="00D96655">
              <w:rPr>
                <w:rFonts w:asciiTheme="minorHAnsi" w:hAnsiTheme="minorHAnsi" w:cstheme="minorHAnsi"/>
                <w:color w:val="000000"/>
                <w:sz w:val="20"/>
                <w:szCs w:val="20"/>
              </w:rPr>
              <w:t>storitve</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arhitektov</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inženirjev</w:t>
            </w:r>
            <w:proofErr w:type="spellEnd"/>
            <w:r w:rsidRPr="00D96655">
              <w:rPr>
                <w:rFonts w:asciiTheme="minorHAnsi" w:hAnsiTheme="minorHAnsi" w:cstheme="minorHAnsi"/>
                <w:color w:val="000000"/>
                <w:sz w:val="20"/>
                <w:szCs w:val="20"/>
              </w:rPr>
              <w:t xml:space="preserve"> in </w:t>
            </w:r>
            <w:proofErr w:type="spellStart"/>
            <w:r w:rsidRPr="00D96655">
              <w:rPr>
                <w:rFonts w:asciiTheme="minorHAnsi" w:hAnsiTheme="minorHAnsi" w:cstheme="minorHAnsi"/>
                <w:color w:val="000000"/>
                <w:sz w:val="20"/>
                <w:szCs w:val="20"/>
              </w:rPr>
              <w:t>svetovalcev</w:t>
            </w:r>
            <w:proofErr w:type="spellEnd"/>
            <w:r w:rsidRPr="00D96655">
              <w:rPr>
                <w:rFonts w:asciiTheme="minorHAnsi" w:hAnsiTheme="minorHAnsi" w:cstheme="minorHAnsi"/>
                <w:color w:val="000000"/>
                <w:sz w:val="20"/>
                <w:szCs w:val="20"/>
              </w:rPr>
              <w:t xml:space="preserve">, za </w:t>
            </w:r>
            <w:proofErr w:type="spellStart"/>
            <w:r w:rsidRPr="00D96655">
              <w:rPr>
                <w:rFonts w:asciiTheme="minorHAnsi" w:hAnsiTheme="minorHAnsi" w:cstheme="minorHAnsi"/>
                <w:color w:val="000000"/>
                <w:sz w:val="20"/>
                <w:szCs w:val="20"/>
              </w:rPr>
              <w:t>pridobitev</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gradbene</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projektne</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oziroma</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tehnične</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dokumentacije</w:t>
            </w:r>
            <w:proofErr w:type="spellEnd"/>
            <w:r w:rsidRPr="00D96655">
              <w:rPr>
                <w:rFonts w:asciiTheme="minorHAnsi" w:hAnsiTheme="minorHAnsi" w:cstheme="minorHAnsi"/>
                <w:color w:val="000000"/>
                <w:sz w:val="20"/>
                <w:szCs w:val="20"/>
              </w:rPr>
              <w:t xml:space="preserve">, za </w:t>
            </w:r>
            <w:proofErr w:type="spellStart"/>
            <w:r w:rsidRPr="00D96655">
              <w:rPr>
                <w:rFonts w:asciiTheme="minorHAnsi" w:hAnsiTheme="minorHAnsi" w:cstheme="minorHAnsi"/>
                <w:color w:val="000000"/>
                <w:sz w:val="20"/>
                <w:szCs w:val="20"/>
              </w:rPr>
              <w:t>svetovanje</w:t>
            </w:r>
            <w:proofErr w:type="spellEnd"/>
            <w:r w:rsidRPr="00D96655">
              <w:rPr>
                <w:rFonts w:asciiTheme="minorHAnsi" w:hAnsiTheme="minorHAnsi" w:cstheme="minorHAnsi"/>
                <w:color w:val="000000"/>
                <w:sz w:val="20"/>
                <w:szCs w:val="20"/>
              </w:rPr>
              <w:t xml:space="preserve"> v </w:t>
            </w:r>
            <w:proofErr w:type="spellStart"/>
            <w:r w:rsidRPr="00D96655">
              <w:rPr>
                <w:rFonts w:asciiTheme="minorHAnsi" w:hAnsiTheme="minorHAnsi" w:cstheme="minorHAnsi"/>
                <w:color w:val="000000"/>
                <w:sz w:val="20"/>
                <w:szCs w:val="20"/>
              </w:rPr>
              <w:t>zvezi</w:t>
            </w:r>
            <w:proofErr w:type="spellEnd"/>
            <w:r w:rsidRPr="00D96655">
              <w:rPr>
                <w:rFonts w:asciiTheme="minorHAnsi" w:hAnsiTheme="minorHAnsi" w:cstheme="minorHAnsi"/>
                <w:color w:val="000000"/>
                <w:sz w:val="20"/>
                <w:szCs w:val="20"/>
              </w:rPr>
              <w:t xml:space="preserve"> z </w:t>
            </w:r>
            <w:proofErr w:type="spellStart"/>
            <w:r w:rsidRPr="00D96655">
              <w:rPr>
                <w:rFonts w:asciiTheme="minorHAnsi" w:hAnsiTheme="minorHAnsi" w:cstheme="minorHAnsi"/>
                <w:color w:val="000000"/>
                <w:sz w:val="20"/>
                <w:szCs w:val="20"/>
              </w:rPr>
              <w:t>okoljsko</w:t>
            </w:r>
            <w:proofErr w:type="spellEnd"/>
            <w:r w:rsidRPr="00D96655">
              <w:rPr>
                <w:rFonts w:asciiTheme="minorHAnsi" w:hAnsiTheme="minorHAnsi" w:cstheme="minorHAnsi"/>
                <w:color w:val="000000"/>
                <w:sz w:val="20"/>
                <w:szCs w:val="20"/>
              </w:rPr>
              <w:t xml:space="preserve"> in </w:t>
            </w:r>
            <w:proofErr w:type="spellStart"/>
            <w:r w:rsidRPr="00D96655">
              <w:rPr>
                <w:rFonts w:asciiTheme="minorHAnsi" w:hAnsiTheme="minorHAnsi" w:cstheme="minorHAnsi"/>
                <w:color w:val="000000"/>
                <w:sz w:val="20"/>
                <w:szCs w:val="20"/>
              </w:rPr>
              <w:t>ekonomsko</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trajnostjo</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vključno</w:t>
            </w:r>
            <w:proofErr w:type="spellEnd"/>
            <w:r w:rsidRPr="00D96655">
              <w:rPr>
                <w:rFonts w:asciiTheme="minorHAnsi" w:hAnsiTheme="minorHAnsi" w:cstheme="minorHAnsi"/>
                <w:color w:val="000000"/>
                <w:sz w:val="20"/>
                <w:szCs w:val="20"/>
              </w:rPr>
              <w:t xml:space="preserve"> s </w:t>
            </w:r>
            <w:proofErr w:type="spellStart"/>
            <w:r w:rsidRPr="00D96655">
              <w:rPr>
                <w:rFonts w:asciiTheme="minorHAnsi" w:hAnsiTheme="minorHAnsi" w:cstheme="minorHAnsi"/>
                <w:color w:val="000000"/>
                <w:sz w:val="20"/>
                <w:szCs w:val="20"/>
              </w:rPr>
              <w:t>stroški</w:t>
            </w:r>
            <w:proofErr w:type="spellEnd"/>
            <w:r w:rsidRPr="00D96655">
              <w:rPr>
                <w:rFonts w:asciiTheme="minorHAnsi" w:hAnsiTheme="minorHAnsi" w:cstheme="minorHAnsi"/>
                <w:color w:val="000000"/>
                <w:sz w:val="20"/>
                <w:szCs w:val="20"/>
              </w:rPr>
              <w:t xml:space="preserve"> za </w:t>
            </w:r>
            <w:proofErr w:type="spellStart"/>
            <w:r w:rsidRPr="00D96655">
              <w:rPr>
                <w:rFonts w:asciiTheme="minorHAnsi" w:hAnsiTheme="minorHAnsi" w:cstheme="minorHAnsi"/>
                <w:color w:val="000000"/>
                <w:sz w:val="20"/>
                <w:szCs w:val="20"/>
              </w:rPr>
              <w:t>študije</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izvedljivosti</w:t>
            </w:r>
            <w:proofErr w:type="spellEnd"/>
            <w:r w:rsidRPr="00D96655">
              <w:rPr>
                <w:rFonts w:asciiTheme="minorHAnsi" w:hAnsiTheme="minorHAnsi" w:cstheme="minorHAnsi"/>
                <w:color w:val="000000"/>
                <w:sz w:val="20"/>
                <w:szCs w:val="20"/>
              </w:rPr>
              <w:t xml:space="preserve">, za </w:t>
            </w:r>
            <w:proofErr w:type="spellStart"/>
            <w:r w:rsidRPr="00D96655">
              <w:rPr>
                <w:rFonts w:asciiTheme="minorHAnsi" w:hAnsiTheme="minorHAnsi" w:cstheme="minorHAnsi"/>
                <w:color w:val="000000"/>
                <w:sz w:val="20"/>
                <w:szCs w:val="20"/>
              </w:rPr>
              <w:t>geodetska</w:t>
            </w:r>
            <w:proofErr w:type="spellEnd"/>
            <w:r w:rsidRPr="00D96655">
              <w:rPr>
                <w:rFonts w:asciiTheme="minorHAnsi" w:hAnsiTheme="minorHAnsi" w:cstheme="minorHAnsi"/>
                <w:color w:val="000000"/>
                <w:sz w:val="20"/>
                <w:szCs w:val="20"/>
              </w:rPr>
              <w:t xml:space="preserve"> in </w:t>
            </w:r>
            <w:proofErr w:type="spellStart"/>
            <w:r w:rsidRPr="00D96655">
              <w:rPr>
                <w:rFonts w:asciiTheme="minorHAnsi" w:hAnsiTheme="minorHAnsi" w:cstheme="minorHAnsi"/>
                <w:color w:val="000000"/>
                <w:sz w:val="20"/>
                <w:szCs w:val="20"/>
              </w:rPr>
              <w:t>agronomska</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dela</w:t>
            </w:r>
            <w:proofErr w:type="spellEnd"/>
            <w:r w:rsidRPr="00D96655">
              <w:rPr>
                <w:rFonts w:asciiTheme="minorHAnsi" w:hAnsiTheme="minorHAnsi" w:cstheme="minorHAnsi"/>
                <w:color w:val="000000"/>
                <w:sz w:val="20"/>
                <w:szCs w:val="20"/>
              </w:rPr>
              <w:t xml:space="preserve">, za </w:t>
            </w:r>
            <w:proofErr w:type="spellStart"/>
            <w:r w:rsidRPr="00D96655">
              <w:rPr>
                <w:rFonts w:asciiTheme="minorHAnsi" w:hAnsiTheme="minorHAnsi" w:cstheme="minorHAnsi"/>
                <w:color w:val="000000"/>
                <w:sz w:val="20"/>
                <w:szCs w:val="20"/>
              </w:rPr>
              <w:t>arheološka</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izkopavanja</w:t>
            </w:r>
            <w:proofErr w:type="spellEnd"/>
            <w:r w:rsidRPr="00D96655">
              <w:rPr>
                <w:rFonts w:asciiTheme="minorHAnsi" w:hAnsiTheme="minorHAnsi" w:cstheme="minorHAnsi"/>
                <w:color w:val="000000"/>
                <w:sz w:val="20"/>
                <w:szCs w:val="20"/>
              </w:rPr>
              <w:t xml:space="preserve"> in </w:t>
            </w:r>
            <w:proofErr w:type="spellStart"/>
            <w:r w:rsidRPr="00D96655">
              <w:rPr>
                <w:rFonts w:asciiTheme="minorHAnsi" w:hAnsiTheme="minorHAnsi" w:cstheme="minorHAnsi"/>
                <w:color w:val="000000"/>
                <w:sz w:val="20"/>
                <w:szCs w:val="20"/>
              </w:rPr>
              <w:t>arheološki</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nadzor</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ter</w:t>
            </w:r>
            <w:proofErr w:type="spellEnd"/>
            <w:r w:rsidRPr="00D96655">
              <w:rPr>
                <w:rFonts w:asciiTheme="minorHAnsi" w:hAnsiTheme="minorHAnsi" w:cstheme="minorHAnsi"/>
                <w:color w:val="000000"/>
                <w:sz w:val="20"/>
                <w:szCs w:val="20"/>
              </w:rPr>
              <w:t xml:space="preserve"> za </w:t>
            </w:r>
            <w:proofErr w:type="spellStart"/>
            <w:r w:rsidRPr="00D96655">
              <w:rPr>
                <w:rFonts w:asciiTheme="minorHAnsi" w:hAnsiTheme="minorHAnsi" w:cstheme="minorHAnsi"/>
                <w:color w:val="000000"/>
                <w:sz w:val="20"/>
                <w:szCs w:val="20"/>
              </w:rPr>
              <w:t>nadzor</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nad</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izvedbo</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gradbenih</w:t>
            </w:r>
            <w:proofErr w:type="spellEnd"/>
            <w:r w:rsidRPr="00D96655">
              <w:rPr>
                <w:rFonts w:asciiTheme="minorHAnsi" w:hAnsiTheme="minorHAnsi" w:cstheme="minorHAnsi"/>
                <w:color w:val="000000"/>
                <w:sz w:val="20"/>
                <w:szCs w:val="20"/>
              </w:rPr>
              <w:t xml:space="preserve"> in </w:t>
            </w:r>
            <w:proofErr w:type="spellStart"/>
            <w:r w:rsidRPr="00D96655">
              <w:rPr>
                <w:rFonts w:asciiTheme="minorHAnsi" w:hAnsiTheme="minorHAnsi" w:cstheme="minorHAnsi"/>
                <w:color w:val="000000"/>
                <w:sz w:val="20"/>
                <w:szCs w:val="20"/>
              </w:rPr>
              <w:t>obrtniških</w:t>
            </w:r>
            <w:proofErr w:type="spellEnd"/>
            <w:r w:rsidRPr="00D96655">
              <w:rPr>
                <w:rFonts w:asciiTheme="minorHAnsi" w:hAnsiTheme="minorHAnsi" w:cstheme="minorHAnsi"/>
                <w:color w:val="000000"/>
                <w:sz w:val="20"/>
                <w:szCs w:val="20"/>
              </w:rPr>
              <w:t xml:space="preserve"> del (</w:t>
            </w:r>
            <w:proofErr w:type="spellStart"/>
            <w:r w:rsidRPr="00D96655">
              <w:rPr>
                <w:rFonts w:asciiTheme="minorHAnsi" w:hAnsiTheme="minorHAnsi" w:cstheme="minorHAnsi"/>
                <w:color w:val="000000"/>
                <w:sz w:val="20"/>
                <w:szCs w:val="20"/>
              </w:rPr>
              <w:t>če</w:t>
            </w:r>
            <w:proofErr w:type="spellEnd"/>
            <w:r w:rsidRPr="00D96655">
              <w:rPr>
                <w:rFonts w:asciiTheme="minorHAnsi" w:hAnsiTheme="minorHAnsi" w:cstheme="minorHAnsi"/>
                <w:color w:val="000000"/>
                <w:sz w:val="20"/>
                <w:szCs w:val="20"/>
              </w:rPr>
              <w:t xml:space="preserve"> so </w:t>
            </w:r>
            <w:proofErr w:type="spellStart"/>
            <w:r w:rsidRPr="00D96655">
              <w:rPr>
                <w:rFonts w:asciiTheme="minorHAnsi" w:hAnsiTheme="minorHAnsi" w:cstheme="minorHAnsi"/>
                <w:color w:val="000000"/>
                <w:sz w:val="20"/>
                <w:szCs w:val="20"/>
              </w:rPr>
              <w:t>neposredno</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povezani</w:t>
            </w:r>
            <w:proofErr w:type="spellEnd"/>
            <w:r w:rsidRPr="00D96655">
              <w:rPr>
                <w:rFonts w:asciiTheme="minorHAnsi" w:hAnsiTheme="minorHAnsi" w:cstheme="minorHAnsi"/>
                <w:color w:val="000000"/>
                <w:sz w:val="20"/>
                <w:szCs w:val="20"/>
              </w:rPr>
              <w:t xml:space="preserve"> s </w:t>
            </w:r>
            <w:proofErr w:type="spellStart"/>
            <w:r w:rsidRPr="00D96655">
              <w:rPr>
                <w:rFonts w:asciiTheme="minorHAnsi" w:hAnsiTheme="minorHAnsi" w:cstheme="minorHAnsi"/>
                <w:color w:val="000000"/>
                <w:sz w:val="20"/>
                <w:szCs w:val="20"/>
              </w:rPr>
              <w:t>pripravo</w:t>
            </w:r>
            <w:proofErr w:type="spellEnd"/>
            <w:r w:rsidRPr="00D96655">
              <w:rPr>
                <w:rFonts w:asciiTheme="minorHAnsi" w:hAnsiTheme="minorHAnsi" w:cstheme="minorHAnsi"/>
                <w:color w:val="000000"/>
                <w:sz w:val="20"/>
                <w:szCs w:val="20"/>
              </w:rPr>
              <w:t xml:space="preserve"> in </w:t>
            </w:r>
            <w:proofErr w:type="spellStart"/>
            <w:r w:rsidRPr="00D96655">
              <w:rPr>
                <w:rFonts w:asciiTheme="minorHAnsi" w:hAnsiTheme="minorHAnsi" w:cstheme="minorHAnsi"/>
                <w:color w:val="000000"/>
                <w:sz w:val="20"/>
                <w:szCs w:val="20"/>
              </w:rPr>
              <w:t>izvedbo</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naložbe</w:t>
            </w:r>
            <w:proofErr w:type="spellEnd"/>
            <w:r w:rsidRPr="00D96655">
              <w:rPr>
                <w:rFonts w:asciiTheme="minorHAnsi" w:hAnsiTheme="minorHAnsi" w:cstheme="minorHAnsi"/>
                <w:color w:val="000000"/>
                <w:sz w:val="20"/>
                <w:szCs w:val="20"/>
              </w:rPr>
              <w:t>)</w:t>
            </w:r>
          </w:p>
          <w:p w14:paraId="47A7F35F" w14:textId="77777777" w:rsidR="00D96655" w:rsidRPr="00D96655" w:rsidRDefault="00D96655" w:rsidP="00D96655">
            <w:pPr>
              <w:autoSpaceDE w:val="0"/>
              <w:autoSpaceDN w:val="0"/>
              <w:adjustRightInd w:val="0"/>
              <w:spacing w:after="0" w:line="240" w:lineRule="auto"/>
              <w:jc w:val="both"/>
              <w:rPr>
                <w:rFonts w:asciiTheme="minorHAnsi" w:hAnsiTheme="minorHAnsi" w:cstheme="minorHAnsi"/>
                <w:color w:val="000000"/>
                <w:sz w:val="20"/>
                <w:szCs w:val="20"/>
              </w:rPr>
            </w:pPr>
          </w:p>
          <w:p w14:paraId="11306A34" w14:textId="77777777" w:rsidR="00D96655" w:rsidRPr="00D96655" w:rsidRDefault="00D96655" w:rsidP="00D96655">
            <w:pPr>
              <w:autoSpaceDE w:val="0"/>
              <w:autoSpaceDN w:val="0"/>
              <w:adjustRightInd w:val="0"/>
              <w:spacing w:after="0" w:line="240" w:lineRule="auto"/>
              <w:jc w:val="both"/>
              <w:rPr>
                <w:rFonts w:asciiTheme="minorHAnsi" w:hAnsiTheme="minorHAnsi" w:cstheme="minorHAnsi"/>
                <w:color w:val="000000"/>
                <w:sz w:val="20"/>
                <w:szCs w:val="20"/>
              </w:rPr>
            </w:pPr>
            <w:proofErr w:type="spellStart"/>
            <w:r w:rsidRPr="00D96655">
              <w:rPr>
                <w:rFonts w:asciiTheme="minorHAnsi" w:hAnsiTheme="minorHAnsi" w:cstheme="minorHAnsi"/>
                <w:color w:val="000000"/>
                <w:sz w:val="20"/>
                <w:szCs w:val="20"/>
              </w:rPr>
              <w:t>Stroški</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iz</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zadnje</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alineje</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lahko</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predstavljajo</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največ</w:t>
            </w:r>
            <w:proofErr w:type="spellEnd"/>
            <w:r w:rsidRPr="00D96655">
              <w:rPr>
                <w:rFonts w:asciiTheme="minorHAnsi" w:hAnsiTheme="minorHAnsi" w:cstheme="minorHAnsi"/>
                <w:color w:val="000000"/>
                <w:sz w:val="20"/>
                <w:szCs w:val="20"/>
              </w:rPr>
              <w:t xml:space="preserve"> 10% </w:t>
            </w:r>
            <w:proofErr w:type="spellStart"/>
            <w:r w:rsidRPr="00D96655">
              <w:rPr>
                <w:rFonts w:asciiTheme="minorHAnsi" w:hAnsiTheme="minorHAnsi" w:cstheme="minorHAnsi"/>
                <w:color w:val="000000"/>
                <w:sz w:val="20"/>
                <w:szCs w:val="20"/>
              </w:rPr>
              <w:t>upravičenih</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stroškov</w:t>
            </w:r>
            <w:proofErr w:type="spellEnd"/>
            <w:r w:rsidRPr="00D96655">
              <w:rPr>
                <w:rFonts w:asciiTheme="minorHAnsi" w:hAnsiTheme="minorHAnsi" w:cstheme="minorHAnsi"/>
                <w:color w:val="000000"/>
                <w:sz w:val="20"/>
                <w:szCs w:val="20"/>
              </w:rPr>
              <w:t xml:space="preserve"> za </w:t>
            </w:r>
            <w:proofErr w:type="spellStart"/>
            <w:r w:rsidRPr="00D96655">
              <w:rPr>
                <w:rFonts w:asciiTheme="minorHAnsi" w:hAnsiTheme="minorHAnsi" w:cstheme="minorHAnsi"/>
                <w:color w:val="000000"/>
                <w:sz w:val="20"/>
                <w:szCs w:val="20"/>
              </w:rPr>
              <w:t>zadevno</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operacijo</w:t>
            </w:r>
            <w:proofErr w:type="spellEnd"/>
            <w:r w:rsidRPr="00D96655">
              <w:rPr>
                <w:rFonts w:asciiTheme="minorHAnsi" w:hAnsiTheme="minorHAnsi" w:cstheme="minorHAnsi"/>
                <w:color w:val="000000"/>
                <w:sz w:val="20"/>
                <w:szCs w:val="20"/>
              </w:rPr>
              <w:t>.</w:t>
            </w:r>
          </w:p>
          <w:p w14:paraId="0967113B" w14:textId="77777777" w:rsidR="00D96655" w:rsidRPr="00D96655" w:rsidRDefault="00D96655" w:rsidP="00D96655">
            <w:pPr>
              <w:autoSpaceDE w:val="0"/>
              <w:autoSpaceDN w:val="0"/>
              <w:adjustRightInd w:val="0"/>
              <w:spacing w:after="0" w:line="240" w:lineRule="auto"/>
              <w:jc w:val="both"/>
              <w:rPr>
                <w:rFonts w:asciiTheme="minorHAnsi" w:hAnsiTheme="minorHAnsi" w:cstheme="minorHAnsi"/>
                <w:color w:val="000000"/>
                <w:sz w:val="20"/>
                <w:szCs w:val="20"/>
              </w:rPr>
            </w:pPr>
          </w:p>
          <w:p w14:paraId="520CAAB9" w14:textId="77777777" w:rsidR="00D96655" w:rsidRPr="00D96655" w:rsidRDefault="00D96655" w:rsidP="00D96655">
            <w:pPr>
              <w:autoSpaceDE w:val="0"/>
              <w:autoSpaceDN w:val="0"/>
              <w:adjustRightInd w:val="0"/>
              <w:spacing w:after="0" w:line="240" w:lineRule="auto"/>
              <w:jc w:val="both"/>
              <w:rPr>
                <w:rFonts w:asciiTheme="minorHAnsi" w:hAnsiTheme="minorHAnsi" w:cstheme="minorHAnsi"/>
                <w:color w:val="000000"/>
                <w:sz w:val="20"/>
                <w:szCs w:val="20"/>
              </w:rPr>
            </w:pPr>
            <w:proofErr w:type="spellStart"/>
            <w:r w:rsidRPr="00D96655">
              <w:rPr>
                <w:rFonts w:asciiTheme="minorHAnsi" w:hAnsiTheme="minorHAnsi" w:cstheme="minorHAnsi"/>
                <w:color w:val="000000"/>
                <w:sz w:val="20"/>
                <w:szCs w:val="20"/>
              </w:rPr>
              <w:t>Strošek</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nakupa</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zemljišč</w:t>
            </w:r>
            <w:proofErr w:type="spellEnd"/>
            <w:r w:rsidRPr="00D96655">
              <w:rPr>
                <w:rFonts w:asciiTheme="minorHAnsi" w:hAnsiTheme="minorHAnsi" w:cstheme="minorHAnsi"/>
                <w:color w:val="000000"/>
                <w:sz w:val="20"/>
                <w:szCs w:val="20"/>
              </w:rPr>
              <w:t xml:space="preserve"> ne </w:t>
            </w:r>
            <w:proofErr w:type="spellStart"/>
            <w:r w:rsidRPr="00D96655">
              <w:rPr>
                <w:rFonts w:asciiTheme="minorHAnsi" w:hAnsiTheme="minorHAnsi" w:cstheme="minorHAnsi"/>
                <w:color w:val="000000"/>
                <w:sz w:val="20"/>
                <w:szCs w:val="20"/>
              </w:rPr>
              <w:t>sme</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presegati</w:t>
            </w:r>
            <w:proofErr w:type="spellEnd"/>
            <w:r w:rsidRPr="00D96655">
              <w:rPr>
                <w:rFonts w:asciiTheme="minorHAnsi" w:hAnsiTheme="minorHAnsi" w:cstheme="minorHAnsi"/>
                <w:color w:val="000000"/>
                <w:sz w:val="20"/>
                <w:szCs w:val="20"/>
              </w:rPr>
              <w:t xml:space="preserve"> 10 % </w:t>
            </w:r>
            <w:proofErr w:type="spellStart"/>
            <w:r w:rsidRPr="00D96655">
              <w:rPr>
                <w:rFonts w:asciiTheme="minorHAnsi" w:hAnsiTheme="minorHAnsi" w:cstheme="minorHAnsi"/>
                <w:color w:val="000000"/>
                <w:sz w:val="20"/>
                <w:szCs w:val="20"/>
              </w:rPr>
              <w:t>skupnih</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upravičenih</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stroškov</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zadevne</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operacije</w:t>
            </w:r>
            <w:proofErr w:type="spellEnd"/>
            <w:r w:rsidRPr="00D96655">
              <w:rPr>
                <w:rFonts w:asciiTheme="minorHAnsi" w:hAnsiTheme="minorHAnsi" w:cstheme="minorHAnsi"/>
                <w:color w:val="000000"/>
                <w:sz w:val="20"/>
                <w:szCs w:val="20"/>
              </w:rPr>
              <w:t>.</w:t>
            </w:r>
          </w:p>
          <w:p w14:paraId="4AFE4E14" w14:textId="77777777" w:rsidR="00D96655" w:rsidRPr="00D96655" w:rsidRDefault="00D96655" w:rsidP="00D96655">
            <w:pPr>
              <w:autoSpaceDE w:val="0"/>
              <w:autoSpaceDN w:val="0"/>
              <w:adjustRightInd w:val="0"/>
              <w:spacing w:after="0" w:line="240" w:lineRule="auto"/>
              <w:jc w:val="both"/>
              <w:rPr>
                <w:rFonts w:asciiTheme="minorHAnsi" w:hAnsiTheme="minorHAnsi" w:cstheme="minorHAnsi"/>
                <w:color w:val="000000"/>
                <w:sz w:val="20"/>
                <w:szCs w:val="20"/>
              </w:rPr>
            </w:pPr>
          </w:p>
          <w:p w14:paraId="19062B10" w14:textId="77777777" w:rsidR="00D96655" w:rsidRPr="00D96655" w:rsidRDefault="00D96655" w:rsidP="00D96655">
            <w:pPr>
              <w:autoSpaceDE w:val="0"/>
              <w:autoSpaceDN w:val="0"/>
              <w:adjustRightInd w:val="0"/>
              <w:spacing w:after="0" w:line="240" w:lineRule="auto"/>
              <w:jc w:val="both"/>
              <w:rPr>
                <w:rFonts w:asciiTheme="minorHAnsi" w:hAnsiTheme="minorHAnsi" w:cstheme="minorHAnsi"/>
                <w:color w:val="000000"/>
                <w:sz w:val="20"/>
                <w:szCs w:val="20"/>
              </w:rPr>
            </w:pPr>
            <w:proofErr w:type="spellStart"/>
            <w:r w:rsidRPr="00D96655">
              <w:rPr>
                <w:rFonts w:asciiTheme="minorHAnsi" w:hAnsiTheme="minorHAnsi" w:cstheme="minorHAnsi"/>
                <w:color w:val="000000"/>
                <w:sz w:val="20"/>
                <w:szCs w:val="20"/>
              </w:rPr>
              <w:t>Prispevek</w:t>
            </w:r>
            <w:proofErr w:type="spellEnd"/>
            <w:r w:rsidRPr="00D96655">
              <w:rPr>
                <w:rFonts w:asciiTheme="minorHAnsi" w:hAnsiTheme="minorHAnsi" w:cstheme="minorHAnsi"/>
                <w:color w:val="000000"/>
                <w:sz w:val="20"/>
                <w:szCs w:val="20"/>
              </w:rPr>
              <w:t xml:space="preserve"> v </w:t>
            </w:r>
            <w:proofErr w:type="spellStart"/>
            <w:r w:rsidRPr="00D96655">
              <w:rPr>
                <w:rFonts w:asciiTheme="minorHAnsi" w:hAnsiTheme="minorHAnsi" w:cstheme="minorHAnsi"/>
                <w:color w:val="000000"/>
                <w:sz w:val="20"/>
                <w:szCs w:val="20"/>
              </w:rPr>
              <w:t>naravi</w:t>
            </w:r>
            <w:proofErr w:type="spellEnd"/>
            <w:r w:rsidRPr="00D96655">
              <w:rPr>
                <w:rFonts w:asciiTheme="minorHAnsi" w:hAnsiTheme="minorHAnsi" w:cstheme="minorHAnsi"/>
                <w:color w:val="000000"/>
                <w:sz w:val="20"/>
                <w:szCs w:val="20"/>
              </w:rPr>
              <w:t xml:space="preserve"> ne </w:t>
            </w:r>
            <w:proofErr w:type="spellStart"/>
            <w:r w:rsidRPr="00D96655">
              <w:rPr>
                <w:rFonts w:asciiTheme="minorHAnsi" w:hAnsiTheme="minorHAnsi" w:cstheme="minorHAnsi"/>
                <w:color w:val="000000"/>
                <w:sz w:val="20"/>
                <w:szCs w:val="20"/>
              </w:rPr>
              <w:t>sme</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presegati</w:t>
            </w:r>
            <w:proofErr w:type="spellEnd"/>
            <w:r w:rsidRPr="00D96655">
              <w:rPr>
                <w:rFonts w:asciiTheme="minorHAnsi" w:hAnsiTheme="minorHAnsi" w:cstheme="minorHAnsi"/>
                <w:color w:val="000000"/>
                <w:sz w:val="20"/>
                <w:szCs w:val="20"/>
              </w:rPr>
              <w:t xml:space="preserve"> 1</w:t>
            </w:r>
            <w:r w:rsidR="00B11E03">
              <w:rPr>
                <w:rFonts w:asciiTheme="minorHAnsi" w:hAnsiTheme="minorHAnsi" w:cstheme="minorHAnsi"/>
                <w:color w:val="000000"/>
                <w:sz w:val="20"/>
                <w:szCs w:val="20"/>
              </w:rPr>
              <w:t>5</w:t>
            </w:r>
            <w:r w:rsidRPr="00D96655">
              <w:rPr>
                <w:rFonts w:asciiTheme="minorHAnsi" w:hAnsiTheme="minorHAnsi" w:cstheme="minorHAnsi"/>
                <w:color w:val="000000"/>
                <w:sz w:val="20"/>
                <w:szCs w:val="20"/>
              </w:rPr>
              <w:t xml:space="preserve"> % </w:t>
            </w:r>
            <w:proofErr w:type="spellStart"/>
            <w:r w:rsidRPr="00D96655">
              <w:rPr>
                <w:rFonts w:asciiTheme="minorHAnsi" w:hAnsiTheme="minorHAnsi" w:cstheme="minorHAnsi"/>
                <w:color w:val="000000"/>
                <w:sz w:val="20"/>
                <w:szCs w:val="20"/>
              </w:rPr>
              <w:t>skupnih</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upravičenih</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stroškov</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zadevne</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operacije</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Vrednost</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prispevka</w:t>
            </w:r>
            <w:proofErr w:type="spellEnd"/>
            <w:r w:rsidRPr="00D96655">
              <w:rPr>
                <w:rFonts w:asciiTheme="minorHAnsi" w:hAnsiTheme="minorHAnsi" w:cstheme="minorHAnsi"/>
                <w:color w:val="000000"/>
                <w:sz w:val="20"/>
                <w:szCs w:val="20"/>
              </w:rPr>
              <w:t xml:space="preserve"> mora </w:t>
            </w:r>
            <w:proofErr w:type="spellStart"/>
            <w:r w:rsidRPr="00D96655">
              <w:rPr>
                <w:rFonts w:asciiTheme="minorHAnsi" w:hAnsiTheme="minorHAnsi" w:cstheme="minorHAnsi"/>
                <w:color w:val="000000"/>
                <w:sz w:val="20"/>
                <w:szCs w:val="20"/>
              </w:rPr>
              <w:t>biti</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mogoče</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neodvisno</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oceniti</w:t>
            </w:r>
            <w:proofErr w:type="spellEnd"/>
            <w:r w:rsidRPr="00D96655">
              <w:rPr>
                <w:rFonts w:asciiTheme="minorHAnsi" w:hAnsiTheme="minorHAnsi" w:cstheme="minorHAnsi"/>
                <w:color w:val="000000"/>
                <w:sz w:val="20"/>
                <w:szCs w:val="20"/>
              </w:rPr>
              <w:t xml:space="preserve"> in </w:t>
            </w:r>
            <w:proofErr w:type="spellStart"/>
            <w:r w:rsidRPr="00D96655">
              <w:rPr>
                <w:rFonts w:asciiTheme="minorHAnsi" w:hAnsiTheme="minorHAnsi" w:cstheme="minorHAnsi"/>
                <w:color w:val="000000"/>
                <w:sz w:val="20"/>
                <w:szCs w:val="20"/>
              </w:rPr>
              <w:t>preveriti</w:t>
            </w:r>
            <w:proofErr w:type="spellEnd"/>
            <w:r w:rsidRPr="00D96655">
              <w:rPr>
                <w:rFonts w:asciiTheme="minorHAnsi" w:hAnsiTheme="minorHAnsi" w:cstheme="minorHAnsi"/>
                <w:color w:val="000000"/>
                <w:sz w:val="20"/>
                <w:szCs w:val="20"/>
              </w:rPr>
              <w:t>.</w:t>
            </w:r>
            <w:r w:rsidR="00B71360">
              <w:rPr>
                <w:rFonts w:asciiTheme="minorHAnsi" w:hAnsiTheme="minorHAnsi" w:cstheme="minorHAnsi"/>
                <w:color w:val="000000"/>
                <w:sz w:val="20"/>
                <w:szCs w:val="20"/>
              </w:rPr>
              <w:t xml:space="preserve"> </w:t>
            </w:r>
            <w:proofErr w:type="spellStart"/>
            <w:r w:rsidR="00B71360">
              <w:rPr>
                <w:rFonts w:asciiTheme="minorHAnsi" w:hAnsiTheme="minorHAnsi" w:cstheme="minorHAnsi"/>
                <w:color w:val="000000"/>
                <w:sz w:val="20"/>
                <w:szCs w:val="20"/>
              </w:rPr>
              <w:t>Skladno</w:t>
            </w:r>
            <w:proofErr w:type="spellEnd"/>
            <w:r w:rsidR="00B71360">
              <w:rPr>
                <w:rFonts w:asciiTheme="minorHAnsi" w:hAnsiTheme="minorHAnsi" w:cstheme="minorHAnsi"/>
                <w:color w:val="000000"/>
                <w:sz w:val="20"/>
                <w:szCs w:val="20"/>
              </w:rPr>
              <w:t xml:space="preserve"> z 11. </w:t>
            </w:r>
            <w:proofErr w:type="spellStart"/>
            <w:r w:rsidR="00B71360">
              <w:rPr>
                <w:rFonts w:asciiTheme="minorHAnsi" w:hAnsiTheme="minorHAnsi" w:cstheme="minorHAnsi"/>
                <w:color w:val="000000"/>
                <w:sz w:val="20"/>
                <w:szCs w:val="20"/>
              </w:rPr>
              <w:t>odstavkom</w:t>
            </w:r>
            <w:proofErr w:type="spellEnd"/>
            <w:r w:rsidR="00B71360">
              <w:rPr>
                <w:rFonts w:asciiTheme="minorHAnsi" w:hAnsiTheme="minorHAnsi" w:cstheme="minorHAnsi"/>
                <w:color w:val="000000"/>
                <w:sz w:val="20"/>
                <w:szCs w:val="20"/>
              </w:rPr>
              <w:t xml:space="preserve"> 64. </w:t>
            </w:r>
            <w:proofErr w:type="spellStart"/>
            <w:r w:rsidR="00B71360">
              <w:rPr>
                <w:rFonts w:asciiTheme="minorHAnsi" w:hAnsiTheme="minorHAnsi" w:cstheme="minorHAnsi"/>
                <w:color w:val="000000"/>
                <w:sz w:val="20"/>
                <w:szCs w:val="20"/>
              </w:rPr>
              <w:t>Člena</w:t>
            </w:r>
            <w:proofErr w:type="spellEnd"/>
            <w:r w:rsidR="00B71360">
              <w:rPr>
                <w:rFonts w:asciiTheme="minorHAnsi" w:hAnsiTheme="minorHAnsi" w:cstheme="minorHAnsi"/>
                <w:color w:val="000000"/>
                <w:sz w:val="20"/>
                <w:szCs w:val="20"/>
              </w:rPr>
              <w:t xml:space="preserve"> </w:t>
            </w:r>
            <w:proofErr w:type="spellStart"/>
            <w:r w:rsidR="00B71360">
              <w:rPr>
                <w:rFonts w:asciiTheme="minorHAnsi" w:hAnsiTheme="minorHAnsi" w:cstheme="minorHAnsi"/>
                <w:color w:val="000000"/>
                <w:sz w:val="20"/>
                <w:szCs w:val="20"/>
              </w:rPr>
              <w:t>Uredbe</w:t>
            </w:r>
            <w:proofErr w:type="spellEnd"/>
            <w:r w:rsidR="00B71360">
              <w:rPr>
                <w:rFonts w:asciiTheme="minorHAnsi" w:hAnsiTheme="minorHAnsi" w:cstheme="minorHAnsi"/>
                <w:color w:val="000000"/>
                <w:sz w:val="20"/>
                <w:szCs w:val="20"/>
              </w:rPr>
              <w:t xml:space="preserve"> CLLD, </w:t>
            </w:r>
            <w:proofErr w:type="spellStart"/>
            <w:r w:rsidR="00B71360">
              <w:rPr>
                <w:rFonts w:asciiTheme="minorHAnsi" w:hAnsiTheme="minorHAnsi" w:cstheme="minorHAnsi"/>
                <w:color w:val="000000"/>
                <w:sz w:val="20"/>
                <w:szCs w:val="20"/>
              </w:rPr>
              <w:t>stroški</w:t>
            </w:r>
            <w:proofErr w:type="spellEnd"/>
            <w:r w:rsidR="00B71360">
              <w:rPr>
                <w:rFonts w:asciiTheme="minorHAnsi" w:hAnsiTheme="minorHAnsi" w:cstheme="minorHAnsi"/>
                <w:color w:val="000000"/>
                <w:sz w:val="20"/>
                <w:szCs w:val="20"/>
              </w:rPr>
              <w:t xml:space="preserve"> </w:t>
            </w:r>
            <w:proofErr w:type="spellStart"/>
            <w:r w:rsidR="00B71360">
              <w:rPr>
                <w:rFonts w:asciiTheme="minorHAnsi" w:hAnsiTheme="minorHAnsi" w:cstheme="minorHAnsi"/>
                <w:color w:val="000000"/>
                <w:sz w:val="20"/>
                <w:szCs w:val="20"/>
              </w:rPr>
              <w:t>prispevka</w:t>
            </w:r>
            <w:proofErr w:type="spellEnd"/>
            <w:r w:rsidR="00B71360">
              <w:rPr>
                <w:rFonts w:asciiTheme="minorHAnsi" w:hAnsiTheme="minorHAnsi" w:cstheme="minorHAnsi"/>
                <w:color w:val="000000"/>
                <w:sz w:val="20"/>
                <w:szCs w:val="20"/>
              </w:rPr>
              <w:t xml:space="preserve"> v </w:t>
            </w:r>
            <w:proofErr w:type="spellStart"/>
            <w:r w:rsidR="00B71360">
              <w:rPr>
                <w:rFonts w:asciiTheme="minorHAnsi" w:hAnsiTheme="minorHAnsi" w:cstheme="minorHAnsi"/>
                <w:color w:val="000000"/>
                <w:sz w:val="20"/>
                <w:szCs w:val="20"/>
              </w:rPr>
              <w:t>naravi</w:t>
            </w:r>
            <w:proofErr w:type="spellEnd"/>
            <w:r w:rsidR="00B71360">
              <w:rPr>
                <w:rFonts w:asciiTheme="minorHAnsi" w:hAnsiTheme="minorHAnsi" w:cstheme="minorHAnsi"/>
                <w:color w:val="000000"/>
                <w:sz w:val="20"/>
                <w:szCs w:val="20"/>
              </w:rPr>
              <w:t xml:space="preserve"> v </w:t>
            </w:r>
            <w:proofErr w:type="spellStart"/>
            <w:r w:rsidR="00B71360">
              <w:rPr>
                <w:rFonts w:asciiTheme="minorHAnsi" w:hAnsiTheme="minorHAnsi" w:cstheme="minorHAnsi"/>
                <w:color w:val="000000"/>
                <w:sz w:val="20"/>
                <w:szCs w:val="20"/>
              </w:rPr>
              <w:t>obliki</w:t>
            </w:r>
            <w:proofErr w:type="spellEnd"/>
            <w:r w:rsidR="00B71360">
              <w:rPr>
                <w:rFonts w:asciiTheme="minorHAnsi" w:hAnsiTheme="minorHAnsi" w:cstheme="minorHAnsi"/>
                <w:color w:val="000000"/>
                <w:sz w:val="20"/>
                <w:szCs w:val="20"/>
              </w:rPr>
              <w:t xml:space="preserve"> </w:t>
            </w:r>
            <w:proofErr w:type="spellStart"/>
            <w:r w:rsidR="00B71360">
              <w:rPr>
                <w:rFonts w:asciiTheme="minorHAnsi" w:hAnsiTheme="minorHAnsi" w:cstheme="minorHAnsi"/>
                <w:color w:val="000000"/>
                <w:sz w:val="20"/>
                <w:szCs w:val="20"/>
              </w:rPr>
              <w:t>zagotavljanja</w:t>
            </w:r>
            <w:proofErr w:type="spellEnd"/>
            <w:r w:rsidR="00B71360">
              <w:rPr>
                <w:rFonts w:asciiTheme="minorHAnsi" w:hAnsiTheme="minorHAnsi" w:cstheme="minorHAnsi"/>
                <w:color w:val="000000"/>
                <w:sz w:val="20"/>
                <w:szCs w:val="20"/>
              </w:rPr>
              <w:t xml:space="preserve"> </w:t>
            </w:r>
            <w:proofErr w:type="spellStart"/>
            <w:r w:rsidR="00B71360">
              <w:rPr>
                <w:rFonts w:asciiTheme="minorHAnsi" w:hAnsiTheme="minorHAnsi" w:cstheme="minorHAnsi"/>
                <w:color w:val="000000"/>
                <w:sz w:val="20"/>
                <w:szCs w:val="20"/>
              </w:rPr>
              <w:t>dela</w:t>
            </w:r>
            <w:proofErr w:type="spellEnd"/>
            <w:r w:rsidR="00B71360">
              <w:rPr>
                <w:rFonts w:asciiTheme="minorHAnsi" w:hAnsiTheme="minorHAnsi" w:cstheme="minorHAnsi"/>
                <w:color w:val="000000"/>
                <w:sz w:val="20"/>
                <w:szCs w:val="20"/>
              </w:rPr>
              <w:t xml:space="preserve"> ne </w:t>
            </w:r>
            <w:proofErr w:type="spellStart"/>
            <w:r w:rsidR="00B71360">
              <w:rPr>
                <w:rFonts w:asciiTheme="minorHAnsi" w:hAnsiTheme="minorHAnsi" w:cstheme="minorHAnsi"/>
                <w:color w:val="000000"/>
                <w:sz w:val="20"/>
                <w:szCs w:val="20"/>
              </w:rPr>
              <w:t>smejo</w:t>
            </w:r>
            <w:proofErr w:type="spellEnd"/>
            <w:r w:rsidR="00B71360">
              <w:rPr>
                <w:rFonts w:asciiTheme="minorHAnsi" w:hAnsiTheme="minorHAnsi" w:cstheme="minorHAnsi"/>
                <w:color w:val="000000"/>
                <w:sz w:val="20"/>
                <w:szCs w:val="20"/>
              </w:rPr>
              <w:t xml:space="preserve"> </w:t>
            </w:r>
            <w:proofErr w:type="spellStart"/>
            <w:r w:rsidR="00B71360">
              <w:rPr>
                <w:rFonts w:asciiTheme="minorHAnsi" w:hAnsiTheme="minorHAnsi" w:cstheme="minorHAnsi"/>
                <w:color w:val="000000"/>
                <w:sz w:val="20"/>
                <w:szCs w:val="20"/>
              </w:rPr>
              <w:t>presegati</w:t>
            </w:r>
            <w:proofErr w:type="spellEnd"/>
            <w:r w:rsidR="00B71360">
              <w:rPr>
                <w:rFonts w:asciiTheme="minorHAnsi" w:hAnsiTheme="minorHAnsi" w:cstheme="minorHAnsi"/>
                <w:color w:val="000000"/>
                <w:sz w:val="20"/>
                <w:szCs w:val="20"/>
              </w:rPr>
              <w:t xml:space="preserve"> </w:t>
            </w:r>
            <w:proofErr w:type="spellStart"/>
            <w:r w:rsidR="00B71360">
              <w:rPr>
                <w:rFonts w:asciiTheme="minorHAnsi" w:hAnsiTheme="minorHAnsi" w:cstheme="minorHAnsi"/>
                <w:color w:val="000000"/>
                <w:sz w:val="20"/>
                <w:szCs w:val="20"/>
              </w:rPr>
              <w:t>ocenjenih</w:t>
            </w:r>
            <w:proofErr w:type="spellEnd"/>
            <w:r w:rsidR="00B71360">
              <w:rPr>
                <w:rFonts w:asciiTheme="minorHAnsi" w:hAnsiTheme="minorHAnsi" w:cstheme="minorHAnsi"/>
                <w:color w:val="000000"/>
                <w:sz w:val="20"/>
                <w:szCs w:val="20"/>
              </w:rPr>
              <w:t xml:space="preserve"> </w:t>
            </w:r>
            <w:proofErr w:type="spellStart"/>
            <w:r w:rsidR="00B71360">
              <w:rPr>
                <w:rFonts w:asciiTheme="minorHAnsi" w:hAnsiTheme="minorHAnsi" w:cstheme="minorHAnsi"/>
                <w:color w:val="000000"/>
                <w:sz w:val="20"/>
                <w:szCs w:val="20"/>
              </w:rPr>
              <w:t>vrednosti</w:t>
            </w:r>
            <w:proofErr w:type="spellEnd"/>
            <w:r w:rsidR="00B71360">
              <w:rPr>
                <w:rFonts w:asciiTheme="minorHAnsi" w:hAnsiTheme="minorHAnsi" w:cstheme="minorHAnsi"/>
                <w:color w:val="000000"/>
                <w:sz w:val="20"/>
                <w:szCs w:val="20"/>
              </w:rPr>
              <w:t xml:space="preserve"> </w:t>
            </w:r>
            <w:proofErr w:type="spellStart"/>
            <w:r w:rsidR="00B71360">
              <w:rPr>
                <w:rFonts w:asciiTheme="minorHAnsi" w:hAnsiTheme="minorHAnsi" w:cstheme="minorHAnsi"/>
                <w:color w:val="000000"/>
                <w:sz w:val="20"/>
                <w:szCs w:val="20"/>
              </w:rPr>
              <w:t>ure</w:t>
            </w:r>
            <w:proofErr w:type="spellEnd"/>
            <w:r w:rsidR="00B71360">
              <w:rPr>
                <w:rFonts w:asciiTheme="minorHAnsi" w:hAnsiTheme="minorHAnsi" w:cstheme="minorHAnsi"/>
                <w:color w:val="000000"/>
                <w:sz w:val="20"/>
                <w:szCs w:val="20"/>
              </w:rPr>
              <w:t xml:space="preserve"> </w:t>
            </w:r>
            <w:proofErr w:type="spellStart"/>
            <w:r w:rsidR="00B71360">
              <w:rPr>
                <w:rFonts w:asciiTheme="minorHAnsi" w:hAnsiTheme="minorHAnsi" w:cstheme="minorHAnsi"/>
                <w:color w:val="000000"/>
                <w:sz w:val="20"/>
                <w:szCs w:val="20"/>
              </w:rPr>
              <w:t>prostovoljskega</w:t>
            </w:r>
            <w:proofErr w:type="spellEnd"/>
            <w:r w:rsidR="00B71360">
              <w:rPr>
                <w:rFonts w:asciiTheme="minorHAnsi" w:hAnsiTheme="minorHAnsi" w:cstheme="minorHAnsi"/>
                <w:color w:val="000000"/>
                <w:sz w:val="20"/>
                <w:szCs w:val="20"/>
              </w:rPr>
              <w:t xml:space="preserve"> </w:t>
            </w:r>
            <w:proofErr w:type="spellStart"/>
            <w:r w:rsidR="00B71360">
              <w:rPr>
                <w:rFonts w:asciiTheme="minorHAnsi" w:hAnsiTheme="minorHAnsi" w:cstheme="minorHAnsi"/>
                <w:color w:val="000000"/>
                <w:sz w:val="20"/>
                <w:szCs w:val="20"/>
              </w:rPr>
              <w:t>dela</w:t>
            </w:r>
            <w:proofErr w:type="spellEnd"/>
            <w:r w:rsidR="00B71360">
              <w:rPr>
                <w:rFonts w:asciiTheme="minorHAnsi" w:hAnsiTheme="minorHAnsi" w:cstheme="minorHAnsi"/>
                <w:color w:val="000000"/>
                <w:sz w:val="20"/>
                <w:szCs w:val="20"/>
              </w:rPr>
              <w:t xml:space="preserve">, </w:t>
            </w:r>
            <w:proofErr w:type="spellStart"/>
            <w:r w:rsidR="00B71360">
              <w:rPr>
                <w:rFonts w:asciiTheme="minorHAnsi" w:hAnsiTheme="minorHAnsi" w:cstheme="minorHAnsi"/>
                <w:color w:val="000000"/>
                <w:sz w:val="20"/>
                <w:szCs w:val="20"/>
              </w:rPr>
              <w:t>kot</w:t>
            </w:r>
            <w:proofErr w:type="spellEnd"/>
            <w:r w:rsidR="00B71360">
              <w:rPr>
                <w:rFonts w:asciiTheme="minorHAnsi" w:hAnsiTheme="minorHAnsi" w:cstheme="minorHAnsi"/>
                <w:color w:val="000000"/>
                <w:sz w:val="20"/>
                <w:szCs w:val="20"/>
              </w:rPr>
              <w:t xml:space="preserve"> so </w:t>
            </w:r>
            <w:proofErr w:type="spellStart"/>
            <w:r w:rsidR="00B71360">
              <w:rPr>
                <w:rFonts w:asciiTheme="minorHAnsi" w:hAnsiTheme="minorHAnsi" w:cstheme="minorHAnsi"/>
                <w:color w:val="000000"/>
                <w:sz w:val="20"/>
                <w:szCs w:val="20"/>
              </w:rPr>
              <w:t>določene</w:t>
            </w:r>
            <w:proofErr w:type="spellEnd"/>
            <w:r w:rsidR="00B71360">
              <w:rPr>
                <w:rFonts w:asciiTheme="minorHAnsi" w:hAnsiTheme="minorHAnsi" w:cstheme="minorHAnsi"/>
                <w:color w:val="000000"/>
                <w:sz w:val="20"/>
                <w:szCs w:val="20"/>
              </w:rPr>
              <w:t xml:space="preserve"> v </w:t>
            </w:r>
            <w:proofErr w:type="spellStart"/>
            <w:r w:rsidR="00B71360">
              <w:rPr>
                <w:rFonts w:asciiTheme="minorHAnsi" w:hAnsiTheme="minorHAnsi" w:cstheme="minorHAnsi"/>
                <w:color w:val="000000"/>
                <w:sz w:val="20"/>
                <w:szCs w:val="20"/>
              </w:rPr>
              <w:t>predpisih</w:t>
            </w:r>
            <w:proofErr w:type="spellEnd"/>
            <w:r w:rsidR="00B71360">
              <w:rPr>
                <w:rFonts w:asciiTheme="minorHAnsi" w:hAnsiTheme="minorHAnsi" w:cstheme="minorHAnsi"/>
                <w:color w:val="000000"/>
                <w:sz w:val="20"/>
                <w:szCs w:val="20"/>
              </w:rPr>
              <w:t xml:space="preserve">, </w:t>
            </w:r>
            <w:proofErr w:type="spellStart"/>
            <w:r w:rsidR="00B71360">
              <w:rPr>
                <w:rFonts w:asciiTheme="minorHAnsi" w:hAnsiTheme="minorHAnsi" w:cstheme="minorHAnsi"/>
                <w:color w:val="000000"/>
                <w:sz w:val="20"/>
                <w:szCs w:val="20"/>
              </w:rPr>
              <w:t>ki</w:t>
            </w:r>
            <w:proofErr w:type="spellEnd"/>
            <w:r w:rsidR="00B71360">
              <w:rPr>
                <w:rFonts w:asciiTheme="minorHAnsi" w:hAnsiTheme="minorHAnsi" w:cstheme="minorHAnsi"/>
                <w:color w:val="000000"/>
                <w:sz w:val="20"/>
                <w:szCs w:val="20"/>
              </w:rPr>
              <w:t xml:space="preserve"> </w:t>
            </w:r>
            <w:proofErr w:type="spellStart"/>
            <w:r w:rsidR="00B71360">
              <w:rPr>
                <w:rFonts w:asciiTheme="minorHAnsi" w:hAnsiTheme="minorHAnsi" w:cstheme="minorHAnsi"/>
                <w:color w:val="000000"/>
                <w:sz w:val="20"/>
                <w:szCs w:val="20"/>
              </w:rPr>
              <w:t>urejajo</w:t>
            </w:r>
            <w:proofErr w:type="spellEnd"/>
            <w:r w:rsidR="00B71360">
              <w:rPr>
                <w:rFonts w:asciiTheme="minorHAnsi" w:hAnsiTheme="minorHAnsi" w:cstheme="minorHAnsi"/>
                <w:color w:val="000000"/>
                <w:sz w:val="20"/>
                <w:szCs w:val="20"/>
              </w:rPr>
              <w:t xml:space="preserve"> </w:t>
            </w:r>
            <w:proofErr w:type="spellStart"/>
            <w:r w:rsidR="00B71360">
              <w:rPr>
                <w:rFonts w:asciiTheme="minorHAnsi" w:hAnsiTheme="minorHAnsi" w:cstheme="minorHAnsi"/>
                <w:color w:val="000000"/>
                <w:sz w:val="20"/>
                <w:szCs w:val="20"/>
              </w:rPr>
              <w:t>prostovoljstvo</w:t>
            </w:r>
            <w:proofErr w:type="spellEnd"/>
            <w:r w:rsidR="00B71360">
              <w:rPr>
                <w:rFonts w:asciiTheme="minorHAnsi" w:hAnsiTheme="minorHAnsi" w:cstheme="minorHAnsi"/>
                <w:color w:val="000000"/>
                <w:sz w:val="20"/>
                <w:szCs w:val="20"/>
              </w:rPr>
              <w:t xml:space="preserve">. </w:t>
            </w:r>
          </w:p>
          <w:p w14:paraId="1CAEB777" w14:textId="77777777" w:rsidR="00D96655" w:rsidRPr="00D96655" w:rsidRDefault="00D96655" w:rsidP="00D96655">
            <w:pPr>
              <w:autoSpaceDE w:val="0"/>
              <w:autoSpaceDN w:val="0"/>
              <w:adjustRightInd w:val="0"/>
              <w:spacing w:after="0" w:line="240" w:lineRule="auto"/>
              <w:jc w:val="both"/>
              <w:rPr>
                <w:rFonts w:asciiTheme="minorHAnsi" w:hAnsiTheme="minorHAnsi" w:cstheme="minorHAnsi"/>
                <w:color w:val="000000"/>
                <w:sz w:val="20"/>
                <w:szCs w:val="20"/>
              </w:rPr>
            </w:pPr>
          </w:p>
          <w:p w14:paraId="75C121F9" w14:textId="77777777" w:rsidR="00D96655" w:rsidRPr="00D96655" w:rsidRDefault="00D96655" w:rsidP="00D96655">
            <w:pPr>
              <w:autoSpaceDE w:val="0"/>
              <w:autoSpaceDN w:val="0"/>
              <w:adjustRightInd w:val="0"/>
              <w:spacing w:after="0" w:line="240" w:lineRule="auto"/>
              <w:jc w:val="both"/>
              <w:rPr>
                <w:rFonts w:asciiTheme="minorHAnsi" w:hAnsiTheme="minorHAnsi" w:cstheme="minorHAnsi"/>
                <w:color w:val="000000"/>
                <w:sz w:val="20"/>
                <w:szCs w:val="20"/>
                <w:u w:val="single"/>
              </w:rPr>
            </w:pPr>
            <w:proofErr w:type="spellStart"/>
            <w:r w:rsidRPr="00D96655">
              <w:rPr>
                <w:rFonts w:asciiTheme="minorHAnsi" w:hAnsiTheme="minorHAnsi" w:cstheme="minorHAnsi"/>
                <w:color w:val="000000"/>
                <w:sz w:val="20"/>
                <w:szCs w:val="20"/>
                <w:u w:val="single"/>
              </w:rPr>
              <w:t>Amortizacija</w:t>
            </w:r>
            <w:proofErr w:type="spellEnd"/>
            <w:r w:rsidRPr="00D96655">
              <w:rPr>
                <w:rFonts w:asciiTheme="minorHAnsi" w:hAnsiTheme="minorHAnsi" w:cstheme="minorHAnsi"/>
                <w:color w:val="000000"/>
                <w:sz w:val="20"/>
                <w:szCs w:val="20"/>
                <w:u w:val="single"/>
              </w:rPr>
              <w:t xml:space="preserve"> </w:t>
            </w:r>
            <w:proofErr w:type="spellStart"/>
            <w:r w:rsidRPr="00D96655">
              <w:rPr>
                <w:rFonts w:asciiTheme="minorHAnsi" w:hAnsiTheme="minorHAnsi" w:cstheme="minorHAnsi"/>
                <w:color w:val="000000"/>
                <w:sz w:val="20"/>
                <w:szCs w:val="20"/>
                <w:u w:val="single"/>
              </w:rPr>
              <w:t>ni</w:t>
            </w:r>
            <w:proofErr w:type="spellEnd"/>
            <w:r w:rsidRPr="00D96655">
              <w:rPr>
                <w:rFonts w:asciiTheme="minorHAnsi" w:hAnsiTheme="minorHAnsi" w:cstheme="minorHAnsi"/>
                <w:color w:val="000000"/>
                <w:sz w:val="20"/>
                <w:szCs w:val="20"/>
                <w:u w:val="single"/>
              </w:rPr>
              <w:t xml:space="preserve"> </w:t>
            </w:r>
            <w:proofErr w:type="spellStart"/>
            <w:r w:rsidRPr="00D96655">
              <w:rPr>
                <w:rFonts w:asciiTheme="minorHAnsi" w:hAnsiTheme="minorHAnsi" w:cstheme="minorHAnsi"/>
                <w:color w:val="000000"/>
                <w:sz w:val="20"/>
                <w:szCs w:val="20"/>
                <w:u w:val="single"/>
              </w:rPr>
              <w:t>upravičen</w:t>
            </w:r>
            <w:proofErr w:type="spellEnd"/>
            <w:r w:rsidRPr="00D96655">
              <w:rPr>
                <w:rFonts w:asciiTheme="minorHAnsi" w:hAnsiTheme="minorHAnsi" w:cstheme="minorHAnsi"/>
                <w:color w:val="000000"/>
                <w:sz w:val="20"/>
                <w:szCs w:val="20"/>
                <w:u w:val="single"/>
              </w:rPr>
              <w:t xml:space="preserve"> </w:t>
            </w:r>
            <w:proofErr w:type="spellStart"/>
            <w:r w:rsidRPr="00D96655">
              <w:rPr>
                <w:rFonts w:asciiTheme="minorHAnsi" w:hAnsiTheme="minorHAnsi" w:cstheme="minorHAnsi"/>
                <w:color w:val="000000"/>
                <w:sz w:val="20"/>
                <w:szCs w:val="20"/>
                <w:u w:val="single"/>
              </w:rPr>
              <w:t>strošek</w:t>
            </w:r>
            <w:proofErr w:type="spellEnd"/>
            <w:r w:rsidRPr="00D96655">
              <w:rPr>
                <w:rFonts w:asciiTheme="minorHAnsi" w:hAnsiTheme="minorHAnsi" w:cstheme="minorHAnsi"/>
                <w:color w:val="000000"/>
                <w:sz w:val="20"/>
                <w:szCs w:val="20"/>
                <w:u w:val="single"/>
              </w:rPr>
              <w:t>.</w:t>
            </w:r>
          </w:p>
          <w:p w14:paraId="0D41542E" w14:textId="77777777" w:rsidR="00D96655" w:rsidRPr="00D96655" w:rsidRDefault="00D96655" w:rsidP="00D96655">
            <w:pPr>
              <w:autoSpaceDE w:val="0"/>
              <w:autoSpaceDN w:val="0"/>
              <w:adjustRightInd w:val="0"/>
              <w:spacing w:after="0" w:line="240" w:lineRule="auto"/>
              <w:jc w:val="both"/>
              <w:rPr>
                <w:rFonts w:asciiTheme="minorHAnsi" w:hAnsiTheme="minorHAnsi" w:cstheme="minorHAnsi"/>
                <w:color w:val="000000"/>
                <w:sz w:val="20"/>
                <w:szCs w:val="20"/>
              </w:rPr>
            </w:pPr>
            <w:r w:rsidRPr="00D96655">
              <w:rPr>
                <w:rFonts w:asciiTheme="minorHAnsi" w:hAnsiTheme="minorHAnsi" w:cstheme="minorHAnsi"/>
                <w:color w:val="000000"/>
                <w:sz w:val="20"/>
                <w:szCs w:val="20"/>
                <w:u w:val="single"/>
              </w:rPr>
              <w:t xml:space="preserve">DDV </w:t>
            </w:r>
            <w:proofErr w:type="spellStart"/>
            <w:r w:rsidRPr="00D96655">
              <w:rPr>
                <w:rFonts w:asciiTheme="minorHAnsi" w:hAnsiTheme="minorHAnsi" w:cstheme="minorHAnsi"/>
                <w:color w:val="000000"/>
                <w:sz w:val="20"/>
                <w:szCs w:val="20"/>
                <w:u w:val="single"/>
              </w:rPr>
              <w:t>ni</w:t>
            </w:r>
            <w:proofErr w:type="spellEnd"/>
            <w:r w:rsidRPr="00D96655">
              <w:rPr>
                <w:rFonts w:asciiTheme="minorHAnsi" w:hAnsiTheme="minorHAnsi" w:cstheme="minorHAnsi"/>
                <w:color w:val="000000"/>
                <w:sz w:val="20"/>
                <w:szCs w:val="20"/>
                <w:u w:val="single"/>
              </w:rPr>
              <w:t xml:space="preserve"> </w:t>
            </w:r>
            <w:proofErr w:type="spellStart"/>
            <w:r w:rsidRPr="00D96655">
              <w:rPr>
                <w:rFonts w:asciiTheme="minorHAnsi" w:hAnsiTheme="minorHAnsi" w:cstheme="minorHAnsi"/>
                <w:color w:val="000000"/>
                <w:sz w:val="20"/>
                <w:szCs w:val="20"/>
                <w:u w:val="single"/>
              </w:rPr>
              <w:t>upravičen</w:t>
            </w:r>
            <w:proofErr w:type="spellEnd"/>
            <w:r w:rsidRPr="00D96655">
              <w:rPr>
                <w:rFonts w:asciiTheme="minorHAnsi" w:hAnsiTheme="minorHAnsi" w:cstheme="minorHAnsi"/>
                <w:color w:val="000000"/>
                <w:sz w:val="20"/>
                <w:szCs w:val="20"/>
                <w:u w:val="single"/>
              </w:rPr>
              <w:t xml:space="preserve"> </w:t>
            </w:r>
            <w:proofErr w:type="spellStart"/>
            <w:r w:rsidRPr="00D96655">
              <w:rPr>
                <w:rFonts w:asciiTheme="minorHAnsi" w:hAnsiTheme="minorHAnsi" w:cstheme="minorHAnsi"/>
                <w:color w:val="000000"/>
                <w:sz w:val="20"/>
                <w:szCs w:val="20"/>
                <w:u w:val="single"/>
              </w:rPr>
              <w:t>strošek</w:t>
            </w:r>
            <w:proofErr w:type="spellEnd"/>
            <w:r w:rsidRPr="00D96655">
              <w:rPr>
                <w:rFonts w:asciiTheme="minorHAnsi" w:hAnsiTheme="minorHAnsi" w:cstheme="minorHAnsi"/>
                <w:color w:val="000000"/>
                <w:sz w:val="20"/>
                <w:szCs w:val="20"/>
                <w:u w:val="single"/>
              </w:rPr>
              <w:t>.</w:t>
            </w:r>
          </w:p>
        </w:tc>
        <w:tc>
          <w:tcPr>
            <w:tcW w:w="4840" w:type="dxa"/>
            <w:gridSpan w:val="2"/>
          </w:tcPr>
          <w:p w14:paraId="1E4732F8" w14:textId="77777777" w:rsidR="00D96655" w:rsidRPr="00D96655" w:rsidRDefault="00D96655" w:rsidP="00D96655">
            <w:pPr>
              <w:spacing w:after="0" w:line="240" w:lineRule="auto"/>
              <w:jc w:val="both"/>
              <w:rPr>
                <w:rFonts w:asciiTheme="minorHAnsi" w:hAnsiTheme="minorHAnsi" w:cstheme="minorHAnsi"/>
                <w:bCs/>
                <w:sz w:val="20"/>
                <w:szCs w:val="20"/>
              </w:rPr>
            </w:pPr>
            <w:proofErr w:type="spellStart"/>
            <w:r w:rsidRPr="00D96655">
              <w:rPr>
                <w:rFonts w:asciiTheme="minorHAnsi" w:hAnsiTheme="minorHAnsi" w:cstheme="minorHAnsi"/>
                <w:bCs/>
                <w:sz w:val="20"/>
                <w:szCs w:val="20"/>
              </w:rPr>
              <w:lastRenderedPageBreak/>
              <w:t>Upravičeni</w:t>
            </w:r>
            <w:proofErr w:type="spellEnd"/>
            <w:r w:rsidRPr="00D96655">
              <w:rPr>
                <w:rFonts w:asciiTheme="minorHAnsi" w:hAnsiTheme="minorHAnsi" w:cstheme="minorHAnsi"/>
                <w:bCs/>
                <w:sz w:val="20"/>
                <w:szCs w:val="20"/>
              </w:rPr>
              <w:t xml:space="preserve"> </w:t>
            </w:r>
            <w:proofErr w:type="spellStart"/>
            <w:r w:rsidRPr="00D96655">
              <w:rPr>
                <w:rFonts w:asciiTheme="minorHAnsi" w:hAnsiTheme="minorHAnsi" w:cstheme="minorHAnsi"/>
                <w:bCs/>
                <w:sz w:val="20"/>
                <w:szCs w:val="20"/>
              </w:rPr>
              <w:t>stroški</w:t>
            </w:r>
            <w:proofErr w:type="spellEnd"/>
            <w:r w:rsidRPr="00D96655">
              <w:rPr>
                <w:rFonts w:asciiTheme="minorHAnsi" w:hAnsiTheme="minorHAnsi" w:cstheme="minorHAnsi"/>
                <w:bCs/>
                <w:sz w:val="20"/>
                <w:szCs w:val="20"/>
              </w:rPr>
              <w:t xml:space="preserve">, </w:t>
            </w:r>
            <w:proofErr w:type="spellStart"/>
            <w:r w:rsidRPr="00D96655">
              <w:rPr>
                <w:rFonts w:asciiTheme="minorHAnsi" w:hAnsiTheme="minorHAnsi" w:cstheme="minorHAnsi"/>
                <w:bCs/>
                <w:sz w:val="20"/>
                <w:szCs w:val="20"/>
              </w:rPr>
              <w:t>ki</w:t>
            </w:r>
            <w:proofErr w:type="spellEnd"/>
            <w:r w:rsidRPr="00D96655">
              <w:rPr>
                <w:rFonts w:asciiTheme="minorHAnsi" w:hAnsiTheme="minorHAnsi" w:cstheme="minorHAnsi"/>
                <w:bCs/>
                <w:sz w:val="20"/>
                <w:szCs w:val="20"/>
              </w:rPr>
              <w:t xml:space="preserve"> se </w:t>
            </w:r>
            <w:proofErr w:type="spellStart"/>
            <w:r w:rsidRPr="00D96655">
              <w:rPr>
                <w:rFonts w:asciiTheme="minorHAnsi" w:hAnsiTheme="minorHAnsi" w:cstheme="minorHAnsi"/>
                <w:bCs/>
                <w:sz w:val="20"/>
                <w:szCs w:val="20"/>
              </w:rPr>
              <w:t>lahko</w:t>
            </w:r>
            <w:proofErr w:type="spellEnd"/>
            <w:r w:rsidRPr="00D96655">
              <w:rPr>
                <w:rFonts w:asciiTheme="minorHAnsi" w:hAnsiTheme="minorHAnsi" w:cstheme="minorHAnsi"/>
                <w:bCs/>
                <w:sz w:val="20"/>
                <w:szCs w:val="20"/>
              </w:rPr>
              <w:t xml:space="preserve"> </w:t>
            </w:r>
            <w:proofErr w:type="spellStart"/>
            <w:r w:rsidRPr="00D96655">
              <w:rPr>
                <w:rFonts w:asciiTheme="minorHAnsi" w:hAnsiTheme="minorHAnsi" w:cstheme="minorHAnsi"/>
                <w:bCs/>
                <w:sz w:val="20"/>
                <w:szCs w:val="20"/>
              </w:rPr>
              <w:t>financirajo</w:t>
            </w:r>
            <w:proofErr w:type="spellEnd"/>
            <w:r w:rsidRPr="00D96655">
              <w:rPr>
                <w:rFonts w:asciiTheme="minorHAnsi" w:hAnsiTheme="minorHAnsi" w:cstheme="minorHAnsi"/>
                <w:bCs/>
                <w:sz w:val="20"/>
                <w:szCs w:val="20"/>
              </w:rPr>
              <w:t xml:space="preserve"> </w:t>
            </w:r>
            <w:proofErr w:type="spellStart"/>
            <w:r w:rsidRPr="00D96655">
              <w:rPr>
                <w:rFonts w:asciiTheme="minorHAnsi" w:hAnsiTheme="minorHAnsi" w:cstheme="minorHAnsi"/>
                <w:bCs/>
                <w:sz w:val="20"/>
                <w:szCs w:val="20"/>
              </w:rPr>
              <w:t>iz</w:t>
            </w:r>
            <w:proofErr w:type="spellEnd"/>
            <w:r w:rsidRPr="00D96655">
              <w:rPr>
                <w:rFonts w:asciiTheme="minorHAnsi" w:hAnsiTheme="minorHAnsi" w:cstheme="minorHAnsi"/>
                <w:bCs/>
                <w:sz w:val="20"/>
                <w:szCs w:val="20"/>
              </w:rPr>
              <w:t xml:space="preserve"> </w:t>
            </w:r>
            <w:proofErr w:type="spellStart"/>
            <w:r w:rsidRPr="00D96655">
              <w:rPr>
                <w:rFonts w:asciiTheme="minorHAnsi" w:hAnsiTheme="minorHAnsi" w:cstheme="minorHAnsi"/>
                <w:bCs/>
                <w:sz w:val="20"/>
                <w:szCs w:val="20"/>
              </w:rPr>
              <w:t>sredstev</w:t>
            </w:r>
            <w:proofErr w:type="spellEnd"/>
            <w:r w:rsidRPr="00D96655">
              <w:rPr>
                <w:rFonts w:asciiTheme="minorHAnsi" w:hAnsiTheme="minorHAnsi" w:cstheme="minorHAnsi"/>
                <w:bCs/>
                <w:sz w:val="20"/>
                <w:szCs w:val="20"/>
              </w:rPr>
              <w:t xml:space="preserve"> </w:t>
            </w:r>
            <w:proofErr w:type="spellStart"/>
            <w:r w:rsidRPr="00D96655">
              <w:rPr>
                <w:rFonts w:asciiTheme="minorHAnsi" w:hAnsiTheme="minorHAnsi" w:cstheme="minorHAnsi"/>
                <w:bCs/>
                <w:sz w:val="20"/>
                <w:szCs w:val="20"/>
              </w:rPr>
              <w:t>kohezijske</w:t>
            </w:r>
            <w:proofErr w:type="spellEnd"/>
            <w:r w:rsidRPr="00D96655">
              <w:rPr>
                <w:rFonts w:asciiTheme="minorHAnsi" w:hAnsiTheme="minorHAnsi" w:cstheme="minorHAnsi"/>
                <w:bCs/>
                <w:sz w:val="20"/>
                <w:szCs w:val="20"/>
              </w:rPr>
              <w:t xml:space="preserve"> </w:t>
            </w:r>
            <w:proofErr w:type="spellStart"/>
            <w:r w:rsidRPr="00D96655">
              <w:rPr>
                <w:rFonts w:asciiTheme="minorHAnsi" w:hAnsiTheme="minorHAnsi" w:cstheme="minorHAnsi"/>
                <w:bCs/>
                <w:sz w:val="20"/>
                <w:szCs w:val="20"/>
              </w:rPr>
              <w:t>politike</w:t>
            </w:r>
            <w:proofErr w:type="spellEnd"/>
            <w:r w:rsidRPr="00D96655">
              <w:rPr>
                <w:rFonts w:asciiTheme="minorHAnsi" w:hAnsiTheme="minorHAnsi" w:cstheme="minorHAnsi"/>
                <w:bCs/>
                <w:sz w:val="20"/>
                <w:szCs w:val="20"/>
              </w:rPr>
              <w:t>, so:</w:t>
            </w:r>
          </w:p>
          <w:p w14:paraId="2C7B07CC" w14:textId="205514F9" w:rsidR="00D96655" w:rsidRDefault="00D96655" w:rsidP="00D96655">
            <w:pPr>
              <w:numPr>
                <w:ilvl w:val="0"/>
                <w:numId w:val="38"/>
              </w:numPr>
              <w:autoSpaceDE w:val="0"/>
              <w:autoSpaceDN w:val="0"/>
              <w:adjustRightInd w:val="0"/>
              <w:spacing w:after="0" w:line="240" w:lineRule="auto"/>
              <w:jc w:val="both"/>
              <w:rPr>
                <w:rFonts w:asciiTheme="minorHAnsi" w:hAnsiTheme="minorHAnsi" w:cstheme="minorHAnsi"/>
                <w:color w:val="000000"/>
                <w:sz w:val="20"/>
                <w:szCs w:val="20"/>
              </w:rPr>
            </w:pPr>
            <w:proofErr w:type="spellStart"/>
            <w:r w:rsidRPr="00D96655">
              <w:rPr>
                <w:rFonts w:asciiTheme="minorHAnsi" w:hAnsiTheme="minorHAnsi" w:cstheme="minorHAnsi"/>
                <w:color w:val="000000"/>
                <w:sz w:val="20"/>
                <w:szCs w:val="20"/>
              </w:rPr>
              <w:t>investicije</w:t>
            </w:r>
            <w:proofErr w:type="spellEnd"/>
            <w:r w:rsidR="00997550">
              <w:rPr>
                <w:rFonts w:asciiTheme="minorHAnsi" w:hAnsiTheme="minorHAnsi" w:cstheme="minorHAnsi"/>
                <w:color w:val="000000"/>
                <w:sz w:val="20"/>
                <w:szCs w:val="20"/>
              </w:rPr>
              <w:t xml:space="preserve"> </w:t>
            </w:r>
            <w:r w:rsidRPr="00D96655">
              <w:rPr>
                <w:rFonts w:asciiTheme="minorHAnsi" w:hAnsiTheme="minorHAnsi" w:cstheme="minorHAnsi"/>
                <w:color w:val="000000"/>
                <w:sz w:val="20"/>
                <w:szCs w:val="20"/>
              </w:rPr>
              <w:t>(</w:t>
            </w:r>
            <w:proofErr w:type="spellStart"/>
            <w:r w:rsidRPr="00D96655">
              <w:rPr>
                <w:rFonts w:asciiTheme="minorHAnsi" w:hAnsiTheme="minorHAnsi" w:cstheme="minorHAnsi"/>
                <w:color w:val="000000"/>
                <w:sz w:val="20"/>
                <w:szCs w:val="20"/>
              </w:rPr>
              <w:t>nakup</w:t>
            </w:r>
            <w:proofErr w:type="spellEnd"/>
            <w:r w:rsidRPr="00D96655">
              <w:rPr>
                <w:rFonts w:asciiTheme="minorHAnsi" w:hAnsiTheme="minorHAnsi" w:cstheme="minorHAnsi"/>
                <w:color w:val="000000"/>
                <w:sz w:val="20"/>
                <w:szCs w:val="20"/>
              </w:rPr>
              <w:t xml:space="preserve"> </w:t>
            </w:r>
            <w:proofErr w:type="spellStart"/>
            <w:r w:rsidR="00997550">
              <w:rPr>
                <w:rFonts w:asciiTheme="minorHAnsi" w:hAnsiTheme="minorHAnsi" w:cstheme="minorHAnsi"/>
                <w:color w:val="000000"/>
                <w:sz w:val="20"/>
                <w:szCs w:val="20"/>
              </w:rPr>
              <w:t>nepremičnin</w:t>
            </w:r>
            <w:proofErr w:type="spellEnd"/>
            <w:r w:rsidR="00997550">
              <w:rPr>
                <w:rFonts w:asciiTheme="minorHAnsi" w:hAnsiTheme="minorHAnsi" w:cstheme="minorHAnsi"/>
                <w:color w:val="000000"/>
                <w:sz w:val="20"/>
                <w:szCs w:val="20"/>
              </w:rPr>
              <w:t xml:space="preserve">, </w:t>
            </w:r>
            <w:proofErr w:type="spellStart"/>
            <w:r w:rsidR="00997550">
              <w:rPr>
                <w:rFonts w:asciiTheme="minorHAnsi" w:hAnsiTheme="minorHAnsi" w:cstheme="minorHAnsi"/>
                <w:color w:val="000000"/>
                <w:sz w:val="20"/>
                <w:szCs w:val="20"/>
              </w:rPr>
              <w:t>gradnja</w:t>
            </w:r>
            <w:proofErr w:type="spellEnd"/>
            <w:r w:rsidR="00997550">
              <w:rPr>
                <w:rFonts w:asciiTheme="minorHAnsi" w:hAnsiTheme="minorHAnsi" w:cstheme="minorHAnsi"/>
                <w:color w:val="000000"/>
                <w:sz w:val="20"/>
                <w:szCs w:val="20"/>
              </w:rPr>
              <w:t xml:space="preserve"> </w:t>
            </w:r>
            <w:proofErr w:type="spellStart"/>
            <w:proofErr w:type="gramStart"/>
            <w:r w:rsidR="00997550">
              <w:rPr>
                <w:rFonts w:asciiTheme="minorHAnsi" w:hAnsiTheme="minorHAnsi" w:cstheme="minorHAnsi"/>
                <w:color w:val="000000"/>
                <w:sz w:val="20"/>
                <w:szCs w:val="20"/>
              </w:rPr>
              <w:t>objektov</w:t>
            </w:r>
            <w:proofErr w:type="spellEnd"/>
            <w:r w:rsidR="00997550">
              <w:rPr>
                <w:rFonts w:asciiTheme="minorHAnsi" w:hAnsiTheme="minorHAnsi" w:cstheme="minorHAnsi"/>
                <w:color w:val="000000"/>
                <w:sz w:val="20"/>
                <w:szCs w:val="20"/>
              </w:rPr>
              <w:t>,</w:t>
            </w:r>
            <w:r w:rsidRPr="00D96655">
              <w:rPr>
                <w:rFonts w:asciiTheme="minorHAnsi" w:hAnsiTheme="minorHAnsi" w:cstheme="minorHAnsi"/>
                <w:color w:val="000000"/>
                <w:sz w:val="20"/>
                <w:szCs w:val="20"/>
              </w:rPr>
              <w:t>,</w:t>
            </w:r>
            <w:proofErr w:type="gramEnd"/>
            <w:r w:rsidRPr="00D96655">
              <w:rPr>
                <w:rFonts w:asciiTheme="minorHAnsi" w:hAnsiTheme="minorHAnsi" w:cstheme="minorHAnsi"/>
                <w:color w:val="000000"/>
                <w:sz w:val="20"/>
                <w:szCs w:val="20"/>
              </w:rPr>
              <w:t xml:space="preserve"> </w:t>
            </w:r>
            <w:proofErr w:type="spellStart"/>
            <w:r w:rsidR="00997550">
              <w:rPr>
                <w:rFonts w:asciiTheme="minorHAnsi" w:hAnsiTheme="minorHAnsi" w:cstheme="minorHAnsi"/>
                <w:color w:val="000000"/>
                <w:sz w:val="20"/>
                <w:szCs w:val="20"/>
              </w:rPr>
              <w:t>oprema</w:t>
            </w:r>
            <w:proofErr w:type="spellEnd"/>
            <w:r w:rsidR="00997550">
              <w:rPr>
                <w:rFonts w:asciiTheme="minorHAnsi" w:hAnsiTheme="minorHAnsi" w:cstheme="minorHAnsi"/>
                <w:color w:val="000000"/>
                <w:sz w:val="20"/>
                <w:szCs w:val="20"/>
              </w:rPr>
              <w:t xml:space="preserve"> in </w:t>
            </w:r>
            <w:proofErr w:type="spellStart"/>
            <w:r w:rsidR="00997550">
              <w:rPr>
                <w:rFonts w:asciiTheme="minorHAnsi" w:hAnsiTheme="minorHAnsi" w:cstheme="minorHAnsi"/>
                <w:color w:val="000000"/>
                <w:sz w:val="20"/>
                <w:szCs w:val="20"/>
              </w:rPr>
              <w:t>druga</w:t>
            </w:r>
            <w:proofErr w:type="spellEnd"/>
            <w:r w:rsidR="00997550">
              <w:rPr>
                <w:rFonts w:asciiTheme="minorHAnsi" w:hAnsiTheme="minorHAnsi" w:cstheme="minorHAnsi"/>
                <w:color w:val="000000"/>
                <w:sz w:val="20"/>
                <w:szCs w:val="20"/>
              </w:rPr>
              <w:t xml:space="preserve"> </w:t>
            </w:r>
            <w:proofErr w:type="spellStart"/>
            <w:r w:rsidR="00997550">
              <w:rPr>
                <w:rFonts w:asciiTheme="minorHAnsi" w:hAnsiTheme="minorHAnsi" w:cstheme="minorHAnsi"/>
                <w:color w:val="000000"/>
                <w:sz w:val="20"/>
                <w:szCs w:val="20"/>
              </w:rPr>
              <w:t>opredmetena</w:t>
            </w:r>
            <w:proofErr w:type="spellEnd"/>
            <w:r w:rsidR="00997550">
              <w:rPr>
                <w:rFonts w:asciiTheme="minorHAnsi" w:hAnsiTheme="minorHAnsi" w:cstheme="minorHAnsi"/>
                <w:color w:val="000000"/>
                <w:sz w:val="20"/>
                <w:szCs w:val="20"/>
              </w:rPr>
              <w:t xml:space="preserve"> </w:t>
            </w:r>
            <w:proofErr w:type="spellStart"/>
            <w:r w:rsidR="00997550">
              <w:rPr>
                <w:rFonts w:asciiTheme="minorHAnsi" w:hAnsiTheme="minorHAnsi" w:cstheme="minorHAnsi"/>
                <w:color w:val="000000"/>
                <w:sz w:val="20"/>
                <w:szCs w:val="20"/>
              </w:rPr>
              <w:lastRenderedPageBreak/>
              <w:t>osnovna</w:t>
            </w:r>
            <w:proofErr w:type="spellEnd"/>
            <w:r w:rsidR="00997550">
              <w:rPr>
                <w:rFonts w:asciiTheme="minorHAnsi" w:hAnsiTheme="minorHAnsi" w:cstheme="minorHAnsi"/>
                <w:color w:val="000000"/>
                <w:sz w:val="20"/>
                <w:szCs w:val="20"/>
              </w:rPr>
              <w:t xml:space="preserve"> </w:t>
            </w:r>
            <w:proofErr w:type="spellStart"/>
            <w:r w:rsidR="00997550">
              <w:rPr>
                <w:rFonts w:asciiTheme="minorHAnsi" w:hAnsiTheme="minorHAnsi" w:cstheme="minorHAnsi"/>
                <w:color w:val="000000"/>
                <w:sz w:val="20"/>
                <w:szCs w:val="20"/>
              </w:rPr>
              <w:t>sredstva</w:t>
            </w:r>
            <w:proofErr w:type="spellEnd"/>
            <w:r w:rsidR="00997550">
              <w:rPr>
                <w:rFonts w:asciiTheme="minorHAnsi" w:hAnsiTheme="minorHAnsi" w:cstheme="minorHAnsi"/>
                <w:color w:val="000000"/>
                <w:sz w:val="20"/>
                <w:szCs w:val="20"/>
              </w:rPr>
              <w:t xml:space="preserve">, </w:t>
            </w:r>
            <w:proofErr w:type="spellStart"/>
            <w:r w:rsidR="00997550">
              <w:rPr>
                <w:rFonts w:asciiTheme="minorHAnsi" w:hAnsiTheme="minorHAnsi" w:cstheme="minorHAnsi"/>
                <w:color w:val="000000"/>
                <w:sz w:val="20"/>
                <w:szCs w:val="20"/>
              </w:rPr>
              <w:t>investicije</w:t>
            </w:r>
            <w:proofErr w:type="spellEnd"/>
            <w:r w:rsidR="00997550">
              <w:rPr>
                <w:rFonts w:asciiTheme="minorHAnsi" w:hAnsiTheme="minorHAnsi" w:cstheme="minorHAnsi"/>
                <w:color w:val="000000"/>
                <w:sz w:val="20"/>
                <w:szCs w:val="20"/>
              </w:rPr>
              <w:t xml:space="preserve"> v </w:t>
            </w:r>
            <w:proofErr w:type="spellStart"/>
            <w:r w:rsidR="00997550">
              <w:rPr>
                <w:rFonts w:asciiTheme="minorHAnsi" w:hAnsiTheme="minorHAnsi" w:cstheme="minorHAnsi"/>
                <w:color w:val="000000"/>
                <w:sz w:val="20"/>
                <w:szCs w:val="20"/>
              </w:rPr>
              <w:t>neopredemtena</w:t>
            </w:r>
            <w:proofErr w:type="spellEnd"/>
            <w:r w:rsidR="00997550">
              <w:rPr>
                <w:rFonts w:asciiTheme="minorHAnsi" w:hAnsiTheme="minorHAnsi" w:cstheme="minorHAnsi"/>
                <w:color w:val="000000"/>
                <w:sz w:val="20"/>
                <w:szCs w:val="20"/>
              </w:rPr>
              <w:t xml:space="preserve"> </w:t>
            </w:r>
            <w:proofErr w:type="spellStart"/>
            <w:r w:rsidR="00997550">
              <w:rPr>
                <w:rFonts w:asciiTheme="minorHAnsi" w:hAnsiTheme="minorHAnsi" w:cstheme="minorHAnsi"/>
                <w:color w:val="000000"/>
                <w:sz w:val="20"/>
                <w:szCs w:val="20"/>
              </w:rPr>
              <w:t>sredstva</w:t>
            </w:r>
            <w:proofErr w:type="spellEnd"/>
            <w:r w:rsidR="00997550">
              <w:rPr>
                <w:rFonts w:asciiTheme="minorHAnsi" w:hAnsiTheme="minorHAnsi" w:cstheme="minorHAnsi"/>
                <w:color w:val="000000"/>
                <w:sz w:val="20"/>
                <w:szCs w:val="20"/>
              </w:rPr>
              <w:t>);</w:t>
            </w:r>
          </w:p>
          <w:p w14:paraId="0A2C9CE5" w14:textId="26444377" w:rsidR="00997550" w:rsidRPr="00997550" w:rsidRDefault="00997550" w:rsidP="00997550">
            <w:pPr>
              <w:numPr>
                <w:ilvl w:val="0"/>
                <w:numId w:val="38"/>
              </w:numPr>
              <w:autoSpaceDE w:val="0"/>
              <w:autoSpaceDN w:val="0"/>
              <w:adjustRightInd w:val="0"/>
              <w:spacing w:after="0" w:line="240" w:lineRule="auto"/>
              <w:jc w:val="both"/>
              <w:rPr>
                <w:rFonts w:asciiTheme="minorHAnsi" w:hAnsiTheme="minorHAnsi" w:cstheme="minorHAnsi"/>
                <w:color w:val="000000"/>
                <w:sz w:val="20"/>
                <w:szCs w:val="20"/>
              </w:rPr>
            </w:pPr>
            <w:proofErr w:type="spellStart"/>
            <w:r>
              <w:rPr>
                <w:rFonts w:asciiTheme="minorHAnsi" w:hAnsiTheme="minorHAnsi" w:cstheme="minorHAnsi"/>
                <w:color w:val="000000"/>
                <w:sz w:val="20"/>
                <w:szCs w:val="20"/>
              </w:rPr>
              <w:t>stroški</w:t>
            </w:r>
            <w:proofErr w:type="spellEnd"/>
            <w:r>
              <w:rPr>
                <w:rFonts w:asciiTheme="minorHAnsi" w:hAnsiTheme="minorHAnsi" w:cstheme="minorHAnsi"/>
                <w:color w:val="000000"/>
                <w:sz w:val="20"/>
                <w:szCs w:val="20"/>
              </w:rPr>
              <w:t xml:space="preserve"> </w:t>
            </w:r>
            <w:proofErr w:type="spellStart"/>
            <w:r>
              <w:rPr>
                <w:rFonts w:asciiTheme="minorHAnsi" w:hAnsiTheme="minorHAnsi" w:cstheme="minorHAnsi"/>
                <w:color w:val="000000"/>
                <w:sz w:val="20"/>
                <w:szCs w:val="20"/>
              </w:rPr>
              <w:t>uporabe</w:t>
            </w:r>
            <w:proofErr w:type="spellEnd"/>
            <w:r>
              <w:rPr>
                <w:rFonts w:asciiTheme="minorHAnsi" w:hAnsiTheme="minorHAnsi" w:cstheme="minorHAnsi"/>
                <w:color w:val="000000"/>
                <w:sz w:val="20"/>
                <w:szCs w:val="20"/>
              </w:rPr>
              <w:t xml:space="preserve"> </w:t>
            </w:r>
            <w:proofErr w:type="spellStart"/>
            <w:r>
              <w:rPr>
                <w:rFonts w:asciiTheme="minorHAnsi" w:hAnsiTheme="minorHAnsi" w:cstheme="minorHAnsi"/>
                <w:color w:val="000000"/>
                <w:sz w:val="20"/>
                <w:szCs w:val="20"/>
              </w:rPr>
              <w:t>osnovnih</w:t>
            </w:r>
            <w:proofErr w:type="spellEnd"/>
            <w:r>
              <w:rPr>
                <w:rFonts w:asciiTheme="minorHAnsi" w:hAnsiTheme="minorHAnsi" w:cstheme="minorHAnsi"/>
                <w:color w:val="000000"/>
                <w:sz w:val="20"/>
                <w:szCs w:val="20"/>
              </w:rPr>
              <w:t xml:space="preserve"> </w:t>
            </w:r>
            <w:proofErr w:type="spellStart"/>
            <w:r>
              <w:rPr>
                <w:rFonts w:asciiTheme="minorHAnsi" w:hAnsiTheme="minorHAnsi" w:cstheme="minorHAnsi"/>
                <w:color w:val="000000"/>
                <w:sz w:val="20"/>
                <w:szCs w:val="20"/>
              </w:rPr>
              <w:t>sredstev</w:t>
            </w:r>
            <w:proofErr w:type="spellEnd"/>
            <w:r>
              <w:rPr>
                <w:rFonts w:asciiTheme="minorHAnsi" w:hAnsiTheme="minorHAnsi" w:cstheme="minorHAnsi"/>
                <w:color w:val="000000"/>
                <w:sz w:val="20"/>
                <w:szCs w:val="20"/>
              </w:rPr>
              <w:t>;</w:t>
            </w:r>
          </w:p>
          <w:p w14:paraId="06E6DD54" w14:textId="23DCE182" w:rsidR="00D96655" w:rsidRDefault="00D96655" w:rsidP="00D96655">
            <w:pPr>
              <w:numPr>
                <w:ilvl w:val="0"/>
                <w:numId w:val="38"/>
              </w:numPr>
              <w:autoSpaceDE w:val="0"/>
              <w:autoSpaceDN w:val="0"/>
              <w:adjustRightInd w:val="0"/>
              <w:spacing w:after="0" w:line="240" w:lineRule="auto"/>
              <w:jc w:val="both"/>
              <w:rPr>
                <w:rFonts w:asciiTheme="minorHAnsi" w:hAnsiTheme="minorHAnsi" w:cstheme="minorHAnsi"/>
                <w:color w:val="000000"/>
                <w:sz w:val="20"/>
                <w:szCs w:val="20"/>
              </w:rPr>
            </w:pPr>
            <w:proofErr w:type="spellStart"/>
            <w:r w:rsidRPr="00D96655">
              <w:rPr>
                <w:rFonts w:asciiTheme="minorHAnsi" w:hAnsiTheme="minorHAnsi" w:cstheme="minorHAnsi"/>
                <w:color w:val="000000"/>
                <w:sz w:val="20"/>
                <w:szCs w:val="20"/>
              </w:rPr>
              <w:t>stroški</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plač</w:t>
            </w:r>
            <w:proofErr w:type="spellEnd"/>
            <w:r w:rsidRPr="00D96655">
              <w:rPr>
                <w:rFonts w:asciiTheme="minorHAnsi" w:hAnsiTheme="minorHAnsi" w:cstheme="minorHAnsi"/>
                <w:color w:val="000000"/>
                <w:sz w:val="20"/>
                <w:szCs w:val="20"/>
              </w:rPr>
              <w:t xml:space="preserve"> in </w:t>
            </w:r>
            <w:proofErr w:type="spellStart"/>
            <w:r w:rsidRPr="00D96655">
              <w:rPr>
                <w:rFonts w:asciiTheme="minorHAnsi" w:hAnsiTheme="minorHAnsi" w:cstheme="minorHAnsi"/>
                <w:color w:val="000000"/>
                <w:sz w:val="20"/>
                <w:szCs w:val="20"/>
              </w:rPr>
              <w:t>povračil</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stroškov</w:t>
            </w:r>
            <w:proofErr w:type="spellEnd"/>
            <w:r w:rsidRPr="00D96655">
              <w:rPr>
                <w:rFonts w:asciiTheme="minorHAnsi" w:hAnsiTheme="minorHAnsi" w:cstheme="minorHAnsi"/>
                <w:color w:val="000000"/>
                <w:sz w:val="20"/>
                <w:szCs w:val="20"/>
              </w:rPr>
              <w:t xml:space="preserve"> v </w:t>
            </w:r>
            <w:proofErr w:type="spellStart"/>
            <w:r w:rsidRPr="00D96655">
              <w:rPr>
                <w:rFonts w:asciiTheme="minorHAnsi" w:hAnsiTheme="minorHAnsi" w:cstheme="minorHAnsi"/>
                <w:color w:val="000000"/>
                <w:sz w:val="20"/>
                <w:szCs w:val="20"/>
              </w:rPr>
              <w:t>zvezi</w:t>
            </w:r>
            <w:proofErr w:type="spellEnd"/>
            <w:r w:rsidRPr="00D96655">
              <w:rPr>
                <w:rFonts w:asciiTheme="minorHAnsi" w:hAnsiTheme="minorHAnsi" w:cstheme="minorHAnsi"/>
                <w:color w:val="000000"/>
                <w:sz w:val="20"/>
                <w:szCs w:val="20"/>
              </w:rPr>
              <w:t xml:space="preserve"> z </w:t>
            </w:r>
            <w:proofErr w:type="spellStart"/>
            <w:r w:rsidRPr="00D96655">
              <w:rPr>
                <w:rFonts w:asciiTheme="minorHAnsi" w:hAnsiTheme="minorHAnsi" w:cstheme="minorHAnsi"/>
                <w:color w:val="000000"/>
                <w:sz w:val="20"/>
                <w:szCs w:val="20"/>
              </w:rPr>
              <w:t>delom</w:t>
            </w:r>
            <w:proofErr w:type="spellEnd"/>
            <w:r w:rsidRPr="00D96655">
              <w:rPr>
                <w:rFonts w:asciiTheme="minorHAnsi" w:hAnsiTheme="minorHAnsi" w:cstheme="minorHAnsi"/>
                <w:color w:val="000000"/>
                <w:sz w:val="20"/>
                <w:szCs w:val="20"/>
              </w:rPr>
              <w:t>;</w:t>
            </w:r>
          </w:p>
          <w:p w14:paraId="6BC3F152" w14:textId="0CFB8BFD" w:rsidR="00997550" w:rsidRPr="00D96655" w:rsidRDefault="00997550" w:rsidP="00D96655">
            <w:pPr>
              <w:numPr>
                <w:ilvl w:val="0"/>
                <w:numId w:val="38"/>
              </w:numPr>
              <w:autoSpaceDE w:val="0"/>
              <w:autoSpaceDN w:val="0"/>
              <w:adjustRightInd w:val="0"/>
              <w:spacing w:after="0" w:line="240" w:lineRule="auto"/>
              <w:jc w:val="both"/>
              <w:rPr>
                <w:rFonts w:asciiTheme="minorHAnsi" w:hAnsiTheme="minorHAnsi" w:cstheme="minorHAnsi"/>
                <w:color w:val="000000"/>
                <w:sz w:val="20"/>
                <w:szCs w:val="20"/>
              </w:rPr>
            </w:pPr>
            <w:proofErr w:type="spellStart"/>
            <w:r>
              <w:rPr>
                <w:rFonts w:asciiTheme="minorHAnsi" w:hAnsiTheme="minorHAnsi" w:cstheme="minorHAnsi"/>
                <w:color w:val="000000"/>
                <w:sz w:val="20"/>
                <w:szCs w:val="20"/>
              </w:rPr>
              <w:t>posredni</w:t>
            </w:r>
            <w:proofErr w:type="spellEnd"/>
            <w:r>
              <w:rPr>
                <w:rFonts w:asciiTheme="minorHAnsi" w:hAnsiTheme="minorHAnsi" w:cstheme="minorHAnsi"/>
                <w:color w:val="000000"/>
                <w:sz w:val="20"/>
                <w:szCs w:val="20"/>
              </w:rPr>
              <w:t xml:space="preserve"> </w:t>
            </w:r>
            <w:proofErr w:type="spellStart"/>
            <w:r>
              <w:rPr>
                <w:rFonts w:asciiTheme="minorHAnsi" w:hAnsiTheme="minorHAnsi" w:cstheme="minorHAnsi"/>
                <w:color w:val="000000"/>
                <w:sz w:val="20"/>
                <w:szCs w:val="20"/>
              </w:rPr>
              <w:t>stroški</w:t>
            </w:r>
            <w:proofErr w:type="spellEnd"/>
            <w:r>
              <w:rPr>
                <w:rFonts w:asciiTheme="minorHAnsi" w:hAnsiTheme="minorHAnsi" w:cstheme="minorHAnsi"/>
                <w:color w:val="000000"/>
                <w:sz w:val="20"/>
                <w:szCs w:val="20"/>
              </w:rPr>
              <w:t xml:space="preserve">; </w:t>
            </w:r>
          </w:p>
          <w:p w14:paraId="61C5862D" w14:textId="77777777" w:rsidR="00D96655" w:rsidRPr="00D96655" w:rsidRDefault="00D96655" w:rsidP="00D96655">
            <w:pPr>
              <w:numPr>
                <w:ilvl w:val="0"/>
                <w:numId w:val="38"/>
              </w:numPr>
              <w:autoSpaceDE w:val="0"/>
              <w:autoSpaceDN w:val="0"/>
              <w:adjustRightInd w:val="0"/>
              <w:spacing w:after="0" w:line="240" w:lineRule="auto"/>
              <w:jc w:val="both"/>
              <w:rPr>
                <w:rFonts w:asciiTheme="minorHAnsi" w:hAnsiTheme="minorHAnsi" w:cstheme="minorHAnsi"/>
                <w:color w:val="000000"/>
                <w:sz w:val="20"/>
                <w:szCs w:val="20"/>
              </w:rPr>
            </w:pPr>
            <w:proofErr w:type="spellStart"/>
            <w:r w:rsidRPr="00D96655">
              <w:rPr>
                <w:rFonts w:asciiTheme="minorHAnsi" w:hAnsiTheme="minorHAnsi" w:cstheme="minorHAnsi"/>
                <w:color w:val="000000"/>
                <w:sz w:val="20"/>
                <w:szCs w:val="20"/>
              </w:rPr>
              <w:t>stroški</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informiranja</w:t>
            </w:r>
            <w:proofErr w:type="spellEnd"/>
            <w:r w:rsidRPr="00D96655">
              <w:rPr>
                <w:rFonts w:asciiTheme="minorHAnsi" w:hAnsiTheme="minorHAnsi" w:cstheme="minorHAnsi"/>
                <w:color w:val="000000"/>
                <w:sz w:val="20"/>
                <w:szCs w:val="20"/>
              </w:rPr>
              <w:t xml:space="preserve"> in </w:t>
            </w:r>
            <w:proofErr w:type="spellStart"/>
            <w:r w:rsidRPr="00D96655">
              <w:rPr>
                <w:rFonts w:asciiTheme="minorHAnsi" w:hAnsiTheme="minorHAnsi" w:cstheme="minorHAnsi"/>
                <w:color w:val="000000"/>
                <w:sz w:val="20"/>
                <w:szCs w:val="20"/>
              </w:rPr>
              <w:t>komuniciranja</w:t>
            </w:r>
            <w:proofErr w:type="spellEnd"/>
            <w:r w:rsidRPr="00D96655">
              <w:rPr>
                <w:rFonts w:asciiTheme="minorHAnsi" w:hAnsiTheme="minorHAnsi" w:cstheme="minorHAnsi"/>
                <w:color w:val="000000"/>
                <w:sz w:val="20"/>
                <w:szCs w:val="20"/>
              </w:rPr>
              <w:t>;</w:t>
            </w:r>
          </w:p>
          <w:p w14:paraId="71B9620F" w14:textId="77777777" w:rsidR="00D96655" w:rsidRPr="00D96655" w:rsidRDefault="00D96655" w:rsidP="00D96655">
            <w:pPr>
              <w:numPr>
                <w:ilvl w:val="0"/>
                <w:numId w:val="38"/>
              </w:numPr>
              <w:autoSpaceDE w:val="0"/>
              <w:autoSpaceDN w:val="0"/>
              <w:adjustRightInd w:val="0"/>
              <w:spacing w:after="0" w:line="240" w:lineRule="auto"/>
              <w:jc w:val="both"/>
              <w:rPr>
                <w:rFonts w:asciiTheme="minorHAnsi" w:hAnsiTheme="minorHAnsi" w:cstheme="minorHAnsi"/>
                <w:color w:val="000000"/>
                <w:sz w:val="20"/>
                <w:szCs w:val="20"/>
              </w:rPr>
            </w:pPr>
            <w:proofErr w:type="spellStart"/>
            <w:r w:rsidRPr="00D96655">
              <w:rPr>
                <w:rFonts w:asciiTheme="minorHAnsi" w:hAnsiTheme="minorHAnsi" w:cstheme="minorHAnsi"/>
                <w:color w:val="000000"/>
                <w:sz w:val="20"/>
                <w:szCs w:val="20"/>
              </w:rPr>
              <w:t>stroški</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storitev</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zunanjih</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izvajalcev</w:t>
            </w:r>
            <w:proofErr w:type="spellEnd"/>
            <w:r w:rsidRPr="00D96655">
              <w:rPr>
                <w:rFonts w:asciiTheme="minorHAnsi" w:hAnsiTheme="minorHAnsi" w:cstheme="minorHAnsi"/>
                <w:color w:val="000000"/>
                <w:sz w:val="20"/>
                <w:szCs w:val="20"/>
              </w:rPr>
              <w:t>.</w:t>
            </w:r>
          </w:p>
          <w:p w14:paraId="6FF3C0FF" w14:textId="77777777" w:rsidR="00D96655" w:rsidRPr="00D96655" w:rsidRDefault="00D96655" w:rsidP="00D96655">
            <w:pPr>
              <w:autoSpaceDE w:val="0"/>
              <w:autoSpaceDN w:val="0"/>
              <w:adjustRightInd w:val="0"/>
              <w:spacing w:after="0" w:line="240" w:lineRule="auto"/>
              <w:jc w:val="both"/>
              <w:rPr>
                <w:rFonts w:asciiTheme="minorHAnsi" w:hAnsiTheme="minorHAnsi" w:cstheme="minorHAnsi"/>
                <w:color w:val="000000"/>
                <w:sz w:val="20"/>
                <w:szCs w:val="20"/>
              </w:rPr>
            </w:pPr>
          </w:p>
          <w:p w14:paraId="753FF809" w14:textId="77777777" w:rsidR="00D96655" w:rsidRPr="00D96655" w:rsidRDefault="00D96655" w:rsidP="00D96655">
            <w:pPr>
              <w:autoSpaceDE w:val="0"/>
              <w:autoSpaceDN w:val="0"/>
              <w:adjustRightInd w:val="0"/>
              <w:spacing w:after="0" w:line="240" w:lineRule="auto"/>
              <w:jc w:val="both"/>
              <w:rPr>
                <w:rFonts w:asciiTheme="minorHAnsi" w:hAnsiTheme="minorHAnsi" w:cstheme="minorHAnsi"/>
                <w:color w:val="000000"/>
                <w:sz w:val="20"/>
                <w:szCs w:val="20"/>
              </w:rPr>
            </w:pPr>
            <w:proofErr w:type="spellStart"/>
            <w:r w:rsidRPr="00D96655">
              <w:rPr>
                <w:rFonts w:asciiTheme="minorHAnsi" w:hAnsiTheme="minorHAnsi" w:cstheme="minorHAnsi"/>
                <w:color w:val="000000"/>
                <w:sz w:val="20"/>
                <w:szCs w:val="20"/>
              </w:rPr>
              <w:t>Upravičeni</w:t>
            </w:r>
            <w:proofErr w:type="spellEnd"/>
            <w:r w:rsidRPr="00D96655">
              <w:rPr>
                <w:rFonts w:asciiTheme="minorHAnsi" w:hAnsiTheme="minorHAnsi" w:cstheme="minorHAnsi"/>
                <w:color w:val="000000"/>
                <w:sz w:val="20"/>
                <w:szCs w:val="20"/>
              </w:rPr>
              <w:t xml:space="preserve"> so </w:t>
            </w:r>
            <w:proofErr w:type="spellStart"/>
            <w:r w:rsidRPr="00D96655">
              <w:rPr>
                <w:rFonts w:asciiTheme="minorHAnsi" w:hAnsiTheme="minorHAnsi" w:cstheme="minorHAnsi"/>
                <w:color w:val="000000"/>
                <w:sz w:val="20"/>
                <w:szCs w:val="20"/>
              </w:rPr>
              <w:t>tudi</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stroški</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storitev</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zunanjih</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izvajalcev</w:t>
            </w:r>
            <w:proofErr w:type="spellEnd"/>
            <w:r w:rsidRPr="00D96655">
              <w:rPr>
                <w:rFonts w:asciiTheme="minorHAnsi" w:hAnsiTheme="minorHAnsi" w:cstheme="minorHAnsi"/>
                <w:color w:val="000000"/>
                <w:sz w:val="20"/>
                <w:szCs w:val="20"/>
              </w:rPr>
              <w:t xml:space="preserve"> za </w:t>
            </w:r>
            <w:proofErr w:type="spellStart"/>
            <w:r w:rsidRPr="00D96655">
              <w:rPr>
                <w:rFonts w:asciiTheme="minorHAnsi" w:hAnsiTheme="minorHAnsi" w:cstheme="minorHAnsi"/>
                <w:color w:val="000000"/>
                <w:sz w:val="20"/>
                <w:szCs w:val="20"/>
              </w:rPr>
              <w:t>storitve</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arhitektov</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inženirjev</w:t>
            </w:r>
            <w:proofErr w:type="spellEnd"/>
            <w:r w:rsidRPr="00D96655">
              <w:rPr>
                <w:rFonts w:asciiTheme="minorHAnsi" w:hAnsiTheme="minorHAnsi" w:cstheme="minorHAnsi"/>
                <w:color w:val="000000"/>
                <w:sz w:val="20"/>
                <w:szCs w:val="20"/>
              </w:rPr>
              <w:t xml:space="preserve"> in </w:t>
            </w:r>
            <w:proofErr w:type="spellStart"/>
            <w:r w:rsidRPr="00D96655">
              <w:rPr>
                <w:rFonts w:asciiTheme="minorHAnsi" w:hAnsiTheme="minorHAnsi" w:cstheme="minorHAnsi"/>
                <w:color w:val="000000"/>
                <w:sz w:val="20"/>
                <w:szCs w:val="20"/>
              </w:rPr>
              <w:t>svetovalcev</w:t>
            </w:r>
            <w:proofErr w:type="spellEnd"/>
            <w:r w:rsidRPr="00D96655">
              <w:rPr>
                <w:rFonts w:asciiTheme="minorHAnsi" w:hAnsiTheme="minorHAnsi" w:cstheme="minorHAnsi"/>
                <w:color w:val="000000"/>
                <w:sz w:val="20"/>
                <w:szCs w:val="20"/>
              </w:rPr>
              <w:t xml:space="preserve">, za </w:t>
            </w:r>
            <w:proofErr w:type="spellStart"/>
            <w:r w:rsidRPr="00D96655">
              <w:rPr>
                <w:rFonts w:asciiTheme="minorHAnsi" w:hAnsiTheme="minorHAnsi" w:cstheme="minorHAnsi"/>
                <w:color w:val="000000"/>
                <w:sz w:val="20"/>
                <w:szCs w:val="20"/>
              </w:rPr>
              <w:t>pridobitev</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gradbene</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projektne</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oziroma</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tehnične</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dokumentacije</w:t>
            </w:r>
            <w:proofErr w:type="spellEnd"/>
            <w:r w:rsidRPr="00D96655">
              <w:rPr>
                <w:rFonts w:asciiTheme="minorHAnsi" w:hAnsiTheme="minorHAnsi" w:cstheme="minorHAnsi"/>
                <w:color w:val="000000"/>
                <w:sz w:val="20"/>
                <w:szCs w:val="20"/>
              </w:rPr>
              <w:t xml:space="preserve">, za </w:t>
            </w:r>
            <w:proofErr w:type="spellStart"/>
            <w:r w:rsidRPr="00D96655">
              <w:rPr>
                <w:rFonts w:asciiTheme="minorHAnsi" w:hAnsiTheme="minorHAnsi" w:cstheme="minorHAnsi"/>
                <w:color w:val="000000"/>
                <w:sz w:val="20"/>
                <w:szCs w:val="20"/>
              </w:rPr>
              <w:t>svetovanje</w:t>
            </w:r>
            <w:proofErr w:type="spellEnd"/>
            <w:r w:rsidRPr="00D96655">
              <w:rPr>
                <w:rFonts w:asciiTheme="minorHAnsi" w:hAnsiTheme="minorHAnsi" w:cstheme="minorHAnsi"/>
                <w:color w:val="000000"/>
                <w:sz w:val="20"/>
                <w:szCs w:val="20"/>
              </w:rPr>
              <w:t xml:space="preserve"> v </w:t>
            </w:r>
            <w:proofErr w:type="spellStart"/>
            <w:r w:rsidRPr="00D96655">
              <w:rPr>
                <w:rFonts w:asciiTheme="minorHAnsi" w:hAnsiTheme="minorHAnsi" w:cstheme="minorHAnsi"/>
                <w:color w:val="000000"/>
                <w:sz w:val="20"/>
                <w:szCs w:val="20"/>
              </w:rPr>
              <w:t>zvezi</w:t>
            </w:r>
            <w:proofErr w:type="spellEnd"/>
            <w:r w:rsidRPr="00D96655">
              <w:rPr>
                <w:rFonts w:asciiTheme="minorHAnsi" w:hAnsiTheme="minorHAnsi" w:cstheme="minorHAnsi"/>
                <w:color w:val="000000"/>
                <w:sz w:val="20"/>
                <w:szCs w:val="20"/>
              </w:rPr>
              <w:t xml:space="preserve"> z </w:t>
            </w:r>
            <w:proofErr w:type="spellStart"/>
            <w:r w:rsidRPr="00D96655">
              <w:rPr>
                <w:rFonts w:asciiTheme="minorHAnsi" w:hAnsiTheme="minorHAnsi" w:cstheme="minorHAnsi"/>
                <w:color w:val="000000"/>
                <w:sz w:val="20"/>
                <w:szCs w:val="20"/>
              </w:rPr>
              <w:t>okoljsko</w:t>
            </w:r>
            <w:proofErr w:type="spellEnd"/>
            <w:r w:rsidRPr="00D96655">
              <w:rPr>
                <w:rFonts w:asciiTheme="minorHAnsi" w:hAnsiTheme="minorHAnsi" w:cstheme="minorHAnsi"/>
                <w:color w:val="000000"/>
                <w:sz w:val="20"/>
                <w:szCs w:val="20"/>
              </w:rPr>
              <w:t xml:space="preserve"> in </w:t>
            </w:r>
            <w:proofErr w:type="spellStart"/>
            <w:r w:rsidRPr="00D96655">
              <w:rPr>
                <w:rFonts w:asciiTheme="minorHAnsi" w:hAnsiTheme="minorHAnsi" w:cstheme="minorHAnsi"/>
                <w:color w:val="000000"/>
                <w:sz w:val="20"/>
                <w:szCs w:val="20"/>
              </w:rPr>
              <w:t>ekonomsko</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trajnostjo</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vključno</w:t>
            </w:r>
            <w:proofErr w:type="spellEnd"/>
            <w:r w:rsidRPr="00D96655">
              <w:rPr>
                <w:rFonts w:asciiTheme="minorHAnsi" w:hAnsiTheme="minorHAnsi" w:cstheme="minorHAnsi"/>
                <w:color w:val="000000"/>
                <w:sz w:val="20"/>
                <w:szCs w:val="20"/>
              </w:rPr>
              <w:t xml:space="preserve"> s </w:t>
            </w:r>
            <w:proofErr w:type="spellStart"/>
            <w:r w:rsidRPr="00D96655">
              <w:rPr>
                <w:rFonts w:asciiTheme="minorHAnsi" w:hAnsiTheme="minorHAnsi" w:cstheme="minorHAnsi"/>
                <w:color w:val="000000"/>
                <w:sz w:val="20"/>
                <w:szCs w:val="20"/>
              </w:rPr>
              <w:t>stroški</w:t>
            </w:r>
            <w:proofErr w:type="spellEnd"/>
            <w:r w:rsidRPr="00D96655">
              <w:rPr>
                <w:rFonts w:asciiTheme="minorHAnsi" w:hAnsiTheme="minorHAnsi" w:cstheme="minorHAnsi"/>
                <w:color w:val="000000"/>
                <w:sz w:val="20"/>
                <w:szCs w:val="20"/>
              </w:rPr>
              <w:t xml:space="preserve"> za </w:t>
            </w:r>
            <w:proofErr w:type="spellStart"/>
            <w:r w:rsidRPr="00D96655">
              <w:rPr>
                <w:rFonts w:asciiTheme="minorHAnsi" w:hAnsiTheme="minorHAnsi" w:cstheme="minorHAnsi"/>
                <w:color w:val="000000"/>
                <w:sz w:val="20"/>
                <w:szCs w:val="20"/>
              </w:rPr>
              <w:t>študije</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izvedljivosti</w:t>
            </w:r>
            <w:proofErr w:type="spellEnd"/>
            <w:r w:rsidRPr="00D96655">
              <w:rPr>
                <w:rFonts w:asciiTheme="minorHAnsi" w:hAnsiTheme="minorHAnsi" w:cstheme="minorHAnsi"/>
                <w:color w:val="000000"/>
                <w:sz w:val="20"/>
                <w:szCs w:val="20"/>
              </w:rPr>
              <w:t xml:space="preserve">, za </w:t>
            </w:r>
            <w:proofErr w:type="spellStart"/>
            <w:r w:rsidRPr="00D96655">
              <w:rPr>
                <w:rFonts w:asciiTheme="minorHAnsi" w:hAnsiTheme="minorHAnsi" w:cstheme="minorHAnsi"/>
                <w:color w:val="000000"/>
                <w:sz w:val="20"/>
                <w:szCs w:val="20"/>
              </w:rPr>
              <w:t>geodetska</w:t>
            </w:r>
            <w:proofErr w:type="spellEnd"/>
            <w:r w:rsidRPr="00D96655">
              <w:rPr>
                <w:rFonts w:asciiTheme="minorHAnsi" w:hAnsiTheme="minorHAnsi" w:cstheme="minorHAnsi"/>
                <w:color w:val="000000"/>
                <w:sz w:val="20"/>
                <w:szCs w:val="20"/>
              </w:rPr>
              <w:t xml:space="preserve"> in </w:t>
            </w:r>
            <w:proofErr w:type="spellStart"/>
            <w:r w:rsidRPr="00D96655">
              <w:rPr>
                <w:rFonts w:asciiTheme="minorHAnsi" w:hAnsiTheme="minorHAnsi" w:cstheme="minorHAnsi"/>
                <w:color w:val="000000"/>
                <w:sz w:val="20"/>
                <w:szCs w:val="20"/>
              </w:rPr>
              <w:t>agronomska</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dela</w:t>
            </w:r>
            <w:proofErr w:type="spellEnd"/>
            <w:r w:rsidRPr="00D96655">
              <w:rPr>
                <w:rFonts w:asciiTheme="minorHAnsi" w:hAnsiTheme="minorHAnsi" w:cstheme="minorHAnsi"/>
                <w:color w:val="000000"/>
                <w:sz w:val="20"/>
                <w:szCs w:val="20"/>
              </w:rPr>
              <w:t xml:space="preserve">, za </w:t>
            </w:r>
            <w:proofErr w:type="spellStart"/>
            <w:r w:rsidRPr="00D96655">
              <w:rPr>
                <w:rFonts w:asciiTheme="minorHAnsi" w:hAnsiTheme="minorHAnsi" w:cstheme="minorHAnsi"/>
                <w:color w:val="000000"/>
                <w:sz w:val="20"/>
                <w:szCs w:val="20"/>
              </w:rPr>
              <w:t>arheološka</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izkopavanja</w:t>
            </w:r>
            <w:proofErr w:type="spellEnd"/>
            <w:r w:rsidRPr="00D96655">
              <w:rPr>
                <w:rFonts w:asciiTheme="minorHAnsi" w:hAnsiTheme="minorHAnsi" w:cstheme="minorHAnsi"/>
                <w:color w:val="000000"/>
                <w:sz w:val="20"/>
                <w:szCs w:val="20"/>
              </w:rPr>
              <w:t xml:space="preserve"> in </w:t>
            </w:r>
            <w:proofErr w:type="spellStart"/>
            <w:r w:rsidRPr="00D96655">
              <w:rPr>
                <w:rFonts w:asciiTheme="minorHAnsi" w:hAnsiTheme="minorHAnsi" w:cstheme="minorHAnsi"/>
                <w:color w:val="000000"/>
                <w:sz w:val="20"/>
                <w:szCs w:val="20"/>
              </w:rPr>
              <w:t>arheološki</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nadzor</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ter</w:t>
            </w:r>
            <w:proofErr w:type="spellEnd"/>
            <w:r w:rsidRPr="00D96655">
              <w:rPr>
                <w:rFonts w:asciiTheme="minorHAnsi" w:hAnsiTheme="minorHAnsi" w:cstheme="minorHAnsi"/>
                <w:color w:val="000000"/>
                <w:sz w:val="20"/>
                <w:szCs w:val="20"/>
              </w:rPr>
              <w:t xml:space="preserve"> za </w:t>
            </w:r>
            <w:proofErr w:type="spellStart"/>
            <w:r w:rsidRPr="00D96655">
              <w:rPr>
                <w:rFonts w:asciiTheme="minorHAnsi" w:hAnsiTheme="minorHAnsi" w:cstheme="minorHAnsi"/>
                <w:color w:val="000000"/>
                <w:sz w:val="20"/>
                <w:szCs w:val="20"/>
              </w:rPr>
              <w:t>nadzor</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nad</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izvedbo</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gradbenih</w:t>
            </w:r>
            <w:proofErr w:type="spellEnd"/>
            <w:r w:rsidRPr="00D96655">
              <w:rPr>
                <w:rFonts w:asciiTheme="minorHAnsi" w:hAnsiTheme="minorHAnsi" w:cstheme="minorHAnsi"/>
                <w:color w:val="000000"/>
                <w:sz w:val="20"/>
                <w:szCs w:val="20"/>
              </w:rPr>
              <w:t xml:space="preserve"> in </w:t>
            </w:r>
            <w:proofErr w:type="spellStart"/>
            <w:r w:rsidRPr="00D96655">
              <w:rPr>
                <w:rFonts w:asciiTheme="minorHAnsi" w:hAnsiTheme="minorHAnsi" w:cstheme="minorHAnsi"/>
                <w:color w:val="000000"/>
                <w:sz w:val="20"/>
                <w:szCs w:val="20"/>
              </w:rPr>
              <w:t>obrtniških</w:t>
            </w:r>
            <w:proofErr w:type="spellEnd"/>
            <w:r w:rsidRPr="00D96655">
              <w:rPr>
                <w:rFonts w:asciiTheme="minorHAnsi" w:hAnsiTheme="minorHAnsi" w:cstheme="minorHAnsi"/>
                <w:color w:val="000000"/>
                <w:sz w:val="20"/>
                <w:szCs w:val="20"/>
              </w:rPr>
              <w:t xml:space="preserve"> del (</w:t>
            </w:r>
            <w:proofErr w:type="spellStart"/>
            <w:r w:rsidRPr="00D96655">
              <w:rPr>
                <w:rFonts w:asciiTheme="minorHAnsi" w:hAnsiTheme="minorHAnsi" w:cstheme="minorHAnsi"/>
                <w:color w:val="000000"/>
                <w:sz w:val="20"/>
                <w:szCs w:val="20"/>
              </w:rPr>
              <w:t>če</w:t>
            </w:r>
            <w:proofErr w:type="spellEnd"/>
            <w:r w:rsidRPr="00D96655">
              <w:rPr>
                <w:rFonts w:asciiTheme="minorHAnsi" w:hAnsiTheme="minorHAnsi" w:cstheme="minorHAnsi"/>
                <w:color w:val="000000"/>
                <w:sz w:val="20"/>
                <w:szCs w:val="20"/>
              </w:rPr>
              <w:t xml:space="preserve"> so </w:t>
            </w:r>
            <w:proofErr w:type="spellStart"/>
            <w:r w:rsidRPr="00D96655">
              <w:rPr>
                <w:rFonts w:asciiTheme="minorHAnsi" w:hAnsiTheme="minorHAnsi" w:cstheme="minorHAnsi"/>
                <w:color w:val="000000"/>
                <w:sz w:val="20"/>
                <w:szCs w:val="20"/>
              </w:rPr>
              <w:t>neposredno</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povezani</w:t>
            </w:r>
            <w:proofErr w:type="spellEnd"/>
            <w:r w:rsidRPr="00D96655">
              <w:rPr>
                <w:rFonts w:asciiTheme="minorHAnsi" w:hAnsiTheme="minorHAnsi" w:cstheme="minorHAnsi"/>
                <w:color w:val="000000"/>
                <w:sz w:val="20"/>
                <w:szCs w:val="20"/>
              </w:rPr>
              <w:t xml:space="preserve"> s </w:t>
            </w:r>
            <w:proofErr w:type="spellStart"/>
            <w:r w:rsidRPr="00D96655">
              <w:rPr>
                <w:rFonts w:asciiTheme="minorHAnsi" w:hAnsiTheme="minorHAnsi" w:cstheme="minorHAnsi"/>
                <w:color w:val="000000"/>
                <w:sz w:val="20"/>
                <w:szCs w:val="20"/>
              </w:rPr>
              <w:t>pripravo</w:t>
            </w:r>
            <w:proofErr w:type="spellEnd"/>
            <w:r w:rsidRPr="00D96655">
              <w:rPr>
                <w:rFonts w:asciiTheme="minorHAnsi" w:hAnsiTheme="minorHAnsi" w:cstheme="minorHAnsi"/>
                <w:color w:val="000000"/>
                <w:sz w:val="20"/>
                <w:szCs w:val="20"/>
              </w:rPr>
              <w:t xml:space="preserve"> in </w:t>
            </w:r>
            <w:proofErr w:type="spellStart"/>
            <w:r w:rsidRPr="00D96655">
              <w:rPr>
                <w:rFonts w:asciiTheme="minorHAnsi" w:hAnsiTheme="minorHAnsi" w:cstheme="minorHAnsi"/>
                <w:color w:val="000000"/>
                <w:sz w:val="20"/>
                <w:szCs w:val="20"/>
              </w:rPr>
              <w:t>izvedbo</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naložbe</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Tovrstni</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stroški</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lahko</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predstavljajo</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največ</w:t>
            </w:r>
            <w:proofErr w:type="spellEnd"/>
            <w:r w:rsidRPr="00D96655">
              <w:rPr>
                <w:rFonts w:asciiTheme="minorHAnsi" w:hAnsiTheme="minorHAnsi" w:cstheme="minorHAnsi"/>
                <w:color w:val="000000"/>
                <w:sz w:val="20"/>
                <w:szCs w:val="20"/>
              </w:rPr>
              <w:t xml:space="preserve"> 10% </w:t>
            </w:r>
            <w:proofErr w:type="spellStart"/>
            <w:r w:rsidRPr="00D96655">
              <w:rPr>
                <w:rFonts w:asciiTheme="minorHAnsi" w:hAnsiTheme="minorHAnsi" w:cstheme="minorHAnsi"/>
                <w:color w:val="000000"/>
                <w:sz w:val="20"/>
                <w:szCs w:val="20"/>
              </w:rPr>
              <w:t>upravičenih</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stroškov</w:t>
            </w:r>
            <w:proofErr w:type="spellEnd"/>
            <w:r w:rsidRPr="00D96655">
              <w:rPr>
                <w:rFonts w:asciiTheme="minorHAnsi" w:hAnsiTheme="minorHAnsi" w:cstheme="minorHAnsi"/>
                <w:color w:val="000000"/>
                <w:sz w:val="20"/>
                <w:szCs w:val="20"/>
              </w:rPr>
              <w:t xml:space="preserve"> za </w:t>
            </w:r>
            <w:proofErr w:type="spellStart"/>
            <w:r w:rsidRPr="00D96655">
              <w:rPr>
                <w:rFonts w:asciiTheme="minorHAnsi" w:hAnsiTheme="minorHAnsi" w:cstheme="minorHAnsi"/>
                <w:color w:val="000000"/>
                <w:sz w:val="20"/>
                <w:szCs w:val="20"/>
              </w:rPr>
              <w:t>zadevno</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operacijo</w:t>
            </w:r>
            <w:proofErr w:type="spellEnd"/>
            <w:r w:rsidRPr="00D96655">
              <w:rPr>
                <w:rFonts w:asciiTheme="minorHAnsi" w:hAnsiTheme="minorHAnsi" w:cstheme="minorHAnsi"/>
                <w:color w:val="000000"/>
                <w:sz w:val="20"/>
                <w:szCs w:val="20"/>
              </w:rPr>
              <w:t>.</w:t>
            </w:r>
          </w:p>
          <w:p w14:paraId="321B65C9" w14:textId="77777777" w:rsidR="00D96655" w:rsidRPr="00D96655" w:rsidRDefault="00D96655" w:rsidP="00D96655">
            <w:pPr>
              <w:autoSpaceDE w:val="0"/>
              <w:autoSpaceDN w:val="0"/>
              <w:adjustRightInd w:val="0"/>
              <w:spacing w:after="0" w:line="240" w:lineRule="auto"/>
              <w:jc w:val="both"/>
              <w:rPr>
                <w:rFonts w:asciiTheme="minorHAnsi" w:hAnsiTheme="minorHAnsi" w:cstheme="minorHAnsi"/>
                <w:color w:val="000000"/>
                <w:sz w:val="20"/>
                <w:szCs w:val="20"/>
              </w:rPr>
            </w:pPr>
          </w:p>
          <w:p w14:paraId="601C94E1" w14:textId="77777777" w:rsidR="00293646" w:rsidRDefault="00293646" w:rsidP="00D96655">
            <w:pPr>
              <w:autoSpaceDE w:val="0"/>
              <w:autoSpaceDN w:val="0"/>
              <w:adjustRightInd w:val="0"/>
              <w:spacing w:after="0" w:line="240" w:lineRule="auto"/>
              <w:jc w:val="both"/>
              <w:rPr>
                <w:rFonts w:asciiTheme="minorHAnsi" w:hAnsiTheme="minorHAnsi" w:cstheme="minorHAnsi"/>
                <w:color w:val="000000"/>
                <w:sz w:val="20"/>
                <w:szCs w:val="20"/>
              </w:rPr>
            </w:pPr>
          </w:p>
          <w:p w14:paraId="438852CE" w14:textId="77777777" w:rsidR="00D96655" w:rsidRPr="00D96655" w:rsidRDefault="00D96655" w:rsidP="00D96655">
            <w:pPr>
              <w:autoSpaceDE w:val="0"/>
              <w:autoSpaceDN w:val="0"/>
              <w:adjustRightInd w:val="0"/>
              <w:spacing w:after="0" w:line="240" w:lineRule="auto"/>
              <w:jc w:val="both"/>
              <w:rPr>
                <w:rFonts w:asciiTheme="minorHAnsi" w:hAnsiTheme="minorHAnsi" w:cstheme="minorHAnsi"/>
                <w:color w:val="000000"/>
                <w:sz w:val="20"/>
                <w:szCs w:val="20"/>
              </w:rPr>
            </w:pPr>
            <w:proofErr w:type="spellStart"/>
            <w:r w:rsidRPr="00D96655">
              <w:rPr>
                <w:rFonts w:asciiTheme="minorHAnsi" w:hAnsiTheme="minorHAnsi" w:cstheme="minorHAnsi"/>
                <w:color w:val="000000"/>
                <w:sz w:val="20"/>
                <w:szCs w:val="20"/>
              </w:rPr>
              <w:t>Strošek</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nakupa</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nezazidanega</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zemljišča</w:t>
            </w:r>
            <w:proofErr w:type="spellEnd"/>
            <w:r w:rsidRPr="00D96655">
              <w:rPr>
                <w:rFonts w:asciiTheme="minorHAnsi" w:hAnsiTheme="minorHAnsi" w:cstheme="minorHAnsi"/>
                <w:color w:val="000000"/>
                <w:sz w:val="20"/>
                <w:szCs w:val="20"/>
              </w:rPr>
              <w:t xml:space="preserve"> ne </w:t>
            </w:r>
            <w:proofErr w:type="spellStart"/>
            <w:r w:rsidRPr="00D96655">
              <w:rPr>
                <w:rFonts w:asciiTheme="minorHAnsi" w:hAnsiTheme="minorHAnsi" w:cstheme="minorHAnsi"/>
                <w:color w:val="000000"/>
                <w:sz w:val="20"/>
                <w:szCs w:val="20"/>
              </w:rPr>
              <w:t>sme</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presegati</w:t>
            </w:r>
            <w:proofErr w:type="spellEnd"/>
            <w:r w:rsidRPr="00D96655">
              <w:rPr>
                <w:rFonts w:asciiTheme="minorHAnsi" w:hAnsiTheme="minorHAnsi" w:cstheme="minorHAnsi"/>
                <w:color w:val="000000"/>
                <w:sz w:val="20"/>
                <w:szCs w:val="20"/>
              </w:rPr>
              <w:t xml:space="preserve"> 10 % </w:t>
            </w:r>
            <w:proofErr w:type="spellStart"/>
            <w:r w:rsidRPr="00D96655">
              <w:rPr>
                <w:rFonts w:asciiTheme="minorHAnsi" w:hAnsiTheme="minorHAnsi" w:cstheme="minorHAnsi"/>
                <w:color w:val="000000"/>
                <w:sz w:val="20"/>
                <w:szCs w:val="20"/>
              </w:rPr>
              <w:t>skupnih</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upravičenih</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stroškov</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zadevne</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operacije</w:t>
            </w:r>
            <w:proofErr w:type="spellEnd"/>
            <w:r w:rsidRPr="00D96655">
              <w:rPr>
                <w:rFonts w:asciiTheme="minorHAnsi" w:hAnsiTheme="minorHAnsi" w:cstheme="minorHAnsi"/>
                <w:color w:val="000000"/>
                <w:sz w:val="20"/>
                <w:szCs w:val="20"/>
              </w:rPr>
              <w:t>.</w:t>
            </w:r>
          </w:p>
          <w:p w14:paraId="5FDD8539" w14:textId="77777777" w:rsidR="00D96655" w:rsidRPr="00D96655" w:rsidRDefault="00D96655" w:rsidP="00D96655">
            <w:pPr>
              <w:autoSpaceDE w:val="0"/>
              <w:autoSpaceDN w:val="0"/>
              <w:adjustRightInd w:val="0"/>
              <w:spacing w:after="0" w:line="240" w:lineRule="auto"/>
              <w:jc w:val="both"/>
              <w:rPr>
                <w:rFonts w:asciiTheme="minorHAnsi" w:hAnsiTheme="minorHAnsi" w:cstheme="minorHAnsi"/>
                <w:color w:val="000000"/>
                <w:sz w:val="20"/>
                <w:szCs w:val="20"/>
              </w:rPr>
            </w:pPr>
          </w:p>
          <w:p w14:paraId="504CB41F" w14:textId="77777777" w:rsidR="00D96655" w:rsidRPr="00D96655" w:rsidRDefault="00D96655" w:rsidP="00D96655">
            <w:pPr>
              <w:autoSpaceDE w:val="0"/>
              <w:autoSpaceDN w:val="0"/>
              <w:adjustRightInd w:val="0"/>
              <w:spacing w:after="0" w:line="240" w:lineRule="auto"/>
              <w:jc w:val="both"/>
              <w:rPr>
                <w:rFonts w:asciiTheme="minorHAnsi" w:hAnsiTheme="minorHAnsi" w:cstheme="minorHAnsi"/>
                <w:color w:val="000000"/>
                <w:sz w:val="20"/>
                <w:szCs w:val="20"/>
                <w:u w:val="single"/>
              </w:rPr>
            </w:pPr>
            <w:proofErr w:type="spellStart"/>
            <w:r w:rsidRPr="00D96655">
              <w:rPr>
                <w:rFonts w:asciiTheme="minorHAnsi" w:hAnsiTheme="minorHAnsi" w:cstheme="minorHAnsi"/>
                <w:color w:val="000000"/>
                <w:sz w:val="20"/>
                <w:szCs w:val="20"/>
                <w:u w:val="single"/>
              </w:rPr>
              <w:t>Prispevek</w:t>
            </w:r>
            <w:proofErr w:type="spellEnd"/>
            <w:r w:rsidRPr="00D96655">
              <w:rPr>
                <w:rFonts w:asciiTheme="minorHAnsi" w:hAnsiTheme="minorHAnsi" w:cstheme="minorHAnsi"/>
                <w:color w:val="000000"/>
                <w:sz w:val="20"/>
                <w:szCs w:val="20"/>
                <w:u w:val="single"/>
              </w:rPr>
              <w:t xml:space="preserve"> v </w:t>
            </w:r>
            <w:proofErr w:type="spellStart"/>
            <w:r w:rsidRPr="00D96655">
              <w:rPr>
                <w:rFonts w:asciiTheme="minorHAnsi" w:hAnsiTheme="minorHAnsi" w:cstheme="minorHAnsi"/>
                <w:color w:val="000000"/>
                <w:sz w:val="20"/>
                <w:szCs w:val="20"/>
                <w:u w:val="single"/>
              </w:rPr>
              <w:t>naravi</w:t>
            </w:r>
            <w:proofErr w:type="spellEnd"/>
            <w:r w:rsidRPr="00D96655">
              <w:rPr>
                <w:rFonts w:asciiTheme="minorHAnsi" w:hAnsiTheme="minorHAnsi" w:cstheme="minorHAnsi"/>
                <w:color w:val="000000"/>
                <w:sz w:val="20"/>
                <w:szCs w:val="20"/>
                <w:u w:val="single"/>
              </w:rPr>
              <w:t xml:space="preserve"> </w:t>
            </w:r>
            <w:proofErr w:type="spellStart"/>
            <w:r w:rsidRPr="00D96655">
              <w:rPr>
                <w:rFonts w:asciiTheme="minorHAnsi" w:hAnsiTheme="minorHAnsi" w:cstheme="minorHAnsi"/>
                <w:color w:val="000000"/>
                <w:sz w:val="20"/>
                <w:szCs w:val="20"/>
                <w:u w:val="single"/>
              </w:rPr>
              <w:t>ni</w:t>
            </w:r>
            <w:proofErr w:type="spellEnd"/>
            <w:r w:rsidRPr="00D96655">
              <w:rPr>
                <w:rFonts w:asciiTheme="minorHAnsi" w:hAnsiTheme="minorHAnsi" w:cstheme="minorHAnsi"/>
                <w:color w:val="000000"/>
                <w:sz w:val="20"/>
                <w:szCs w:val="20"/>
                <w:u w:val="single"/>
              </w:rPr>
              <w:t xml:space="preserve"> </w:t>
            </w:r>
            <w:proofErr w:type="spellStart"/>
            <w:r w:rsidRPr="00D96655">
              <w:rPr>
                <w:rFonts w:asciiTheme="minorHAnsi" w:hAnsiTheme="minorHAnsi" w:cstheme="minorHAnsi"/>
                <w:color w:val="000000"/>
                <w:sz w:val="20"/>
                <w:szCs w:val="20"/>
                <w:u w:val="single"/>
              </w:rPr>
              <w:t>upravičen</w:t>
            </w:r>
            <w:proofErr w:type="spellEnd"/>
            <w:r w:rsidRPr="00D96655">
              <w:rPr>
                <w:rFonts w:asciiTheme="minorHAnsi" w:hAnsiTheme="minorHAnsi" w:cstheme="minorHAnsi"/>
                <w:color w:val="000000"/>
                <w:sz w:val="20"/>
                <w:szCs w:val="20"/>
                <w:u w:val="single"/>
              </w:rPr>
              <w:t xml:space="preserve"> </w:t>
            </w:r>
            <w:proofErr w:type="spellStart"/>
            <w:r w:rsidRPr="00D96655">
              <w:rPr>
                <w:rFonts w:asciiTheme="minorHAnsi" w:hAnsiTheme="minorHAnsi" w:cstheme="minorHAnsi"/>
                <w:color w:val="000000"/>
                <w:sz w:val="20"/>
                <w:szCs w:val="20"/>
                <w:u w:val="single"/>
              </w:rPr>
              <w:t>strošek</w:t>
            </w:r>
            <w:proofErr w:type="spellEnd"/>
            <w:r w:rsidRPr="00D96655">
              <w:rPr>
                <w:rFonts w:asciiTheme="minorHAnsi" w:hAnsiTheme="minorHAnsi" w:cstheme="minorHAnsi"/>
                <w:color w:val="000000"/>
                <w:sz w:val="20"/>
                <w:szCs w:val="20"/>
                <w:u w:val="single"/>
              </w:rPr>
              <w:t>.</w:t>
            </w:r>
          </w:p>
          <w:p w14:paraId="29A6EFFD" w14:textId="77777777" w:rsidR="00D96655" w:rsidRPr="00D96655" w:rsidRDefault="00D96655" w:rsidP="00D96655">
            <w:pPr>
              <w:autoSpaceDE w:val="0"/>
              <w:autoSpaceDN w:val="0"/>
              <w:adjustRightInd w:val="0"/>
              <w:spacing w:after="0" w:line="240" w:lineRule="auto"/>
              <w:jc w:val="both"/>
              <w:rPr>
                <w:rFonts w:asciiTheme="minorHAnsi" w:hAnsiTheme="minorHAnsi" w:cstheme="minorHAnsi"/>
                <w:color w:val="000000"/>
                <w:sz w:val="20"/>
                <w:szCs w:val="20"/>
                <w:u w:val="single"/>
              </w:rPr>
            </w:pPr>
            <w:r w:rsidRPr="00D96655">
              <w:rPr>
                <w:rFonts w:asciiTheme="minorHAnsi" w:hAnsiTheme="minorHAnsi" w:cstheme="minorHAnsi"/>
                <w:color w:val="000000"/>
                <w:sz w:val="20"/>
                <w:szCs w:val="20"/>
                <w:u w:val="single"/>
              </w:rPr>
              <w:t xml:space="preserve">DDV </w:t>
            </w:r>
            <w:proofErr w:type="spellStart"/>
            <w:r w:rsidRPr="00D96655">
              <w:rPr>
                <w:rFonts w:asciiTheme="minorHAnsi" w:hAnsiTheme="minorHAnsi" w:cstheme="minorHAnsi"/>
                <w:color w:val="000000"/>
                <w:sz w:val="20"/>
                <w:szCs w:val="20"/>
                <w:u w:val="single"/>
              </w:rPr>
              <w:t>ni</w:t>
            </w:r>
            <w:proofErr w:type="spellEnd"/>
            <w:r w:rsidRPr="00D96655">
              <w:rPr>
                <w:rFonts w:asciiTheme="minorHAnsi" w:hAnsiTheme="minorHAnsi" w:cstheme="minorHAnsi"/>
                <w:color w:val="000000"/>
                <w:sz w:val="20"/>
                <w:szCs w:val="20"/>
                <w:u w:val="single"/>
              </w:rPr>
              <w:t xml:space="preserve"> </w:t>
            </w:r>
            <w:proofErr w:type="spellStart"/>
            <w:r w:rsidRPr="00D96655">
              <w:rPr>
                <w:rFonts w:asciiTheme="minorHAnsi" w:hAnsiTheme="minorHAnsi" w:cstheme="minorHAnsi"/>
                <w:color w:val="000000"/>
                <w:sz w:val="20"/>
                <w:szCs w:val="20"/>
                <w:u w:val="single"/>
              </w:rPr>
              <w:t>upravičen</w:t>
            </w:r>
            <w:proofErr w:type="spellEnd"/>
            <w:r w:rsidRPr="00D96655">
              <w:rPr>
                <w:rFonts w:asciiTheme="minorHAnsi" w:hAnsiTheme="minorHAnsi" w:cstheme="minorHAnsi"/>
                <w:color w:val="000000"/>
                <w:sz w:val="20"/>
                <w:szCs w:val="20"/>
                <w:u w:val="single"/>
              </w:rPr>
              <w:t xml:space="preserve"> </w:t>
            </w:r>
            <w:proofErr w:type="spellStart"/>
            <w:r w:rsidRPr="00D96655">
              <w:rPr>
                <w:rFonts w:asciiTheme="minorHAnsi" w:hAnsiTheme="minorHAnsi" w:cstheme="minorHAnsi"/>
                <w:color w:val="000000"/>
                <w:sz w:val="20"/>
                <w:szCs w:val="20"/>
                <w:u w:val="single"/>
              </w:rPr>
              <w:t>strošek</w:t>
            </w:r>
            <w:proofErr w:type="spellEnd"/>
            <w:r w:rsidRPr="00D96655">
              <w:rPr>
                <w:rFonts w:asciiTheme="minorHAnsi" w:hAnsiTheme="minorHAnsi" w:cstheme="minorHAnsi"/>
                <w:color w:val="000000"/>
                <w:sz w:val="20"/>
                <w:szCs w:val="20"/>
                <w:u w:val="single"/>
              </w:rPr>
              <w:t>.</w:t>
            </w:r>
          </w:p>
          <w:p w14:paraId="045197E1" w14:textId="77777777" w:rsidR="00D96655" w:rsidRPr="00D96655" w:rsidRDefault="00D96655" w:rsidP="00D96655">
            <w:pPr>
              <w:autoSpaceDE w:val="0"/>
              <w:autoSpaceDN w:val="0"/>
              <w:adjustRightInd w:val="0"/>
              <w:spacing w:after="0" w:line="240" w:lineRule="auto"/>
              <w:jc w:val="both"/>
              <w:rPr>
                <w:rFonts w:asciiTheme="minorHAnsi" w:hAnsiTheme="minorHAnsi" w:cstheme="minorHAnsi"/>
                <w:color w:val="000000"/>
                <w:sz w:val="20"/>
                <w:szCs w:val="20"/>
              </w:rPr>
            </w:pPr>
          </w:p>
        </w:tc>
      </w:tr>
    </w:tbl>
    <w:p w14:paraId="258FDDFC" w14:textId="77777777" w:rsidR="00F10F14" w:rsidRPr="00D96655" w:rsidRDefault="00F10F14" w:rsidP="00F10F14">
      <w:pPr>
        <w:autoSpaceDE w:val="0"/>
        <w:autoSpaceDN w:val="0"/>
        <w:adjustRightInd w:val="0"/>
        <w:spacing w:after="0" w:line="240" w:lineRule="auto"/>
        <w:jc w:val="both"/>
        <w:rPr>
          <w:rFonts w:cs="Arial"/>
          <w:b/>
          <w:color w:val="000000"/>
          <w:u w:val="single"/>
        </w:rPr>
      </w:pPr>
    </w:p>
    <w:tbl>
      <w:tblPr>
        <w:tblStyle w:val="Tabelamrea6"/>
        <w:tblW w:w="0" w:type="auto"/>
        <w:tblLook w:val="04A0" w:firstRow="1" w:lastRow="0" w:firstColumn="1" w:lastColumn="0" w:noHBand="0" w:noVBand="1"/>
      </w:tblPr>
      <w:tblGrid>
        <w:gridCol w:w="9464"/>
      </w:tblGrid>
      <w:tr w:rsidR="00795E85" w:rsidRPr="00795E85" w14:paraId="16043FFC" w14:textId="77777777" w:rsidTr="00347911">
        <w:tc>
          <w:tcPr>
            <w:tcW w:w="9464" w:type="dxa"/>
          </w:tcPr>
          <w:p w14:paraId="1B43E065" w14:textId="77777777" w:rsidR="00795E85" w:rsidRPr="00795E85" w:rsidRDefault="00795E85" w:rsidP="00795E85">
            <w:pPr>
              <w:autoSpaceDE w:val="0"/>
              <w:autoSpaceDN w:val="0"/>
              <w:adjustRightInd w:val="0"/>
              <w:spacing w:after="0" w:line="240" w:lineRule="auto"/>
              <w:jc w:val="both"/>
              <w:rPr>
                <w:rFonts w:asciiTheme="minorHAnsi" w:hAnsiTheme="minorHAnsi" w:cstheme="minorHAnsi"/>
                <w:color w:val="000000"/>
                <w:sz w:val="20"/>
                <w:szCs w:val="20"/>
              </w:rPr>
            </w:pPr>
            <w:r w:rsidRPr="00795E85">
              <w:rPr>
                <w:rFonts w:asciiTheme="minorHAnsi" w:hAnsiTheme="minorHAnsi" w:cstheme="minorHAnsi"/>
                <w:b/>
                <w:color w:val="000000"/>
                <w:sz w:val="20"/>
                <w:szCs w:val="20"/>
              </w:rPr>
              <w:t>PRISPEVEK V NARAVI</w:t>
            </w:r>
            <w:r w:rsidRPr="00795E85">
              <w:rPr>
                <w:rFonts w:asciiTheme="minorHAnsi" w:hAnsiTheme="minorHAnsi" w:cstheme="minorHAnsi"/>
                <w:b/>
                <w:i/>
                <w:color w:val="000000"/>
                <w:sz w:val="20"/>
                <w:szCs w:val="20"/>
                <w:u w:val="single"/>
              </w:rPr>
              <w:t xml:space="preserve"> </w:t>
            </w:r>
            <w:r w:rsidR="00927AF4">
              <w:rPr>
                <w:rFonts w:asciiTheme="minorHAnsi" w:hAnsiTheme="minorHAnsi" w:cstheme="minorHAnsi"/>
                <w:b/>
                <w:i/>
                <w:color w:val="000000"/>
                <w:sz w:val="20"/>
                <w:szCs w:val="20"/>
                <w:u w:val="single"/>
              </w:rPr>
              <w:t>–</w:t>
            </w:r>
            <w:r w:rsidRPr="00795E85">
              <w:rPr>
                <w:rFonts w:asciiTheme="minorHAnsi" w:hAnsiTheme="minorHAnsi" w:cstheme="minorHAnsi"/>
                <w:b/>
                <w:i/>
                <w:color w:val="000000"/>
                <w:sz w:val="20"/>
                <w:szCs w:val="20"/>
                <w:u w:val="single"/>
              </w:rPr>
              <w:t xml:space="preserve"> </w:t>
            </w:r>
            <w:r w:rsidR="00927AF4">
              <w:rPr>
                <w:rFonts w:asciiTheme="minorHAnsi" w:hAnsiTheme="minorHAnsi" w:cstheme="minorHAnsi"/>
                <w:b/>
                <w:i/>
                <w:color w:val="000000"/>
                <w:sz w:val="20"/>
                <w:szCs w:val="20"/>
                <w:u w:val="single"/>
              </w:rPr>
              <w:t xml:space="preserve">v </w:t>
            </w:r>
            <w:proofErr w:type="spellStart"/>
            <w:r w:rsidRPr="00795E85">
              <w:rPr>
                <w:rFonts w:asciiTheme="minorHAnsi" w:hAnsiTheme="minorHAnsi" w:cstheme="minorHAnsi"/>
                <w:b/>
                <w:color w:val="000000"/>
                <w:sz w:val="20"/>
                <w:szCs w:val="20"/>
                <w:u w:val="single"/>
              </w:rPr>
              <w:t>primeru</w:t>
            </w:r>
            <w:proofErr w:type="spellEnd"/>
            <w:r w:rsidRPr="00795E85">
              <w:rPr>
                <w:rFonts w:asciiTheme="minorHAnsi" w:hAnsiTheme="minorHAnsi" w:cstheme="minorHAnsi"/>
                <w:b/>
                <w:color w:val="000000"/>
                <w:sz w:val="20"/>
                <w:szCs w:val="20"/>
                <w:u w:val="single"/>
              </w:rPr>
              <w:t xml:space="preserve"> </w:t>
            </w:r>
            <w:proofErr w:type="spellStart"/>
            <w:r w:rsidRPr="00795E85">
              <w:rPr>
                <w:rFonts w:asciiTheme="minorHAnsi" w:hAnsiTheme="minorHAnsi" w:cstheme="minorHAnsi"/>
                <w:b/>
                <w:color w:val="000000"/>
                <w:sz w:val="20"/>
                <w:szCs w:val="20"/>
                <w:u w:val="single"/>
              </w:rPr>
              <w:t>kandidiranja</w:t>
            </w:r>
            <w:proofErr w:type="spellEnd"/>
            <w:r w:rsidRPr="00795E85">
              <w:rPr>
                <w:rFonts w:asciiTheme="minorHAnsi" w:hAnsiTheme="minorHAnsi" w:cstheme="minorHAnsi"/>
                <w:b/>
                <w:color w:val="000000"/>
                <w:sz w:val="20"/>
                <w:szCs w:val="20"/>
                <w:u w:val="single"/>
              </w:rPr>
              <w:t xml:space="preserve"> za </w:t>
            </w:r>
            <w:proofErr w:type="spellStart"/>
            <w:proofErr w:type="gramStart"/>
            <w:r w:rsidRPr="00795E85">
              <w:rPr>
                <w:rFonts w:asciiTheme="minorHAnsi" w:hAnsiTheme="minorHAnsi" w:cstheme="minorHAnsi"/>
                <w:b/>
                <w:color w:val="000000"/>
                <w:sz w:val="20"/>
                <w:szCs w:val="20"/>
                <w:u w:val="single"/>
              </w:rPr>
              <w:t>sredstva</w:t>
            </w:r>
            <w:proofErr w:type="spellEnd"/>
            <w:r w:rsidRPr="00795E85">
              <w:rPr>
                <w:rFonts w:asciiTheme="minorHAnsi" w:hAnsiTheme="minorHAnsi" w:cstheme="minorHAnsi"/>
                <w:b/>
                <w:color w:val="000000"/>
                <w:sz w:val="20"/>
                <w:szCs w:val="20"/>
                <w:u w:val="single"/>
              </w:rPr>
              <w:t xml:space="preserve">  EKSRP</w:t>
            </w:r>
            <w:proofErr w:type="gramEnd"/>
          </w:p>
        </w:tc>
      </w:tr>
      <w:tr w:rsidR="00795E85" w:rsidRPr="00795E85" w14:paraId="568560DC" w14:textId="77777777" w:rsidTr="00347911">
        <w:tc>
          <w:tcPr>
            <w:tcW w:w="9464" w:type="dxa"/>
          </w:tcPr>
          <w:p w14:paraId="3C17705A" w14:textId="77777777" w:rsidR="00795E85" w:rsidRPr="00795E85" w:rsidRDefault="00795E85" w:rsidP="00795E85">
            <w:pPr>
              <w:autoSpaceDE w:val="0"/>
              <w:autoSpaceDN w:val="0"/>
              <w:adjustRightInd w:val="0"/>
              <w:spacing w:after="0" w:line="240" w:lineRule="auto"/>
              <w:jc w:val="both"/>
              <w:rPr>
                <w:rFonts w:asciiTheme="minorHAnsi" w:hAnsiTheme="minorHAnsi" w:cstheme="minorHAnsi"/>
                <w:sz w:val="20"/>
                <w:szCs w:val="20"/>
              </w:rPr>
            </w:pPr>
            <w:r w:rsidRPr="00795E85">
              <w:rPr>
                <w:rFonts w:asciiTheme="minorHAnsi" w:hAnsiTheme="minorHAnsi" w:cstheme="minorHAnsi"/>
                <w:sz w:val="20"/>
                <w:szCs w:val="20"/>
              </w:rPr>
              <w:t xml:space="preserve">Za </w:t>
            </w:r>
            <w:proofErr w:type="spellStart"/>
            <w:r w:rsidRPr="00795E85">
              <w:rPr>
                <w:rFonts w:asciiTheme="minorHAnsi" w:hAnsiTheme="minorHAnsi" w:cstheme="minorHAnsi"/>
                <w:sz w:val="20"/>
                <w:szCs w:val="20"/>
              </w:rPr>
              <w:t>upravičene</w:t>
            </w:r>
            <w:proofErr w:type="spellEnd"/>
            <w:r w:rsidRPr="00795E85">
              <w:rPr>
                <w:rFonts w:asciiTheme="minorHAnsi" w:hAnsiTheme="minorHAnsi" w:cstheme="minorHAnsi"/>
                <w:sz w:val="20"/>
                <w:szCs w:val="20"/>
              </w:rPr>
              <w:t xml:space="preserve"> </w:t>
            </w:r>
            <w:proofErr w:type="spellStart"/>
            <w:r w:rsidRPr="00795E85">
              <w:rPr>
                <w:rFonts w:asciiTheme="minorHAnsi" w:hAnsiTheme="minorHAnsi" w:cstheme="minorHAnsi"/>
                <w:sz w:val="20"/>
                <w:szCs w:val="20"/>
              </w:rPr>
              <w:t>izdatke</w:t>
            </w:r>
            <w:proofErr w:type="spellEnd"/>
            <w:r w:rsidRPr="00795E85">
              <w:rPr>
                <w:rFonts w:asciiTheme="minorHAnsi" w:hAnsiTheme="minorHAnsi" w:cstheme="minorHAnsi"/>
                <w:sz w:val="20"/>
                <w:szCs w:val="20"/>
              </w:rPr>
              <w:t xml:space="preserve"> se </w:t>
            </w:r>
            <w:proofErr w:type="spellStart"/>
            <w:r w:rsidRPr="00795E85">
              <w:rPr>
                <w:rFonts w:asciiTheme="minorHAnsi" w:hAnsiTheme="minorHAnsi" w:cstheme="minorHAnsi"/>
                <w:sz w:val="20"/>
                <w:szCs w:val="20"/>
              </w:rPr>
              <w:t>šteje</w:t>
            </w:r>
            <w:proofErr w:type="spellEnd"/>
            <w:r w:rsidRPr="00795E85">
              <w:rPr>
                <w:rFonts w:asciiTheme="minorHAnsi" w:hAnsiTheme="minorHAnsi" w:cstheme="minorHAnsi"/>
                <w:sz w:val="20"/>
                <w:szCs w:val="20"/>
              </w:rPr>
              <w:t xml:space="preserve"> </w:t>
            </w:r>
            <w:proofErr w:type="spellStart"/>
            <w:r w:rsidRPr="00795E85">
              <w:rPr>
                <w:rFonts w:asciiTheme="minorHAnsi" w:hAnsiTheme="minorHAnsi" w:cstheme="minorHAnsi"/>
                <w:sz w:val="20"/>
                <w:szCs w:val="20"/>
              </w:rPr>
              <w:t>prispevek</w:t>
            </w:r>
            <w:proofErr w:type="spellEnd"/>
            <w:r w:rsidRPr="00795E85">
              <w:rPr>
                <w:rFonts w:asciiTheme="minorHAnsi" w:hAnsiTheme="minorHAnsi" w:cstheme="minorHAnsi"/>
                <w:sz w:val="20"/>
                <w:szCs w:val="20"/>
              </w:rPr>
              <w:t xml:space="preserve"> v </w:t>
            </w:r>
            <w:proofErr w:type="spellStart"/>
            <w:r w:rsidRPr="00795E85">
              <w:rPr>
                <w:rFonts w:asciiTheme="minorHAnsi" w:hAnsiTheme="minorHAnsi" w:cstheme="minorHAnsi"/>
                <w:sz w:val="20"/>
                <w:szCs w:val="20"/>
              </w:rPr>
              <w:t>naravi</w:t>
            </w:r>
            <w:proofErr w:type="spellEnd"/>
            <w:r w:rsidRPr="00795E85">
              <w:rPr>
                <w:rFonts w:asciiTheme="minorHAnsi" w:hAnsiTheme="minorHAnsi" w:cstheme="minorHAnsi"/>
                <w:sz w:val="20"/>
                <w:szCs w:val="20"/>
              </w:rPr>
              <w:t xml:space="preserve"> </w:t>
            </w:r>
            <w:proofErr w:type="spellStart"/>
            <w:r w:rsidRPr="00795E85">
              <w:rPr>
                <w:rFonts w:asciiTheme="minorHAnsi" w:hAnsiTheme="minorHAnsi" w:cstheme="minorHAnsi"/>
                <w:sz w:val="20"/>
                <w:szCs w:val="20"/>
              </w:rPr>
              <w:t>javnih</w:t>
            </w:r>
            <w:proofErr w:type="spellEnd"/>
            <w:r w:rsidRPr="00795E85">
              <w:rPr>
                <w:rFonts w:asciiTheme="minorHAnsi" w:hAnsiTheme="minorHAnsi" w:cstheme="minorHAnsi"/>
                <w:sz w:val="20"/>
                <w:szCs w:val="20"/>
              </w:rPr>
              <w:t xml:space="preserve"> </w:t>
            </w:r>
            <w:proofErr w:type="spellStart"/>
            <w:r w:rsidRPr="00795E85">
              <w:rPr>
                <w:rFonts w:asciiTheme="minorHAnsi" w:hAnsiTheme="minorHAnsi" w:cstheme="minorHAnsi"/>
                <w:sz w:val="20"/>
                <w:szCs w:val="20"/>
              </w:rPr>
              <w:t>ali</w:t>
            </w:r>
            <w:proofErr w:type="spellEnd"/>
            <w:r w:rsidRPr="00795E85">
              <w:rPr>
                <w:rFonts w:asciiTheme="minorHAnsi" w:hAnsiTheme="minorHAnsi" w:cstheme="minorHAnsi"/>
                <w:sz w:val="20"/>
                <w:szCs w:val="20"/>
              </w:rPr>
              <w:t xml:space="preserve"> </w:t>
            </w:r>
            <w:proofErr w:type="spellStart"/>
            <w:r w:rsidRPr="00795E85">
              <w:rPr>
                <w:rFonts w:asciiTheme="minorHAnsi" w:hAnsiTheme="minorHAnsi" w:cstheme="minorHAnsi"/>
                <w:sz w:val="20"/>
                <w:szCs w:val="20"/>
              </w:rPr>
              <w:t>zasebnih</w:t>
            </w:r>
            <w:proofErr w:type="spellEnd"/>
            <w:r w:rsidRPr="00795E85">
              <w:rPr>
                <w:rFonts w:asciiTheme="minorHAnsi" w:hAnsiTheme="minorHAnsi" w:cstheme="minorHAnsi"/>
                <w:sz w:val="20"/>
                <w:szCs w:val="20"/>
              </w:rPr>
              <w:t xml:space="preserve"> </w:t>
            </w:r>
            <w:proofErr w:type="spellStart"/>
            <w:r w:rsidRPr="00795E85">
              <w:rPr>
                <w:rFonts w:asciiTheme="minorHAnsi" w:hAnsiTheme="minorHAnsi" w:cstheme="minorHAnsi"/>
                <w:sz w:val="20"/>
                <w:szCs w:val="20"/>
              </w:rPr>
              <w:t>upravičencev</w:t>
            </w:r>
            <w:proofErr w:type="spellEnd"/>
            <w:r w:rsidRPr="00795E85">
              <w:rPr>
                <w:rFonts w:asciiTheme="minorHAnsi" w:hAnsiTheme="minorHAnsi" w:cstheme="minorHAnsi"/>
                <w:sz w:val="20"/>
                <w:szCs w:val="20"/>
              </w:rPr>
              <w:t xml:space="preserve">, in </w:t>
            </w:r>
            <w:proofErr w:type="spellStart"/>
            <w:r w:rsidRPr="00795E85">
              <w:rPr>
                <w:rFonts w:asciiTheme="minorHAnsi" w:hAnsiTheme="minorHAnsi" w:cstheme="minorHAnsi"/>
                <w:sz w:val="20"/>
                <w:szCs w:val="20"/>
              </w:rPr>
              <w:t>sicer</w:t>
            </w:r>
            <w:proofErr w:type="spellEnd"/>
            <w:r w:rsidRPr="00795E85">
              <w:rPr>
                <w:rFonts w:asciiTheme="minorHAnsi" w:hAnsiTheme="minorHAnsi" w:cstheme="minorHAnsi"/>
                <w:sz w:val="20"/>
                <w:szCs w:val="20"/>
              </w:rPr>
              <w:t xml:space="preserve"> </w:t>
            </w:r>
            <w:proofErr w:type="spellStart"/>
            <w:r w:rsidRPr="00795E85">
              <w:rPr>
                <w:rFonts w:asciiTheme="minorHAnsi" w:hAnsiTheme="minorHAnsi" w:cstheme="minorHAnsi"/>
                <w:sz w:val="20"/>
                <w:szCs w:val="20"/>
              </w:rPr>
              <w:t>nudenje</w:t>
            </w:r>
            <w:proofErr w:type="spellEnd"/>
            <w:r w:rsidRPr="00795E85">
              <w:rPr>
                <w:rFonts w:asciiTheme="minorHAnsi" w:hAnsiTheme="minorHAnsi" w:cstheme="minorHAnsi"/>
                <w:sz w:val="20"/>
                <w:szCs w:val="20"/>
              </w:rPr>
              <w:t xml:space="preserve"> </w:t>
            </w:r>
            <w:proofErr w:type="spellStart"/>
            <w:r w:rsidRPr="00795E85">
              <w:rPr>
                <w:rFonts w:asciiTheme="minorHAnsi" w:hAnsiTheme="minorHAnsi" w:cstheme="minorHAnsi"/>
                <w:sz w:val="20"/>
                <w:szCs w:val="20"/>
              </w:rPr>
              <w:t>blaga</w:t>
            </w:r>
            <w:proofErr w:type="spellEnd"/>
            <w:r w:rsidRPr="00795E85">
              <w:rPr>
                <w:rFonts w:asciiTheme="minorHAnsi" w:hAnsiTheme="minorHAnsi" w:cstheme="minorHAnsi"/>
                <w:sz w:val="20"/>
                <w:szCs w:val="20"/>
              </w:rPr>
              <w:t xml:space="preserve"> </w:t>
            </w:r>
            <w:proofErr w:type="spellStart"/>
            <w:r w:rsidRPr="00795E85">
              <w:rPr>
                <w:rFonts w:asciiTheme="minorHAnsi" w:hAnsiTheme="minorHAnsi" w:cstheme="minorHAnsi"/>
                <w:sz w:val="20"/>
                <w:szCs w:val="20"/>
              </w:rPr>
              <w:t>ali</w:t>
            </w:r>
            <w:proofErr w:type="spellEnd"/>
            <w:r w:rsidRPr="00795E85">
              <w:rPr>
                <w:rFonts w:asciiTheme="minorHAnsi" w:hAnsiTheme="minorHAnsi" w:cstheme="minorHAnsi"/>
                <w:sz w:val="20"/>
                <w:szCs w:val="20"/>
              </w:rPr>
              <w:t xml:space="preserve"> </w:t>
            </w:r>
            <w:proofErr w:type="spellStart"/>
            <w:r w:rsidRPr="00795E85">
              <w:rPr>
                <w:rFonts w:asciiTheme="minorHAnsi" w:hAnsiTheme="minorHAnsi" w:cstheme="minorHAnsi"/>
                <w:sz w:val="20"/>
                <w:szCs w:val="20"/>
              </w:rPr>
              <w:t>storitev</w:t>
            </w:r>
            <w:proofErr w:type="spellEnd"/>
            <w:r w:rsidRPr="00795E85">
              <w:rPr>
                <w:rFonts w:asciiTheme="minorHAnsi" w:hAnsiTheme="minorHAnsi" w:cstheme="minorHAnsi"/>
                <w:sz w:val="20"/>
                <w:szCs w:val="20"/>
              </w:rPr>
              <w:t xml:space="preserve">, za </w:t>
            </w:r>
            <w:proofErr w:type="spellStart"/>
            <w:r w:rsidRPr="00795E85">
              <w:rPr>
                <w:rFonts w:asciiTheme="minorHAnsi" w:hAnsiTheme="minorHAnsi" w:cstheme="minorHAnsi"/>
                <w:sz w:val="20"/>
                <w:szCs w:val="20"/>
              </w:rPr>
              <w:t>katerega</w:t>
            </w:r>
            <w:proofErr w:type="spellEnd"/>
            <w:r w:rsidRPr="00795E85">
              <w:rPr>
                <w:rFonts w:asciiTheme="minorHAnsi" w:hAnsiTheme="minorHAnsi" w:cstheme="minorHAnsi"/>
                <w:sz w:val="20"/>
                <w:szCs w:val="20"/>
              </w:rPr>
              <w:t xml:space="preserve"> </w:t>
            </w:r>
            <w:proofErr w:type="spellStart"/>
            <w:r w:rsidRPr="00795E85">
              <w:rPr>
                <w:rFonts w:asciiTheme="minorHAnsi" w:hAnsiTheme="minorHAnsi" w:cstheme="minorHAnsi"/>
                <w:sz w:val="20"/>
                <w:szCs w:val="20"/>
              </w:rPr>
              <w:t>ni</w:t>
            </w:r>
            <w:proofErr w:type="spellEnd"/>
            <w:r w:rsidRPr="00795E85">
              <w:rPr>
                <w:rFonts w:asciiTheme="minorHAnsi" w:hAnsiTheme="minorHAnsi" w:cstheme="minorHAnsi"/>
                <w:sz w:val="20"/>
                <w:szCs w:val="20"/>
              </w:rPr>
              <w:t xml:space="preserve"> </w:t>
            </w:r>
            <w:proofErr w:type="spellStart"/>
            <w:r w:rsidRPr="00795E85">
              <w:rPr>
                <w:rFonts w:asciiTheme="minorHAnsi" w:hAnsiTheme="minorHAnsi" w:cstheme="minorHAnsi"/>
                <w:sz w:val="20"/>
                <w:szCs w:val="20"/>
              </w:rPr>
              <w:t>bilo</w:t>
            </w:r>
            <w:proofErr w:type="spellEnd"/>
            <w:r w:rsidRPr="00795E85">
              <w:rPr>
                <w:rFonts w:asciiTheme="minorHAnsi" w:hAnsiTheme="minorHAnsi" w:cstheme="minorHAnsi"/>
                <w:sz w:val="20"/>
                <w:szCs w:val="20"/>
              </w:rPr>
              <w:t xml:space="preserve"> </w:t>
            </w:r>
            <w:proofErr w:type="spellStart"/>
            <w:r w:rsidRPr="00795E85">
              <w:rPr>
                <w:rFonts w:asciiTheme="minorHAnsi" w:hAnsiTheme="minorHAnsi" w:cstheme="minorHAnsi"/>
                <w:sz w:val="20"/>
                <w:szCs w:val="20"/>
              </w:rPr>
              <w:t>prejeto</w:t>
            </w:r>
            <w:proofErr w:type="spellEnd"/>
            <w:r w:rsidRPr="00795E85">
              <w:rPr>
                <w:rFonts w:asciiTheme="minorHAnsi" w:hAnsiTheme="minorHAnsi" w:cstheme="minorHAnsi"/>
                <w:sz w:val="20"/>
                <w:szCs w:val="20"/>
              </w:rPr>
              <w:t xml:space="preserve"> </w:t>
            </w:r>
            <w:proofErr w:type="spellStart"/>
            <w:r w:rsidRPr="00795E85">
              <w:rPr>
                <w:rFonts w:asciiTheme="minorHAnsi" w:hAnsiTheme="minorHAnsi" w:cstheme="minorHAnsi"/>
                <w:sz w:val="20"/>
                <w:szCs w:val="20"/>
              </w:rPr>
              <w:t>plačilo</w:t>
            </w:r>
            <w:proofErr w:type="spellEnd"/>
            <w:r w:rsidRPr="00795E85">
              <w:rPr>
                <w:rFonts w:asciiTheme="minorHAnsi" w:hAnsiTheme="minorHAnsi" w:cstheme="minorHAnsi"/>
                <w:sz w:val="20"/>
                <w:szCs w:val="20"/>
              </w:rPr>
              <w:t xml:space="preserve">, </w:t>
            </w:r>
            <w:proofErr w:type="spellStart"/>
            <w:r w:rsidRPr="00795E85">
              <w:rPr>
                <w:rFonts w:asciiTheme="minorHAnsi" w:hAnsiTheme="minorHAnsi" w:cstheme="minorHAnsi"/>
                <w:sz w:val="20"/>
                <w:szCs w:val="20"/>
              </w:rPr>
              <w:t>ki</w:t>
            </w:r>
            <w:proofErr w:type="spellEnd"/>
            <w:r w:rsidRPr="00795E85">
              <w:rPr>
                <w:rFonts w:asciiTheme="minorHAnsi" w:hAnsiTheme="minorHAnsi" w:cstheme="minorHAnsi"/>
                <w:sz w:val="20"/>
                <w:szCs w:val="20"/>
              </w:rPr>
              <w:t xml:space="preserve"> bi </w:t>
            </w:r>
            <w:proofErr w:type="spellStart"/>
            <w:r w:rsidRPr="00795E85">
              <w:rPr>
                <w:rFonts w:asciiTheme="minorHAnsi" w:hAnsiTheme="minorHAnsi" w:cstheme="minorHAnsi"/>
                <w:sz w:val="20"/>
                <w:szCs w:val="20"/>
              </w:rPr>
              <w:t>bilo</w:t>
            </w:r>
            <w:proofErr w:type="spellEnd"/>
            <w:r w:rsidRPr="00795E85">
              <w:rPr>
                <w:rFonts w:asciiTheme="minorHAnsi" w:hAnsiTheme="minorHAnsi" w:cstheme="minorHAnsi"/>
                <w:sz w:val="20"/>
                <w:szCs w:val="20"/>
              </w:rPr>
              <w:t xml:space="preserve"> </w:t>
            </w:r>
            <w:proofErr w:type="spellStart"/>
            <w:r w:rsidRPr="00795E85">
              <w:rPr>
                <w:rFonts w:asciiTheme="minorHAnsi" w:hAnsiTheme="minorHAnsi" w:cstheme="minorHAnsi"/>
                <w:sz w:val="20"/>
                <w:szCs w:val="20"/>
              </w:rPr>
              <w:t>podprto</w:t>
            </w:r>
            <w:proofErr w:type="spellEnd"/>
            <w:r w:rsidRPr="00795E85">
              <w:rPr>
                <w:rFonts w:asciiTheme="minorHAnsi" w:hAnsiTheme="minorHAnsi" w:cstheme="minorHAnsi"/>
                <w:sz w:val="20"/>
                <w:szCs w:val="20"/>
              </w:rPr>
              <w:t xml:space="preserve"> z </w:t>
            </w:r>
            <w:proofErr w:type="spellStart"/>
            <w:r w:rsidRPr="00795E85">
              <w:rPr>
                <w:rFonts w:asciiTheme="minorHAnsi" w:hAnsiTheme="minorHAnsi" w:cstheme="minorHAnsi"/>
                <w:sz w:val="20"/>
                <w:szCs w:val="20"/>
              </w:rPr>
              <w:t>računi</w:t>
            </w:r>
            <w:proofErr w:type="spellEnd"/>
            <w:r w:rsidRPr="00795E85">
              <w:rPr>
                <w:rFonts w:asciiTheme="minorHAnsi" w:hAnsiTheme="minorHAnsi" w:cstheme="minorHAnsi"/>
                <w:sz w:val="20"/>
                <w:szCs w:val="20"/>
              </w:rPr>
              <w:t xml:space="preserve"> </w:t>
            </w:r>
            <w:proofErr w:type="spellStart"/>
            <w:r w:rsidRPr="00795E85">
              <w:rPr>
                <w:rFonts w:asciiTheme="minorHAnsi" w:hAnsiTheme="minorHAnsi" w:cstheme="minorHAnsi"/>
                <w:sz w:val="20"/>
                <w:szCs w:val="20"/>
              </w:rPr>
              <w:t>ali</w:t>
            </w:r>
            <w:proofErr w:type="spellEnd"/>
            <w:r w:rsidRPr="00795E85">
              <w:rPr>
                <w:rFonts w:asciiTheme="minorHAnsi" w:hAnsiTheme="minorHAnsi" w:cstheme="minorHAnsi"/>
                <w:sz w:val="20"/>
                <w:szCs w:val="20"/>
              </w:rPr>
              <w:t xml:space="preserve"> </w:t>
            </w:r>
            <w:proofErr w:type="spellStart"/>
            <w:r w:rsidRPr="00795E85">
              <w:rPr>
                <w:rFonts w:asciiTheme="minorHAnsi" w:hAnsiTheme="minorHAnsi" w:cstheme="minorHAnsi"/>
                <w:sz w:val="20"/>
                <w:szCs w:val="20"/>
              </w:rPr>
              <w:t>enakovrednimi</w:t>
            </w:r>
            <w:proofErr w:type="spellEnd"/>
            <w:r w:rsidRPr="00795E85">
              <w:rPr>
                <w:rFonts w:asciiTheme="minorHAnsi" w:hAnsiTheme="minorHAnsi" w:cstheme="minorHAnsi"/>
                <w:sz w:val="20"/>
                <w:szCs w:val="20"/>
              </w:rPr>
              <w:t xml:space="preserve"> </w:t>
            </w:r>
            <w:proofErr w:type="spellStart"/>
            <w:r w:rsidRPr="00795E85">
              <w:rPr>
                <w:rFonts w:asciiTheme="minorHAnsi" w:hAnsiTheme="minorHAnsi" w:cstheme="minorHAnsi"/>
                <w:sz w:val="20"/>
                <w:szCs w:val="20"/>
              </w:rPr>
              <w:t>dokumenti</w:t>
            </w:r>
            <w:proofErr w:type="spellEnd"/>
            <w:r w:rsidRPr="00795E85">
              <w:rPr>
                <w:rFonts w:asciiTheme="minorHAnsi" w:hAnsiTheme="minorHAnsi" w:cstheme="minorHAnsi"/>
                <w:sz w:val="20"/>
                <w:szCs w:val="20"/>
              </w:rPr>
              <w:t xml:space="preserve">, </w:t>
            </w:r>
            <w:proofErr w:type="spellStart"/>
            <w:r w:rsidRPr="00795E85">
              <w:rPr>
                <w:rFonts w:asciiTheme="minorHAnsi" w:hAnsiTheme="minorHAnsi" w:cstheme="minorHAnsi"/>
                <w:sz w:val="20"/>
                <w:szCs w:val="20"/>
              </w:rPr>
              <w:t>če</w:t>
            </w:r>
            <w:proofErr w:type="spellEnd"/>
            <w:r w:rsidRPr="00795E85">
              <w:rPr>
                <w:rFonts w:asciiTheme="minorHAnsi" w:hAnsiTheme="minorHAnsi" w:cstheme="minorHAnsi"/>
                <w:sz w:val="20"/>
                <w:szCs w:val="20"/>
              </w:rPr>
              <w:t xml:space="preserve"> so </w:t>
            </w:r>
            <w:proofErr w:type="spellStart"/>
            <w:r w:rsidRPr="00795E85">
              <w:rPr>
                <w:rFonts w:asciiTheme="minorHAnsi" w:hAnsiTheme="minorHAnsi" w:cstheme="minorHAnsi"/>
                <w:sz w:val="20"/>
                <w:szCs w:val="20"/>
              </w:rPr>
              <w:t>izpolnjeni</w:t>
            </w:r>
            <w:proofErr w:type="spellEnd"/>
            <w:r w:rsidRPr="00795E85">
              <w:rPr>
                <w:rFonts w:asciiTheme="minorHAnsi" w:hAnsiTheme="minorHAnsi" w:cstheme="minorHAnsi"/>
                <w:sz w:val="20"/>
                <w:szCs w:val="20"/>
              </w:rPr>
              <w:t xml:space="preserve"> </w:t>
            </w:r>
            <w:proofErr w:type="spellStart"/>
            <w:r w:rsidRPr="00795E85">
              <w:rPr>
                <w:rFonts w:asciiTheme="minorHAnsi" w:hAnsiTheme="minorHAnsi" w:cstheme="minorHAnsi"/>
                <w:sz w:val="20"/>
                <w:szCs w:val="20"/>
              </w:rPr>
              <w:t>naslednji</w:t>
            </w:r>
            <w:proofErr w:type="spellEnd"/>
            <w:r w:rsidRPr="00795E85">
              <w:rPr>
                <w:rFonts w:asciiTheme="minorHAnsi" w:hAnsiTheme="minorHAnsi" w:cstheme="minorHAnsi"/>
                <w:sz w:val="20"/>
                <w:szCs w:val="20"/>
              </w:rPr>
              <w:t xml:space="preserve"> </w:t>
            </w:r>
            <w:proofErr w:type="spellStart"/>
            <w:r w:rsidRPr="00795E85">
              <w:rPr>
                <w:rFonts w:asciiTheme="minorHAnsi" w:hAnsiTheme="minorHAnsi" w:cstheme="minorHAnsi"/>
                <w:sz w:val="20"/>
                <w:szCs w:val="20"/>
              </w:rPr>
              <w:t>pogoji</w:t>
            </w:r>
            <w:proofErr w:type="spellEnd"/>
            <w:r w:rsidRPr="00795E85">
              <w:rPr>
                <w:rFonts w:asciiTheme="minorHAnsi" w:hAnsiTheme="minorHAnsi" w:cstheme="minorHAnsi"/>
                <w:sz w:val="20"/>
                <w:szCs w:val="20"/>
              </w:rPr>
              <w:t xml:space="preserve">: </w:t>
            </w:r>
          </w:p>
          <w:p w14:paraId="6A3E034F" w14:textId="77777777" w:rsidR="00795E85" w:rsidRPr="00795E85" w:rsidRDefault="00795E85" w:rsidP="00795E85">
            <w:pPr>
              <w:numPr>
                <w:ilvl w:val="0"/>
                <w:numId w:val="8"/>
              </w:numPr>
              <w:autoSpaceDE w:val="0"/>
              <w:autoSpaceDN w:val="0"/>
              <w:adjustRightInd w:val="0"/>
              <w:spacing w:after="0" w:line="240" w:lineRule="auto"/>
              <w:jc w:val="both"/>
              <w:rPr>
                <w:rFonts w:asciiTheme="minorHAnsi" w:hAnsiTheme="minorHAnsi" w:cstheme="minorHAnsi"/>
                <w:sz w:val="20"/>
                <w:szCs w:val="20"/>
              </w:rPr>
            </w:pPr>
            <w:proofErr w:type="spellStart"/>
            <w:r w:rsidRPr="00795E85">
              <w:rPr>
                <w:rFonts w:asciiTheme="minorHAnsi" w:hAnsiTheme="minorHAnsi" w:cstheme="minorHAnsi"/>
                <w:sz w:val="20"/>
                <w:szCs w:val="20"/>
              </w:rPr>
              <w:t>prispevki</w:t>
            </w:r>
            <w:proofErr w:type="spellEnd"/>
            <w:r w:rsidRPr="00795E85">
              <w:rPr>
                <w:rFonts w:asciiTheme="minorHAnsi" w:hAnsiTheme="minorHAnsi" w:cstheme="minorHAnsi"/>
                <w:sz w:val="20"/>
                <w:szCs w:val="20"/>
              </w:rPr>
              <w:t xml:space="preserve"> </w:t>
            </w:r>
            <w:proofErr w:type="spellStart"/>
            <w:r w:rsidRPr="00795E85">
              <w:rPr>
                <w:rFonts w:asciiTheme="minorHAnsi" w:hAnsiTheme="minorHAnsi" w:cstheme="minorHAnsi"/>
                <w:sz w:val="20"/>
                <w:szCs w:val="20"/>
              </w:rPr>
              <w:t>vključujejo</w:t>
            </w:r>
            <w:proofErr w:type="spellEnd"/>
            <w:r w:rsidRPr="00795E85">
              <w:rPr>
                <w:rFonts w:asciiTheme="minorHAnsi" w:hAnsiTheme="minorHAnsi" w:cstheme="minorHAnsi"/>
                <w:sz w:val="20"/>
                <w:szCs w:val="20"/>
              </w:rPr>
              <w:t xml:space="preserve"> </w:t>
            </w:r>
            <w:proofErr w:type="spellStart"/>
            <w:r w:rsidRPr="00795E85">
              <w:rPr>
                <w:rFonts w:asciiTheme="minorHAnsi" w:hAnsiTheme="minorHAnsi" w:cstheme="minorHAnsi"/>
                <w:sz w:val="20"/>
                <w:szCs w:val="20"/>
              </w:rPr>
              <w:t>zagotavljanje</w:t>
            </w:r>
            <w:proofErr w:type="spellEnd"/>
            <w:r w:rsidRPr="00795E85">
              <w:rPr>
                <w:rFonts w:asciiTheme="minorHAnsi" w:hAnsiTheme="minorHAnsi" w:cstheme="minorHAnsi"/>
                <w:sz w:val="20"/>
                <w:szCs w:val="20"/>
              </w:rPr>
              <w:t xml:space="preserve"> </w:t>
            </w:r>
            <w:proofErr w:type="spellStart"/>
            <w:r w:rsidRPr="00795E85">
              <w:rPr>
                <w:rFonts w:asciiTheme="minorHAnsi" w:hAnsiTheme="minorHAnsi" w:cstheme="minorHAnsi"/>
                <w:sz w:val="20"/>
                <w:szCs w:val="20"/>
              </w:rPr>
              <w:t>zemljišč</w:t>
            </w:r>
            <w:proofErr w:type="spellEnd"/>
            <w:r w:rsidRPr="00795E85">
              <w:rPr>
                <w:rFonts w:asciiTheme="minorHAnsi" w:hAnsiTheme="minorHAnsi" w:cstheme="minorHAnsi"/>
                <w:sz w:val="20"/>
                <w:szCs w:val="20"/>
              </w:rPr>
              <w:t xml:space="preserve"> </w:t>
            </w:r>
            <w:proofErr w:type="spellStart"/>
            <w:r w:rsidRPr="00795E85">
              <w:rPr>
                <w:rFonts w:asciiTheme="minorHAnsi" w:hAnsiTheme="minorHAnsi" w:cstheme="minorHAnsi"/>
                <w:sz w:val="20"/>
                <w:szCs w:val="20"/>
              </w:rPr>
              <w:t>ali</w:t>
            </w:r>
            <w:proofErr w:type="spellEnd"/>
            <w:r w:rsidRPr="00795E85">
              <w:rPr>
                <w:rFonts w:asciiTheme="minorHAnsi" w:hAnsiTheme="minorHAnsi" w:cstheme="minorHAnsi"/>
                <w:sz w:val="20"/>
                <w:szCs w:val="20"/>
              </w:rPr>
              <w:t xml:space="preserve"> </w:t>
            </w:r>
            <w:proofErr w:type="spellStart"/>
            <w:r w:rsidRPr="00795E85">
              <w:rPr>
                <w:rFonts w:asciiTheme="minorHAnsi" w:hAnsiTheme="minorHAnsi" w:cstheme="minorHAnsi"/>
                <w:sz w:val="20"/>
                <w:szCs w:val="20"/>
              </w:rPr>
              <w:t>nepremičnin</w:t>
            </w:r>
            <w:proofErr w:type="spellEnd"/>
            <w:r w:rsidRPr="00795E85">
              <w:rPr>
                <w:rFonts w:asciiTheme="minorHAnsi" w:hAnsiTheme="minorHAnsi" w:cstheme="minorHAnsi"/>
                <w:sz w:val="20"/>
                <w:szCs w:val="20"/>
              </w:rPr>
              <w:t xml:space="preserve">, </w:t>
            </w:r>
            <w:proofErr w:type="spellStart"/>
            <w:r w:rsidRPr="00795E85">
              <w:rPr>
                <w:rFonts w:asciiTheme="minorHAnsi" w:hAnsiTheme="minorHAnsi" w:cstheme="minorHAnsi"/>
                <w:sz w:val="20"/>
                <w:szCs w:val="20"/>
              </w:rPr>
              <w:t>opreme</w:t>
            </w:r>
            <w:proofErr w:type="spellEnd"/>
            <w:r w:rsidRPr="00795E85">
              <w:rPr>
                <w:rFonts w:asciiTheme="minorHAnsi" w:hAnsiTheme="minorHAnsi" w:cstheme="minorHAnsi"/>
                <w:sz w:val="20"/>
                <w:szCs w:val="20"/>
              </w:rPr>
              <w:t xml:space="preserve"> </w:t>
            </w:r>
            <w:proofErr w:type="spellStart"/>
            <w:r w:rsidRPr="00795E85">
              <w:rPr>
                <w:rFonts w:asciiTheme="minorHAnsi" w:hAnsiTheme="minorHAnsi" w:cstheme="minorHAnsi"/>
                <w:sz w:val="20"/>
                <w:szCs w:val="20"/>
              </w:rPr>
              <w:t>ali</w:t>
            </w:r>
            <w:proofErr w:type="spellEnd"/>
            <w:r w:rsidRPr="00795E85">
              <w:rPr>
                <w:rFonts w:asciiTheme="minorHAnsi" w:hAnsiTheme="minorHAnsi" w:cstheme="minorHAnsi"/>
                <w:sz w:val="20"/>
                <w:szCs w:val="20"/>
              </w:rPr>
              <w:t xml:space="preserve"> </w:t>
            </w:r>
            <w:proofErr w:type="spellStart"/>
            <w:r w:rsidRPr="00795E85">
              <w:rPr>
                <w:rFonts w:asciiTheme="minorHAnsi" w:hAnsiTheme="minorHAnsi" w:cstheme="minorHAnsi"/>
                <w:sz w:val="20"/>
                <w:szCs w:val="20"/>
              </w:rPr>
              <w:t>surovin</w:t>
            </w:r>
            <w:proofErr w:type="spellEnd"/>
            <w:r w:rsidRPr="00795E85">
              <w:rPr>
                <w:rFonts w:asciiTheme="minorHAnsi" w:hAnsiTheme="minorHAnsi" w:cstheme="minorHAnsi"/>
                <w:sz w:val="20"/>
                <w:szCs w:val="20"/>
              </w:rPr>
              <w:t xml:space="preserve">, </w:t>
            </w:r>
            <w:proofErr w:type="spellStart"/>
            <w:r w:rsidRPr="00795E85">
              <w:rPr>
                <w:rFonts w:asciiTheme="minorHAnsi" w:hAnsiTheme="minorHAnsi" w:cstheme="minorHAnsi"/>
                <w:sz w:val="20"/>
                <w:szCs w:val="20"/>
              </w:rPr>
              <w:t>raziskovalne</w:t>
            </w:r>
            <w:proofErr w:type="spellEnd"/>
            <w:r w:rsidRPr="00795E85">
              <w:rPr>
                <w:rFonts w:asciiTheme="minorHAnsi" w:hAnsiTheme="minorHAnsi" w:cstheme="minorHAnsi"/>
                <w:sz w:val="20"/>
                <w:szCs w:val="20"/>
              </w:rPr>
              <w:t xml:space="preserve"> </w:t>
            </w:r>
            <w:proofErr w:type="spellStart"/>
            <w:r w:rsidRPr="00795E85">
              <w:rPr>
                <w:rFonts w:asciiTheme="minorHAnsi" w:hAnsiTheme="minorHAnsi" w:cstheme="minorHAnsi"/>
                <w:sz w:val="20"/>
                <w:szCs w:val="20"/>
              </w:rPr>
              <w:t>ali</w:t>
            </w:r>
            <w:proofErr w:type="spellEnd"/>
            <w:r w:rsidRPr="00795E85">
              <w:rPr>
                <w:rFonts w:asciiTheme="minorHAnsi" w:hAnsiTheme="minorHAnsi" w:cstheme="minorHAnsi"/>
                <w:sz w:val="20"/>
                <w:szCs w:val="20"/>
              </w:rPr>
              <w:t xml:space="preserve"> </w:t>
            </w:r>
            <w:proofErr w:type="spellStart"/>
            <w:r w:rsidRPr="00795E85">
              <w:rPr>
                <w:rFonts w:asciiTheme="minorHAnsi" w:hAnsiTheme="minorHAnsi" w:cstheme="minorHAnsi"/>
                <w:sz w:val="20"/>
                <w:szCs w:val="20"/>
              </w:rPr>
              <w:t>strokovne</w:t>
            </w:r>
            <w:proofErr w:type="spellEnd"/>
            <w:r w:rsidRPr="00795E85">
              <w:rPr>
                <w:rFonts w:asciiTheme="minorHAnsi" w:hAnsiTheme="minorHAnsi" w:cstheme="minorHAnsi"/>
                <w:sz w:val="20"/>
                <w:szCs w:val="20"/>
              </w:rPr>
              <w:t xml:space="preserve"> </w:t>
            </w:r>
            <w:proofErr w:type="spellStart"/>
            <w:r w:rsidRPr="00795E85">
              <w:rPr>
                <w:rFonts w:asciiTheme="minorHAnsi" w:hAnsiTheme="minorHAnsi" w:cstheme="minorHAnsi"/>
                <w:sz w:val="20"/>
                <w:szCs w:val="20"/>
              </w:rPr>
              <w:t>dejavnosti</w:t>
            </w:r>
            <w:proofErr w:type="spellEnd"/>
            <w:r w:rsidRPr="00795E85">
              <w:rPr>
                <w:rFonts w:asciiTheme="minorHAnsi" w:hAnsiTheme="minorHAnsi" w:cstheme="minorHAnsi"/>
                <w:sz w:val="20"/>
                <w:szCs w:val="20"/>
              </w:rPr>
              <w:t xml:space="preserve"> </w:t>
            </w:r>
            <w:proofErr w:type="spellStart"/>
            <w:r w:rsidRPr="00795E85">
              <w:rPr>
                <w:rFonts w:asciiTheme="minorHAnsi" w:hAnsiTheme="minorHAnsi" w:cstheme="minorHAnsi"/>
                <w:sz w:val="20"/>
                <w:szCs w:val="20"/>
              </w:rPr>
              <w:t>ali</w:t>
            </w:r>
            <w:proofErr w:type="spellEnd"/>
            <w:r w:rsidRPr="00795E85">
              <w:rPr>
                <w:rFonts w:asciiTheme="minorHAnsi" w:hAnsiTheme="minorHAnsi" w:cstheme="minorHAnsi"/>
                <w:sz w:val="20"/>
                <w:szCs w:val="20"/>
              </w:rPr>
              <w:t xml:space="preserve"> </w:t>
            </w:r>
            <w:proofErr w:type="spellStart"/>
            <w:r w:rsidRPr="00795E85">
              <w:rPr>
                <w:rFonts w:asciiTheme="minorHAnsi" w:hAnsiTheme="minorHAnsi" w:cstheme="minorHAnsi"/>
                <w:sz w:val="20"/>
                <w:szCs w:val="20"/>
              </w:rPr>
              <w:t>neplačanega</w:t>
            </w:r>
            <w:proofErr w:type="spellEnd"/>
            <w:r w:rsidRPr="00795E85">
              <w:rPr>
                <w:rFonts w:asciiTheme="minorHAnsi" w:hAnsiTheme="minorHAnsi" w:cstheme="minorHAnsi"/>
                <w:sz w:val="20"/>
                <w:szCs w:val="20"/>
              </w:rPr>
              <w:t xml:space="preserve"> </w:t>
            </w:r>
            <w:proofErr w:type="spellStart"/>
            <w:r w:rsidRPr="00795E85">
              <w:rPr>
                <w:rFonts w:asciiTheme="minorHAnsi" w:hAnsiTheme="minorHAnsi" w:cstheme="minorHAnsi"/>
                <w:sz w:val="20"/>
                <w:szCs w:val="20"/>
              </w:rPr>
              <w:t>prostovoljnega</w:t>
            </w:r>
            <w:proofErr w:type="spellEnd"/>
            <w:r w:rsidRPr="00795E85">
              <w:rPr>
                <w:rFonts w:asciiTheme="minorHAnsi" w:hAnsiTheme="minorHAnsi" w:cstheme="minorHAnsi"/>
                <w:sz w:val="20"/>
                <w:szCs w:val="20"/>
              </w:rPr>
              <w:t xml:space="preserve"> </w:t>
            </w:r>
            <w:proofErr w:type="spellStart"/>
            <w:r w:rsidRPr="00795E85">
              <w:rPr>
                <w:rFonts w:asciiTheme="minorHAnsi" w:hAnsiTheme="minorHAnsi" w:cstheme="minorHAnsi"/>
                <w:sz w:val="20"/>
                <w:szCs w:val="20"/>
              </w:rPr>
              <w:t>dela</w:t>
            </w:r>
            <w:proofErr w:type="spellEnd"/>
            <w:r w:rsidRPr="00795E85">
              <w:rPr>
                <w:rFonts w:asciiTheme="minorHAnsi" w:hAnsiTheme="minorHAnsi" w:cstheme="minorHAnsi"/>
                <w:sz w:val="20"/>
                <w:szCs w:val="20"/>
              </w:rPr>
              <w:t>,</w:t>
            </w:r>
          </w:p>
          <w:p w14:paraId="6811ED00" w14:textId="77777777" w:rsidR="00795E85" w:rsidRPr="00795E85" w:rsidRDefault="00795E85" w:rsidP="00795E85">
            <w:pPr>
              <w:numPr>
                <w:ilvl w:val="0"/>
                <w:numId w:val="8"/>
              </w:numPr>
              <w:autoSpaceDE w:val="0"/>
              <w:autoSpaceDN w:val="0"/>
              <w:adjustRightInd w:val="0"/>
              <w:spacing w:after="0" w:line="240" w:lineRule="auto"/>
              <w:jc w:val="both"/>
              <w:rPr>
                <w:rFonts w:asciiTheme="minorHAnsi" w:hAnsiTheme="minorHAnsi" w:cstheme="minorHAnsi"/>
                <w:sz w:val="20"/>
                <w:szCs w:val="20"/>
              </w:rPr>
            </w:pPr>
            <w:proofErr w:type="spellStart"/>
            <w:r w:rsidRPr="00795E85">
              <w:rPr>
                <w:rFonts w:asciiTheme="minorHAnsi" w:hAnsiTheme="minorHAnsi" w:cstheme="minorHAnsi"/>
                <w:sz w:val="20"/>
                <w:szCs w:val="20"/>
              </w:rPr>
              <w:t>prispevki</w:t>
            </w:r>
            <w:proofErr w:type="spellEnd"/>
            <w:r w:rsidRPr="00795E85">
              <w:rPr>
                <w:rFonts w:asciiTheme="minorHAnsi" w:hAnsiTheme="minorHAnsi" w:cstheme="minorHAnsi"/>
                <w:sz w:val="20"/>
                <w:szCs w:val="20"/>
              </w:rPr>
              <w:t xml:space="preserve"> </w:t>
            </w:r>
            <w:proofErr w:type="spellStart"/>
            <w:r w:rsidRPr="00795E85">
              <w:rPr>
                <w:rFonts w:asciiTheme="minorHAnsi" w:hAnsiTheme="minorHAnsi" w:cstheme="minorHAnsi"/>
                <w:sz w:val="20"/>
                <w:szCs w:val="20"/>
              </w:rPr>
              <w:t>niso</w:t>
            </w:r>
            <w:proofErr w:type="spellEnd"/>
            <w:r w:rsidRPr="00795E85">
              <w:rPr>
                <w:rFonts w:asciiTheme="minorHAnsi" w:hAnsiTheme="minorHAnsi" w:cstheme="minorHAnsi"/>
                <w:sz w:val="20"/>
                <w:szCs w:val="20"/>
              </w:rPr>
              <w:t xml:space="preserve"> </w:t>
            </w:r>
            <w:proofErr w:type="spellStart"/>
            <w:r w:rsidRPr="00795E85">
              <w:rPr>
                <w:rFonts w:asciiTheme="minorHAnsi" w:hAnsiTheme="minorHAnsi" w:cstheme="minorHAnsi"/>
                <w:sz w:val="20"/>
                <w:szCs w:val="20"/>
              </w:rPr>
              <w:t>nastali</w:t>
            </w:r>
            <w:proofErr w:type="spellEnd"/>
            <w:r w:rsidRPr="00795E85">
              <w:rPr>
                <w:rFonts w:asciiTheme="minorHAnsi" w:hAnsiTheme="minorHAnsi" w:cstheme="minorHAnsi"/>
                <w:sz w:val="20"/>
                <w:szCs w:val="20"/>
              </w:rPr>
              <w:t xml:space="preserve"> v </w:t>
            </w:r>
            <w:proofErr w:type="spellStart"/>
            <w:r w:rsidRPr="00795E85">
              <w:rPr>
                <w:rFonts w:asciiTheme="minorHAnsi" w:hAnsiTheme="minorHAnsi" w:cstheme="minorHAnsi"/>
                <w:sz w:val="20"/>
                <w:szCs w:val="20"/>
              </w:rPr>
              <w:t>zvezi</w:t>
            </w:r>
            <w:proofErr w:type="spellEnd"/>
            <w:r w:rsidRPr="00795E85">
              <w:rPr>
                <w:rFonts w:asciiTheme="minorHAnsi" w:hAnsiTheme="minorHAnsi" w:cstheme="minorHAnsi"/>
                <w:sz w:val="20"/>
                <w:szCs w:val="20"/>
              </w:rPr>
              <w:t xml:space="preserve"> z </w:t>
            </w:r>
            <w:proofErr w:type="spellStart"/>
            <w:r w:rsidRPr="00795E85">
              <w:rPr>
                <w:rFonts w:asciiTheme="minorHAnsi" w:hAnsiTheme="minorHAnsi" w:cstheme="minorHAnsi"/>
                <w:sz w:val="20"/>
                <w:szCs w:val="20"/>
              </w:rPr>
              <w:t>ukrepi</w:t>
            </w:r>
            <w:proofErr w:type="spellEnd"/>
            <w:r w:rsidRPr="00795E85">
              <w:rPr>
                <w:rFonts w:asciiTheme="minorHAnsi" w:hAnsiTheme="minorHAnsi" w:cstheme="minorHAnsi"/>
                <w:sz w:val="20"/>
                <w:szCs w:val="20"/>
              </w:rPr>
              <w:t xml:space="preserve"> </w:t>
            </w:r>
            <w:proofErr w:type="spellStart"/>
            <w:r w:rsidRPr="00795E85">
              <w:rPr>
                <w:rFonts w:asciiTheme="minorHAnsi" w:hAnsiTheme="minorHAnsi" w:cstheme="minorHAnsi"/>
                <w:sz w:val="20"/>
                <w:szCs w:val="20"/>
              </w:rPr>
              <w:t>finančnega</w:t>
            </w:r>
            <w:proofErr w:type="spellEnd"/>
            <w:r w:rsidRPr="00795E85">
              <w:rPr>
                <w:rFonts w:asciiTheme="minorHAnsi" w:hAnsiTheme="minorHAnsi" w:cstheme="minorHAnsi"/>
                <w:sz w:val="20"/>
                <w:szCs w:val="20"/>
              </w:rPr>
              <w:t xml:space="preserve"> </w:t>
            </w:r>
            <w:proofErr w:type="spellStart"/>
            <w:r w:rsidRPr="00795E85">
              <w:rPr>
                <w:rFonts w:asciiTheme="minorHAnsi" w:hAnsiTheme="minorHAnsi" w:cstheme="minorHAnsi"/>
                <w:sz w:val="20"/>
                <w:szCs w:val="20"/>
              </w:rPr>
              <w:t>inženiringa</w:t>
            </w:r>
            <w:proofErr w:type="spellEnd"/>
            <w:r w:rsidR="00B11E03">
              <w:rPr>
                <w:rFonts w:asciiTheme="minorHAnsi" w:hAnsiTheme="minorHAnsi" w:cstheme="minorHAnsi"/>
                <w:sz w:val="20"/>
                <w:szCs w:val="20"/>
              </w:rPr>
              <w:t>,</w:t>
            </w:r>
            <w:r w:rsidRPr="00795E85">
              <w:rPr>
                <w:rFonts w:asciiTheme="minorHAnsi" w:hAnsiTheme="minorHAnsi" w:cstheme="minorHAnsi"/>
                <w:sz w:val="20"/>
                <w:szCs w:val="20"/>
              </w:rPr>
              <w:t xml:space="preserve"> </w:t>
            </w:r>
          </w:p>
          <w:p w14:paraId="12BE0A25" w14:textId="77777777" w:rsidR="00795E85" w:rsidRPr="00927AF4" w:rsidRDefault="00795E85" w:rsidP="00795E85">
            <w:pPr>
              <w:numPr>
                <w:ilvl w:val="0"/>
                <w:numId w:val="8"/>
              </w:numPr>
              <w:autoSpaceDE w:val="0"/>
              <w:autoSpaceDN w:val="0"/>
              <w:adjustRightInd w:val="0"/>
              <w:spacing w:after="0" w:line="240" w:lineRule="auto"/>
              <w:jc w:val="both"/>
              <w:rPr>
                <w:rFonts w:asciiTheme="minorHAnsi" w:hAnsiTheme="minorHAnsi" w:cstheme="minorHAnsi"/>
                <w:color w:val="000000"/>
                <w:sz w:val="20"/>
                <w:szCs w:val="20"/>
              </w:rPr>
            </w:pPr>
            <w:proofErr w:type="spellStart"/>
            <w:r w:rsidRPr="00795E85">
              <w:rPr>
                <w:rFonts w:asciiTheme="minorHAnsi" w:hAnsiTheme="minorHAnsi" w:cstheme="minorHAnsi"/>
                <w:sz w:val="20"/>
                <w:szCs w:val="20"/>
              </w:rPr>
              <w:t>vrednost</w:t>
            </w:r>
            <w:proofErr w:type="spellEnd"/>
            <w:r w:rsidRPr="00795E85">
              <w:rPr>
                <w:rFonts w:asciiTheme="minorHAnsi" w:hAnsiTheme="minorHAnsi" w:cstheme="minorHAnsi"/>
                <w:sz w:val="20"/>
                <w:szCs w:val="20"/>
              </w:rPr>
              <w:t xml:space="preserve"> </w:t>
            </w:r>
            <w:proofErr w:type="spellStart"/>
            <w:r w:rsidRPr="00795E85">
              <w:rPr>
                <w:rFonts w:asciiTheme="minorHAnsi" w:hAnsiTheme="minorHAnsi" w:cstheme="minorHAnsi"/>
                <w:sz w:val="20"/>
                <w:szCs w:val="20"/>
              </w:rPr>
              <w:t>prispevkov</w:t>
            </w:r>
            <w:proofErr w:type="spellEnd"/>
            <w:r w:rsidRPr="00795E85">
              <w:rPr>
                <w:rFonts w:asciiTheme="minorHAnsi" w:hAnsiTheme="minorHAnsi" w:cstheme="minorHAnsi"/>
                <w:sz w:val="20"/>
                <w:szCs w:val="20"/>
              </w:rPr>
              <w:t xml:space="preserve"> je </w:t>
            </w:r>
            <w:proofErr w:type="spellStart"/>
            <w:r w:rsidRPr="00795E85">
              <w:rPr>
                <w:rFonts w:asciiTheme="minorHAnsi" w:hAnsiTheme="minorHAnsi" w:cstheme="minorHAnsi"/>
                <w:sz w:val="20"/>
                <w:szCs w:val="20"/>
              </w:rPr>
              <w:t>mogoče</w:t>
            </w:r>
            <w:proofErr w:type="spellEnd"/>
            <w:r w:rsidRPr="00795E85">
              <w:rPr>
                <w:rFonts w:asciiTheme="minorHAnsi" w:hAnsiTheme="minorHAnsi" w:cstheme="minorHAnsi"/>
                <w:sz w:val="20"/>
                <w:szCs w:val="20"/>
              </w:rPr>
              <w:t xml:space="preserve"> </w:t>
            </w:r>
            <w:proofErr w:type="spellStart"/>
            <w:r w:rsidRPr="00795E85">
              <w:rPr>
                <w:rFonts w:asciiTheme="minorHAnsi" w:hAnsiTheme="minorHAnsi" w:cstheme="minorHAnsi"/>
                <w:sz w:val="20"/>
                <w:szCs w:val="20"/>
              </w:rPr>
              <w:t>neodvisno</w:t>
            </w:r>
            <w:proofErr w:type="spellEnd"/>
            <w:r w:rsidRPr="00795E85">
              <w:rPr>
                <w:rFonts w:asciiTheme="minorHAnsi" w:hAnsiTheme="minorHAnsi" w:cstheme="minorHAnsi"/>
                <w:sz w:val="20"/>
                <w:szCs w:val="20"/>
              </w:rPr>
              <w:t xml:space="preserve"> </w:t>
            </w:r>
            <w:proofErr w:type="spellStart"/>
            <w:r w:rsidRPr="00795E85">
              <w:rPr>
                <w:rFonts w:asciiTheme="minorHAnsi" w:hAnsiTheme="minorHAnsi" w:cstheme="minorHAnsi"/>
                <w:sz w:val="20"/>
                <w:szCs w:val="20"/>
              </w:rPr>
              <w:t>oceniti</w:t>
            </w:r>
            <w:proofErr w:type="spellEnd"/>
            <w:r w:rsidRPr="00795E85">
              <w:rPr>
                <w:rFonts w:asciiTheme="minorHAnsi" w:hAnsiTheme="minorHAnsi" w:cstheme="minorHAnsi"/>
                <w:sz w:val="20"/>
                <w:szCs w:val="20"/>
              </w:rPr>
              <w:t xml:space="preserve"> in </w:t>
            </w:r>
            <w:proofErr w:type="spellStart"/>
            <w:r w:rsidRPr="00795E85">
              <w:rPr>
                <w:rFonts w:asciiTheme="minorHAnsi" w:hAnsiTheme="minorHAnsi" w:cstheme="minorHAnsi"/>
                <w:sz w:val="20"/>
                <w:szCs w:val="20"/>
              </w:rPr>
              <w:t>preveriti</w:t>
            </w:r>
            <w:proofErr w:type="spellEnd"/>
            <w:r w:rsidR="00B11E03">
              <w:rPr>
                <w:rFonts w:asciiTheme="minorHAnsi" w:hAnsiTheme="minorHAnsi" w:cstheme="minorHAnsi"/>
                <w:sz w:val="20"/>
                <w:szCs w:val="20"/>
              </w:rPr>
              <w:t>,</w:t>
            </w:r>
          </w:p>
          <w:p w14:paraId="1F97EB8F" w14:textId="77777777" w:rsidR="00927AF4" w:rsidRPr="00B11E03" w:rsidRDefault="00927AF4" w:rsidP="00795E85">
            <w:pPr>
              <w:numPr>
                <w:ilvl w:val="0"/>
                <w:numId w:val="8"/>
              </w:numPr>
              <w:autoSpaceDE w:val="0"/>
              <w:autoSpaceDN w:val="0"/>
              <w:adjustRightInd w:val="0"/>
              <w:spacing w:after="0" w:line="240" w:lineRule="auto"/>
              <w:jc w:val="both"/>
              <w:rPr>
                <w:rFonts w:asciiTheme="minorHAnsi" w:hAnsiTheme="minorHAnsi" w:cstheme="minorHAnsi"/>
                <w:color w:val="000000"/>
                <w:sz w:val="20"/>
                <w:szCs w:val="20"/>
              </w:rPr>
            </w:pPr>
            <w:r w:rsidRPr="00927AF4">
              <w:rPr>
                <w:rFonts w:asciiTheme="minorHAnsi" w:hAnsiTheme="minorHAnsi" w:cstheme="minorHAnsi"/>
                <w:color w:val="000000"/>
                <w:sz w:val="20"/>
                <w:szCs w:val="20"/>
                <w:lang w:val="sl-SI"/>
              </w:rPr>
              <w:t>stroški prispevka v naravi v obliki zagotavljanja dela ne smejo presegati ocenjenih vrednosti ure prostovoljskega dela, kot so določene v predpisih, ki urejajo prostovoljstvo</w:t>
            </w:r>
            <w:r w:rsidR="00D71F41">
              <w:rPr>
                <w:rFonts w:asciiTheme="minorHAnsi" w:hAnsiTheme="minorHAnsi" w:cstheme="minorHAnsi"/>
                <w:color w:val="000000"/>
                <w:sz w:val="20"/>
                <w:szCs w:val="20"/>
                <w:lang w:val="sl-SI"/>
              </w:rPr>
              <w:t xml:space="preserve"> (Pravilnik o področjih prostovoljnega dela in vpisniku je priloga tega poziva)</w:t>
            </w:r>
            <w:r w:rsidRPr="00927AF4">
              <w:rPr>
                <w:rFonts w:asciiTheme="minorHAnsi" w:hAnsiTheme="minorHAnsi" w:cstheme="minorHAnsi"/>
                <w:color w:val="000000"/>
                <w:sz w:val="20"/>
                <w:szCs w:val="20"/>
                <w:lang w:val="sl-SI"/>
              </w:rPr>
              <w:t>.</w:t>
            </w:r>
          </w:p>
          <w:p w14:paraId="223496AE" w14:textId="77777777" w:rsidR="00B11E03" w:rsidRPr="00795E85" w:rsidRDefault="00B11E03" w:rsidP="00B11E03">
            <w:pPr>
              <w:autoSpaceDE w:val="0"/>
              <w:autoSpaceDN w:val="0"/>
              <w:adjustRightInd w:val="0"/>
              <w:spacing w:after="0" w:line="240" w:lineRule="auto"/>
              <w:jc w:val="both"/>
              <w:rPr>
                <w:rFonts w:asciiTheme="minorHAnsi" w:hAnsiTheme="minorHAnsi" w:cstheme="minorHAnsi"/>
                <w:color w:val="000000"/>
                <w:sz w:val="20"/>
                <w:szCs w:val="20"/>
              </w:rPr>
            </w:pPr>
          </w:p>
        </w:tc>
      </w:tr>
    </w:tbl>
    <w:p w14:paraId="2ECF38CF" w14:textId="77777777" w:rsidR="001E6E5A" w:rsidRDefault="001E6E5A" w:rsidP="00CB54C0">
      <w:pPr>
        <w:spacing w:after="0" w:line="240" w:lineRule="auto"/>
        <w:jc w:val="both"/>
        <w:rPr>
          <w:rFonts w:cs="Arial"/>
        </w:rPr>
      </w:pPr>
    </w:p>
    <w:p w14:paraId="4EE8F1F3" w14:textId="436FB067" w:rsidR="00CB54C0" w:rsidRPr="00AC4902" w:rsidRDefault="00CB54C0" w:rsidP="00CB54C0">
      <w:pPr>
        <w:spacing w:after="0" w:line="240" w:lineRule="auto"/>
        <w:jc w:val="both"/>
        <w:rPr>
          <w:rFonts w:cs="Arial"/>
        </w:rPr>
      </w:pPr>
      <w:r w:rsidRPr="00AC4902">
        <w:rPr>
          <w:rFonts w:cs="Arial"/>
        </w:rPr>
        <w:lastRenderedPageBreak/>
        <w:t>Sredstva morajo biti porabljena namensko. Upravičeni stroški posamezne operacije se ne smejo financirati iz drugih javnih sredstev. Javna podpora na podlagi tega javnega poziva se ne dodeli in izplača za tiste upravičene stroške, za katere je upravičenec že prejel sredstva državnega proračuna Republike Slovenije, sredstva Evropske unije ali druga sredstva (prepoved dvojnega financiranja). Če je upravičenec občina, ki je partnerica LAS, se lastna finančna sredstva sofinanciranja z vidika Evropske unije ne štejejo za že prejeta javna sredstva Republike Slovenije.</w:t>
      </w:r>
    </w:p>
    <w:p w14:paraId="5996DF47" w14:textId="77777777" w:rsidR="00AC4902" w:rsidRPr="00D505AE" w:rsidRDefault="00AC4902" w:rsidP="00D505AE">
      <w:pPr>
        <w:autoSpaceDE w:val="0"/>
        <w:autoSpaceDN w:val="0"/>
        <w:adjustRightInd w:val="0"/>
        <w:spacing w:after="0"/>
        <w:jc w:val="both"/>
        <w:rPr>
          <w:rFonts w:cs="Arial"/>
          <w:color w:val="000000"/>
        </w:rPr>
      </w:pPr>
    </w:p>
    <w:p w14:paraId="0C008522" w14:textId="77777777" w:rsidR="00D505AE" w:rsidRDefault="00D505AE" w:rsidP="00D505AE">
      <w:pPr>
        <w:autoSpaceDE w:val="0"/>
        <w:autoSpaceDN w:val="0"/>
        <w:adjustRightInd w:val="0"/>
        <w:spacing w:after="0"/>
        <w:jc w:val="both"/>
        <w:rPr>
          <w:rFonts w:cs="Arial"/>
          <w:color w:val="000000"/>
        </w:rPr>
      </w:pPr>
      <w:r w:rsidRPr="00D505AE">
        <w:rPr>
          <w:rFonts w:cs="Arial"/>
          <w:color w:val="000000"/>
        </w:rPr>
        <w:t xml:space="preserve">Pri operaciji, ki vključuje naložbe v infrastrukturo ali produktivne naložbe, se upošteva 1. odstavek 49. člena Uredbe CLLD (uporaba izključno za namen in dejavnost, za katero je </w:t>
      </w:r>
      <w:r w:rsidR="00746EBB">
        <w:rPr>
          <w:rFonts w:cs="Arial"/>
          <w:color w:val="000000"/>
        </w:rPr>
        <w:t>bila javna podpora izplačana)</w:t>
      </w:r>
      <w:r w:rsidRPr="00D505AE">
        <w:rPr>
          <w:rFonts w:cs="Arial"/>
          <w:color w:val="000000"/>
        </w:rPr>
        <w:t>. V skladu s 14. odstavkom 36. člena Uredbe CLLD nepremičnina, na kateri s</w:t>
      </w:r>
      <w:r w:rsidR="00746EBB">
        <w:rPr>
          <w:rFonts w:cs="Arial"/>
          <w:color w:val="000000"/>
        </w:rPr>
        <w:t>e</w:t>
      </w:r>
      <w:r w:rsidRPr="00D505AE">
        <w:rPr>
          <w:rFonts w:cs="Arial"/>
          <w:color w:val="000000"/>
        </w:rPr>
        <w:t xml:space="preserve"> opravlja izvršba v skladu s predpisi, ki urejajo izvršbo in zavarovanje, ne more biti predmet podpore.</w:t>
      </w:r>
    </w:p>
    <w:p w14:paraId="0B0010C4" w14:textId="77777777" w:rsidR="00CB54C0" w:rsidRPr="00D505AE" w:rsidRDefault="00CB54C0" w:rsidP="00D505AE">
      <w:pPr>
        <w:autoSpaceDE w:val="0"/>
        <w:autoSpaceDN w:val="0"/>
        <w:adjustRightInd w:val="0"/>
        <w:spacing w:after="0"/>
        <w:jc w:val="both"/>
        <w:rPr>
          <w:rFonts w:cs="Arial"/>
          <w:color w:val="000000"/>
        </w:rPr>
      </w:pPr>
    </w:p>
    <w:p w14:paraId="1C8FF783" w14:textId="77777777" w:rsidR="00CB54C0" w:rsidRPr="00AC4902" w:rsidRDefault="00CB54C0" w:rsidP="00CB54C0">
      <w:pPr>
        <w:spacing w:after="0" w:line="240" w:lineRule="auto"/>
        <w:jc w:val="both"/>
        <w:rPr>
          <w:rFonts w:cs="Arial"/>
          <w:b/>
          <w:i/>
          <w:color w:val="000000"/>
          <w:u w:val="single"/>
        </w:rPr>
      </w:pPr>
      <w:r w:rsidRPr="00AC4902">
        <w:rPr>
          <w:rFonts w:cs="Arial"/>
          <w:b/>
          <w:i/>
          <w:color w:val="000000"/>
          <w:u w:val="single"/>
        </w:rPr>
        <w:t>Višina sofinanciranja upravičenih stroškov operacij</w:t>
      </w:r>
    </w:p>
    <w:p w14:paraId="5A171AEE" w14:textId="77777777" w:rsidR="00CB54C0" w:rsidRPr="00AC4902" w:rsidRDefault="00CB54C0" w:rsidP="00CB54C0">
      <w:pPr>
        <w:autoSpaceDE w:val="0"/>
        <w:autoSpaceDN w:val="0"/>
        <w:adjustRightInd w:val="0"/>
        <w:spacing w:after="0"/>
        <w:jc w:val="both"/>
        <w:rPr>
          <w:rFonts w:cs="Arial"/>
          <w:b/>
          <w:bCs/>
        </w:rPr>
      </w:pPr>
    </w:p>
    <w:p w14:paraId="4370FB18" w14:textId="77777777" w:rsidR="00CB54C0" w:rsidRPr="00AC4902" w:rsidRDefault="00CB54C0" w:rsidP="00CB54C0">
      <w:pPr>
        <w:spacing w:after="0" w:line="240" w:lineRule="auto"/>
        <w:jc w:val="both"/>
        <w:rPr>
          <w:rFonts w:cs="Arial"/>
        </w:rPr>
      </w:pPr>
      <w:r w:rsidRPr="00AC4902">
        <w:rPr>
          <w:rFonts w:cs="Arial"/>
        </w:rPr>
        <w:t xml:space="preserve">Partnerstvo LAS Zasavje bo sofinanciralo operacije v vrednosti: </w:t>
      </w:r>
    </w:p>
    <w:p w14:paraId="605DB15E" w14:textId="77777777" w:rsidR="00CB54C0" w:rsidRDefault="00CB54C0" w:rsidP="00CB54C0">
      <w:pPr>
        <w:widowControl w:val="0"/>
        <w:numPr>
          <w:ilvl w:val="0"/>
          <w:numId w:val="11"/>
        </w:numPr>
        <w:autoSpaceDE w:val="0"/>
        <w:autoSpaceDN w:val="0"/>
        <w:adjustRightInd w:val="0"/>
        <w:contextualSpacing/>
        <w:jc w:val="both"/>
        <w:rPr>
          <w:rFonts w:cs="Arial"/>
          <w:b/>
          <w:bCs/>
        </w:rPr>
      </w:pPr>
      <w:r>
        <w:rPr>
          <w:rFonts w:cs="Arial"/>
          <w:b/>
          <w:bCs/>
        </w:rPr>
        <w:t>do 80</w:t>
      </w:r>
      <w:r w:rsidRPr="00AC4902">
        <w:rPr>
          <w:rFonts w:cs="Arial"/>
          <w:b/>
          <w:bCs/>
        </w:rPr>
        <w:t xml:space="preserve"> % upravičenih stroškov </w:t>
      </w:r>
      <w:r w:rsidRPr="00AC4902">
        <w:rPr>
          <w:rFonts w:cs="Arial"/>
          <w:b/>
        </w:rPr>
        <w:t xml:space="preserve">za operacije sofinancirane iz </w:t>
      </w:r>
      <w:r>
        <w:rPr>
          <w:rFonts w:cs="Arial"/>
          <w:b/>
          <w:bCs/>
        </w:rPr>
        <w:t>ESRR.</w:t>
      </w:r>
    </w:p>
    <w:p w14:paraId="056A4156" w14:textId="77777777" w:rsidR="00B11E03" w:rsidRPr="00AC4902" w:rsidRDefault="00927AF4" w:rsidP="00CB54C0">
      <w:pPr>
        <w:widowControl w:val="0"/>
        <w:numPr>
          <w:ilvl w:val="0"/>
          <w:numId w:val="11"/>
        </w:numPr>
        <w:autoSpaceDE w:val="0"/>
        <w:autoSpaceDN w:val="0"/>
        <w:adjustRightInd w:val="0"/>
        <w:contextualSpacing/>
        <w:jc w:val="both"/>
        <w:rPr>
          <w:rFonts w:cs="Arial"/>
          <w:b/>
          <w:bCs/>
        </w:rPr>
      </w:pPr>
      <w:r>
        <w:rPr>
          <w:rFonts w:cs="Arial"/>
          <w:b/>
          <w:bCs/>
        </w:rPr>
        <w:t>d</w:t>
      </w:r>
      <w:r w:rsidR="00B11E03">
        <w:rPr>
          <w:rFonts w:cs="Arial"/>
          <w:b/>
          <w:bCs/>
        </w:rPr>
        <w:t>o 85% upravičenih stroškov za operacije sofinancirane iz EKSRP.</w:t>
      </w:r>
    </w:p>
    <w:p w14:paraId="58594014" w14:textId="77777777" w:rsidR="00CB54C0" w:rsidRDefault="00CB54C0" w:rsidP="00CB54C0">
      <w:pPr>
        <w:widowControl w:val="0"/>
        <w:overflowPunct w:val="0"/>
        <w:autoSpaceDE w:val="0"/>
        <w:autoSpaceDN w:val="0"/>
        <w:adjustRightInd w:val="0"/>
        <w:spacing w:after="0" w:line="240" w:lineRule="auto"/>
        <w:jc w:val="both"/>
        <w:rPr>
          <w:rFonts w:cs="Arial"/>
        </w:rPr>
      </w:pPr>
      <w:r w:rsidRPr="00AC4902">
        <w:rPr>
          <w:rFonts w:cs="Arial"/>
          <w:bCs/>
        </w:rPr>
        <w:t xml:space="preserve">Razliko do 100 % </w:t>
      </w:r>
      <w:r w:rsidRPr="00AC4902">
        <w:rPr>
          <w:rFonts w:cs="Arial"/>
        </w:rPr>
        <w:t>upravičenih stroškov ter neupravičene stroške krije upravičenec kot nosilec operacije</w:t>
      </w:r>
      <w:r w:rsidR="00746EBB">
        <w:rPr>
          <w:rFonts w:cs="Arial"/>
        </w:rPr>
        <w:t xml:space="preserve"> (vlagatelj) </w:t>
      </w:r>
      <w:r w:rsidRPr="00AC4902">
        <w:rPr>
          <w:rFonts w:cs="Arial"/>
        </w:rPr>
        <w:t xml:space="preserve"> ter projektni partnerji iz lastnih sredstev.</w:t>
      </w:r>
    </w:p>
    <w:p w14:paraId="72FC362D" w14:textId="77777777" w:rsidR="00616685" w:rsidRDefault="00616685" w:rsidP="00CB54C0">
      <w:pPr>
        <w:widowControl w:val="0"/>
        <w:overflowPunct w:val="0"/>
        <w:autoSpaceDE w:val="0"/>
        <w:autoSpaceDN w:val="0"/>
        <w:adjustRightInd w:val="0"/>
        <w:spacing w:after="0" w:line="240" w:lineRule="auto"/>
        <w:jc w:val="both"/>
        <w:rPr>
          <w:rFonts w:cs="Arial"/>
        </w:rPr>
      </w:pPr>
    </w:p>
    <w:p w14:paraId="50B7404D" w14:textId="77777777" w:rsidR="00616685" w:rsidRPr="00AC4902" w:rsidRDefault="00616685" w:rsidP="00CB54C0">
      <w:pPr>
        <w:widowControl w:val="0"/>
        <w:overflowPunct w:val="0"/>
        <w:autoSpaceDE w:val="0"/>
        <w:autoSpaceDN w:val="0"/>
        <w:adjustRightInd w:val="0"/>
        <w:spacing w:after="0" w:line="240" w:lineRule="auto"/>
        <w:jc w:val="both"/>
        <w:rPr>
          <w:rFonts w:cs="Arial"/>
        </w:rPr>
      </w:pPr>
      <w:r>
        <w:rPr>
          <w:rFonts w:cs="Arial"/>
        </w:rPr>
        <w:t xml:space="preserve">Davek na dodano vrednost (DDV) prav tako ni upravičen strošek in ga mora vlagatelj ter projektni partnerji kriti sami. </w:t>
      </w:r>
    </w:p>
    <w:p w14:paraId="212AAFCD" w14:textId="77777777" w:rsidR="00CB54C0" w:rsidRPr="00AC4902" w:rsidRDefault="00CB54C0" w:rsidP="00CB54C0">
      <w:pPr>
        <w:spacing w:after="0" w:line="240" w:lineRule="auto"/>
        <w:rPr>
          <w:rFonts w:cs="Arial"/>
        </w:rPr>
      </w:pPr>
    </w:p>
    <w:p w14:paraId="7DA71F8A" w14:textId="5EC32B6C" w:rsidR="00883897" w:rsidRDefault="00CB54C0" w:rsidP="00883897">
      <w:pPr>
        <w:spacing w:after="0" w:line="240" w:lineRule="auto"/>
        <w:jc w:val="both"/>
        <w:rPr>
          <w:rFonts w:cs="Arial"/>
        </w:rPr>
      </w:pPr>
      <w:r w:rsidRPr="00AC4902">
        <w:rPr>
          <w:rFonts w:cs="Arial"/>
        </w:rPr>
        <w:t xml:space="preserve">Pred vložitvijo posameznega zahtevka za izplačilo nepovratne finančne podpore mora biti operacija, na katero se zahtevek za izplačilo nanaša (oziroma posamezna aktivnost) zaključena. Vsi računi, ki jih upravičenec uveljavlja v zahtevku za izplačilo, morajo biti plačani ter pridobljena morajo biti vsa potrebna dovoljenja </w:t>
      </w:r>
      <w:r>
        <w:rPr>
          <w:rFonts w:cs="Arial"/>
        </w:rPr>
        <w:t xml:space="preserve">v skladu z veljavno zakonodaja. </w:t>
      </w:r>
    </w:p>
    <w:p w14:paraId="0065C05B" w14:textId="5A9108AC" w:rsidR="001E6E5A" w:rsidRDefault="001E6E5A" w:rsidP="00883897">
      <w:pPr>
        <w:spacing w:after="0" w:line="240" w:lineRule="auto"/>
        <w:jc w:val="both"/>
        <w:rPr>
          <w:rFonts w:cs="Arial"/>
        </w:rPr>
      </w:pPr>
    </w:p>
    <w:p w14:paraId="09068F5F" w14:textId="5BB6EC0D" w:rsidR="001E6E5A" w:rsidRDefault="001E6E5A" w:rsidP="00883897">
      <w:pPr>
        <w:spacing w:after="0" w:line="240" w:lineRule="auto"/>
        <w:jc w:val="both"/>
        <w:rPr>
          <w:rFonts w:cs="Arial"/>
        </w:rPr>
      </w:pPr>
    </w:p>
    <w:p w14:paraId="138AA5F0" w14:textId="490C9B4A" w:rsidR="001E6E5A" w:rsidRDefault="001E6E5A" w:rsidP="00883897">
      <w:pPr>
        <w:spacing w:after="0" w:line="240" w:lineRule="auto"/>
        <w:jc w:val="both"/>
        <w:rPr>
          <w:rFonts w:cs="Arial"/>
        </w:rPr>
      </w:pPr>
    </w:p>
    <w:p w14:paraId="03AE3B15" w14:textId="4E1D35E6" w:rsidR="001E6E5A" w:rsidRDefault="001E6E5A" w:rsidP="00883897">
      <w:pPr>
        <w:spacing w:after="0" w:line="240" w:lineRule="auto"/>
        <w:jc w:val="both"/>
        <w:rPr>
          <w:rFonts w:cs="Arial"/>
        </w:rPr>
      </w:pPr>
    </w:p>
    <w:p w14:paraId="51A984E8" w14:textId="6F5C95A4" w:rsidR="001E6E5A" w:rsidRDefault="001E6E5A" w:rsidP="00883897">
      <w:pPr>
        <w:spacing w:after="0" w:line="240" w:lineRule="auto"/>
        <w:jc w:val="both"/>
        <w:rPr>
          <w:rFonts w:cs="Arial"/>
        </w:rPr>
      </w:pPr>
    </w:p>
    <w:p w14:paraId="4DE59ADB" w14:textId="7C729B25" w:rsidR="001E6E5A" w:rsidRDefault="001E6E5A" w:rsidP="00883897">
      <w:pPr>
        <w:spacing w:after="0" w:line="240" w:lineRule="auto"/>
        <w:jc w:val="both"/>
        <w:rPr>
          <w:rFonts w:cs="Arial"/>
        </w:rPr>
      </w:pPr>
    </w:p>
    <w:p w14:paraId="53B6E79B" w14:textId="2AE0073E" w:rsidR="001E6E5A" w:rsidRDefault="001E6E5A" w:rsidP="00883897">
      <w:pPr>
        <w:spacing w:after="0" w:line="240" w:lineRule="auto"/>
        <w:jc w:val="both"/>
        <w:rPr>
          <w:rFonts w:cs="Arial"/>
        </w:rPr>
      </w:pPr>
    </w:p>
    <w:p w14:paraId="6F829882" w14:textId="00219BE8" w:rsidR="001E6E5A" w:rsidRDefault="001E6E5A" w:rsidP="00883897">
      <w:pPr>
        <w:spacing w:after="0" w:line="240" w:lineRule="auto"/>
        <w:jc w:val="both"/>
        <w:rPr>
          <w:rFonts w:cs="Arial"/>
        </w:rPr>
      </w:pPr>
    </w:p>
    <w:p w14:paraId="2466BD51" w14:textId="1479A273" w:rsidR="001E6E5A" w:rsidRDefault="001E6E5A" w:rsidP="00883897">
      <w:pPr>
        <w:spacing w:after="0" w:line="240" w:lineRule="auto"/>
        <w:jc w:val="both"/>
        <w:rPr>
          <w:rFonts w:cs="Arial"/>
        </w:rPr>
      </w:pPr>
    </w:p>
    <w:p w14:paraId="1959C55C" w14:textId="23F51B03" w:rsidR="001E6E5A" w:rsidRDefault="001E6E5A" w:rsidP="00883897">
      <w:pPr>
        <w:spacing w:after="0" w:line="240" w:lineRule="auto"/>
        <w:jc w:val="both"/>
        <w:rPr>
          <w:rFonts w:cs="Arial"/>
        </w:rPr>
      </w:pPr>
    </w:p>
    <w:p w14:paraId="0D1A0B99" w14:textId="3B3BA754" w:rsidR="001E6E5A" w:rsidRDefault="001E6E5A" w:rsidP="00883897">
      <w:pPr>
        <w:spacing w:after="0" w:line="240" w:lineRule="auto"/>
        <w:jc w:val="both"/>
        <w:rPr>
          <w:rFonts w:cs="Arial"/>
        </w:rPr>
      </w:pPr>
    </w:p>
    <w:p w14:paraId="7A8F0493" w14:textId="5BAF6B0B" w:rsidR="001E6E5A" w:rsidRDefault="001E6E5A" w:rsidP="00883897">
      <w:pPr>
        <w:spacing w:after="0" w:line="240" w:lineRule="auto"/>
        <w:jc w:val="both"/>
        <w:rPr>
          <w:rFonts w:cs="Arial"/>
        </w:rPr>
      </w:pPr>
    </w:p>
    <w:p w14:paraId="73AA77B5" w14:textId="6DBF5E7A" w:rsidR="001E6E5A" w:rsidRDefault="001E6E5A" w:rsidP="00883897">
      <w:pPr>
        <w:spacing w:after="0" w:line="240" w:lineRule="auto"/>
        <w:jc w:val="both"/>
        <w:rPr>
          <w:rFonts w:cs="Arial"/>
        </w:rPr>
      </w:pPr>
    </w:p>
    <w:p w14:paraId="619854BF" w14:textId="2BF808EB" w:rsidR="001E6E5A" w:rsidRDefault="001E6E5A" w:rsidP="00883897">
      <w:pPr>
        <w:spacing w:after="0" w:line="240" w:lineRule="auto"/>
        <w:jc w:val="both"/>
        <w:rPr>
          <w:rFonts w:cs="Arial"/>
        </w:rPr>
      </w:pPr>
    </w:p>
    <w:p w14:paraId="657AD791" w14:textId="34ACB85B" w:rsidR="001E6E5A" w:rsidRDefault="001E6E5A" w:rsidP="00883897">
      <w:pPr>
        <w:spacing w:after="0" w:line="240" w:lineRule="auto"/>
        <w:jc w:val="both"/>
        <w:rPr>
          <w:rFonts w:cs="Arial"/>
        </w:rPr>
      </w:pPr>
    </w:p>
    <w:p w14:paraId="61295D5D" w14:textId="0AEF9E9E" w:rsidR="001E6E5A" w:rsidRDefault="001E6E5A" w:rsidP="00883897">
      <w:pPr>
        <w:spacing w:after="0" w:line="240" w:lineRule="auto"/>
        <w:jc w:val="both"/>
        <w:rPr>
          <w:rFonts w:cs="Arial"/>
        </w:rPr>
      </w:pPr>
    </w:p>
    <w:p w14:paraId="25A4C11B" w14:textId="3C90FB01" w:rsidR="001E6E5A" w:rsidRDefault="001E6E5A" w:rsidP="00883897">
      <w:pPr>
        <w:spacing w:after="0" w:line="240" w:lineRule="auto"/>
        <w:jc w:val="both"/>
        <w:rPr>
          <w:rFonts w:cs="Arial"/>
        </w:rPr>
      </w:pPr>
    </w:p>
    <w:p w14:paraId="20FA392C" w14:textId="3A6FFE5D" w:rsidR="001E6E5A" w:rsidRDefault="001E6E5A" w:rsidP="00883897">
      <w:pPr>
        <w:spacing w:after="0" w:line="240" w:lineRule="auto"/>
        <w:jc w:val="both"/>
        <w:rPr>
          <w:rFonts w:cs="Arial"/>
        </w:rPr>
      </w:pPr>
    </w:p>
    <w:p w14:paraId="757E0428" w14:textId="77777777" w:rsidR="001E6E5A" w:rsidRDefault="001E6E5A" w:rsidP="00883897">
      <w:pPr>
        <w:spacing w:after="0" w:line="240" w:lineRule="auto"/>
        <w:jc w:val="both"/>
        <w:rPr>
          <w:rFonts w:cs="Arial"/>
        </w:rPr>
      </w:pPr>
    </w:p>
    <w:p w14:paraId="0F71E9B2" w14:textId="77777777" w:rsidR="00883897" w:rsidRDefault="00883897" w:rsidP="00883897">
      <w:pPr>
        <w:spacing w:after="0" w:line="240" w:lineRule="auto"/>
        <w:jc w:val="both"/>
        <w:rPr>
          <w:rFonts w:cs="Arial"/>
        </w:rPr>
      </w:pPr>
    </w:p>
    <w:p w14:paraId="201F0F2F" w14:textId="77777777" w:rsidR="00883897" w:rsidRDefault="00883897" w:rsidP="00883897">
      <w:pPr>
        <w:spacing w:after="0" w:line="240" w:lineRule="auto"/>
        <w:jc w:val="both"/>
        <w:rPr>
          <w:rFonts w:cs="Arial"/>
          <w:b/>
        </w:rPr>
      </w:pPr>
      <w:r w:rsidRPr="00883897">
        <w:rPr>
          <w:rFonts w:cs="Arial"/>
          <w:b/>
        </w:rPr>
        <w:lastRenderedPageBreak/>
        <w:t>Podrobnejša opredelitev upravičenih stroškov:</w:t>
      </w:r>
    </w:p>
    <w:p w14:paraId="6296366B" w14:textId="77777777" w:rsidR="00746EBB" w:rsidRDefault="00746EBB" w:rsidP="00883897">
      <w:pPr>
        <w:spacing w:after="0" w:line="240" w:lineRule="auto"/>
        <w:jc w:val="both"/>
        <w:rPr>
          <w:rFonts w:cs="Arial"/>
          <w:b/>
        </w:rPr>
      </w:pPr>
    </w:p>
    <w:tbl>
      <w:tblPr>
        <w:tblStyle w:val="Tabelamrea51"/>
        <w:tblW w:w="9635" w:type="dxa"/>
        <w:tblLayout w:type="fixed"/>
        <w:tblLook w:val="04A0" w:firstRow="1" w:lastRow="0" w:firstColumn="1" w:lastColumn="0" w:noHBand="0" w:noVBand="1"/>
      </w:tblPr>
      <w:tblGrid>
        <w:gridCol w:w="4786"/>
        <w:gridCol w:w="4849"/>
      </w:tblGrid>
      <w:tr w:rsidR="00B11E03" w:rsidRPr="00B11E03" w14:paraId="6369B888" w14:textId="77777777" w:rsidTr="00347911">
        <w:tc>
          <w:tcPr>
            <w:tcW w:w="4786" w:type="dxa"/>
          </w:tcPr>
          <w:p w14:paraId="37B2977D" w14:textId="77777777" w:rsidR="00B11E03" w:rsidRPr="00B11E03" w:rsidRDefault="00B11E03" w:rsidP="00B11E03">
            <w:pPr>
              <w:autoSpaceDE w:val="0"/>
              <w:autoSpaceDN w:val="0"/>
              <w:adjustRightInd w:val="0"/>
              <w:spacing w:after="0" w:line="240" w:lineRule="auto"/>
              <w:jc w:val="both"/>
              <w:rPr>
                <w:rFonts w:asciiTheme="minorHAnsi" w:hAnsiTheme="minorHAnsi" w:cstheme="minorHAnsi"/>
                <w:b/>
                <w:color w:val="000000"/>
                <w:sz w:val="20"/>
                <w:szCs w:val="20"/>
                <w:u w:val="single"/>
              </w:rPr>
            </w:pPr>
            <w:r w:rsidRPr="00B11E03">
              <w:rPr>
                <w:rFonts w:asciiTheme="minorHAnsi" w:hAnsiTheme="minorHAnsi" w:cstheme="minorHAnsi"/>
                <w:b/>
                <w:color w:val="000000"/>
                <w:sz w:val="20"/>
                <w:szCs w:val="20"/>
                <w:u w:val="single"/>
              </w:rPr>
              <w:t>V primeru kandidiranja na EKSRP:</w:t>
            </w:r>
          </w:p>
        </w:tc>
        <w:tc>
          <w:tcPr>
            <w:tcW w:w="4849" w:type="dxa"/>
          </w:tcPr>
          <w:p w14:paraId="596A7079" w14:textId="77777777" w:rsidR="00B11E03" w:rsidRPr="00B11E03" w:rsidRDefault="00B11E03" w:rsidP="00B11E03">
            <w:pPr>
              <w:autoSpaceDE w:val="0"/>
              <w:autoSpaceDN w:val="0"/>
              <w:adjustRightInd w:val="0"/>
              <w:spacing w:after="0" w:line="240" w:lineRule="auto"/>
              <w:jc w:val="both"/>
              <w:rPr>
                <w:rFonts w:asciiTheme="minorHAnsi" w:hAnsiTheme="minorHAnsi" w:cstheme="minorHAnsi"/>
                <w:b/>
                <w:color w:val="000000"/>
                <w:sz w:val="20"/>
                <w:szCs w:val="20"/>
                <w:u w:val="single"/>
              </w:rPr>
            </w:pPr>
            <w:r w:rsidRPr="00B11E03">
              <w:rPr>
                <w:rFonts w:asciiTheme="minorHAnsi" w:hAnsiTheme="minorHAnsi" w:cstheme="minorHAnsi"/>
                <w:b/>
                <w:color w:val="000000"/>
                <w:sz w:val="20"/>
                <w:szCs w:val="20"/>
                <w:u w:val="single"/>
              </w:rPr>
              <w:t xml:space="preserve">V primeru kandidiranja na ESRR: </w:t>
            </w:r>
          </w:p>
        </w:tc>
      </w:tr>
      <w:tr w:rsidR="00B11E03" w:rsidRPr="00B11E03" w14:paraId="1C1828FB" w14:textId="77777777" w:rsidTr="00D71F41">
        <w:trPr>
          <w:trHeight w:val="7480"/>
        </w:trPr>
        <w:tc>
          <w:tcPr>
            <w:tcW w:w="4786" w:type="dxa"/>
          </w:tcPr>
          <w:p w14:paraId="69D92CCB" w14:textId="77777777" w:rsidR="00B11E03" w:rsidRPr="00B11E03" w:rsidRDefault="00B11E03" w:rsidP="00B11E03">
            <w:pPr>
              <w:autoSpaceDE w:val="0"/>
              <w:autoSpaceDN w:val="0"/>
              <w:adjustRightInd w:val="0"/>
              <w:spacing w:after="0" w:line="240" w:lineRule="auto"/>
              <w:jc w:val="both"/>
              <w:rPr>
                <w:rFonts w:asciiTheme="minorHAnsi" w:hAnsiTheme="minorHAnsi" w:cstheme="minorHAnsi"/>
                <w:color w:val="000000"/>
                <w:sz w:val="20"/>
                <w:szCs w:val="20"/>
              </w:rPr>
            </w:pPr>
            <w:r w:rsidRPr="00B11E03">
              <w:rPr>
                <w:rFonts w:asciiTheme="minorHAnsi" w:hAnsiTheme="minorHAnsi" w:cstheme="minorHAnsi"/>
                <w:color w:val="000000"/>
                <w:sz w:val="20"/>
                <w:szCs w:val="20"/>
                <w:u w:val="single"/>
              </w:rPr>
              <w:t>V skladu z 28. in 59. členom Uredbe CLLD</w:t>
            </w:r>
            <w:r w:rsidRPr="00B11E03">
              <w:rPr>
                <w:rFonts w:asciiTheme="minorHAnsi" w:hAnsiTheme="minorHAnsi" w:cstheme="minorHAnsi"/>
                <w:color w:val="000000"/>
                <w:sz w:val="20"/>
                <w:szCs w:val="20"/>
              </w:rPr>
              <w:t xml:space="preserve">, </w:t>
            </w:r>
          </w:p>
          <w:p w14:paraId="4B985D75" w14:textId="77777777" w:rsidR="00B11E03" w:rsidRPr="00B11E03" w:rsidRDefault="00B11E03" w:rsidP="00B11E03">
            <w:pPr>
              <w:autoSpaceDE w:val="0"/>
              <w:autoSpaceDN w:val="0"/>
              <w:adjustRightInd w:val="0"/>
              <w:spacing w:after="0" w:line="240" w:lineRule="auto"/>
              <w:jc w:val="both"/>
              <w:rPr>
                <w:rFonts w:asciiTheme="minorHAnsi" w:hAnsiTheme="minorHAnsi" w:cstheme="minorHAnsi"/>
                <w:color w:val="000000"/>
                <w:sz w:val="20"/>
                <w:szCs w:val="20"/>
              </w:rPr>
            </w:pPr>
            <w:r w:rsidRPr="00B11E03">
              <w:rPr>
                <w:rFonts w:asciiTheme="minorHAnsi" w:hAnsiTheme="minorHAnsi" w:cstheme="minorHAnsi"/>
                <w:color w:val="000000"/>
                <w:sz w:val="20"/>
                <w:szCs w:val="20"/>
                <w:u w:val="single"/>
              </w:rPr>
              <w:t>V skladu s 64. členom Uredbe CLLD</w:t>
            </w:r>
            <w:r w:rsidRPr="00B11E03">
              <w:rPr>
                <w:rFonts w:asciiTheme="minorHAnsi" w:hAnsiTheme="minorHAnsi" w:cstheme="minorHAnsi"/>
                <w:color w:val="000000"/>
                <w:sz w:val="20"/>
                <w:szCs w:val="20"/>
              </w:rPr>
              <w:t>, pri čemer se uporablja:</w:t>
            </w:r>
          </w:p>
          <w:p w14:paraId="12D670AD" w14:textId="0814CE9C" w:rsidR="004130AB" w:rsidRPr="004130AB" w:rsidRDefault="00B11E03" w:rsidP="004130AB">
            <w:pPr>
              <w:numPr>
                <w:ilvl w:val="0"/>
                <w:numId w:val="10"/>
              </w:numPr>
              <w:autoSpaceDE w:val="0"/>
              <w:autoSpaceDN w:val="0"/>
              <w:adjustRightInd w:val="0"/>
              <w:spacing w:line="240" w:lineRule="auto"/>
              <w:contextualSpacing/>
              <w:rPr>
                <w:rFonts w:asciiTheme="minorHAnsi" w:hAnsiTheme="minorHAnsi" w:cstheme="minorHAnsi"/>
                <w:b/>
                <w:bCs/>
                <w:color w:val="000000"/>
                <w:sz w:val="20"/>
                <w:szCs w:val="20"/>
              </w:rPr>
            </w:pPr>
            <w:r w:rsidRPr="00B11E03">
              <w:rPr>
                <w:rFonts w:asciiTheme="minorHAnsi" w:hAnsiTheme="minorHAnsi" w:cstheme="minorHAnsi"/>
                <w:color w:val="000000"/>
                <w:sz w:val="20"/>
                <w:szCs w:val="20"/>
              </w:rPr>
              <w:t>Pravilnik o katalogu stroškov in najvišjih priznanih vrednosti (Uradni list RS, št 7/2016, z dne 1.2.2016 in Uradni list RS</w:t>
            </w:r>
            <w:r w:rsidR="00385D80">
              <w:rPr>
                <w:rFonts w:asciiTheme="minorHAnsi" w:hAnsiTheme="minorHAnsi" w:cstheme="minorHAnsi"/>
                <w:color w:val="000000"/>
                <w:sz w:val="20"/>
                <w:szCs w:val="20"/>
              </w:rPr>
              <w:t xml:space="preserve"> </w:t>
            </w:r>
            <w:r w:rsidRPr="00B11E03">
              <w:rPr>
                <w:rFonts w:asciiTheme="minorHAnsi" w:hAnsiTheme="minorHAnsi" w:cstheme="minorHAnsi"/>
                <w:color w:val="000000"/>
                <w:sz w:val="20"/>
                <w:szCs w:val="20"/>
              </w:rPr>
              <w:t>38/16, z dne 27.5.2016)</w:t>
            </w:r>
            <w:r w:rsidR="004130AB">
              <w:rPr>
                <w:rFonts w:asciiTheme="minorHAnsi" w:hAnsiTheme="minorHAnsi" w:cstheme="minorHAnsi"/>
                <w:color w:val="000000"/>
                <w:sz w:val="20"/>
                <w:szCs w:val="20"/>
              </w:rPr>
              <w:t xml:space="preserve"> ter </w:t>
            </w:r>
            <w:r w:rsidR="004130AB" w:rsidRPr="004130AB">
              <w:rPr>
                <w:rFonts w:asciiTheme="minorHAnsi" w:hAnsiTheme="minorHAnsi" w:cstheme="minorHAnsi"/>
                <w:bCs/>
                <w:color w:val="000000"/>
                <w:sz w:val="20"/>
                <w:szCs w:val="20"/>
              </w:rPr>
              <w:t>Pravilnik o spremembi Pravilnika o katalogu stroškov in najvišjih priznanih vrednosti,</w:t>
            </w:r>
            <w:r w:rsidR="004130AB" w:rsidRPr="004130AB">
              <w:rPr>
                <w:rFonts w:asciiTheme="minorHAnsi" w:hAnsiTheme="minorHAnsi" w:cstheme="minorHAnsi"/>
                <w:b/>
                <w:bCs/>
                <w:color w:val="000000"/>
                <w:sz w:val="20"/>
                <w:szCs w:val="20"/>
              </w:rPr>
              <w:t> </w:t>
            </w:r>
            <w:r w:rsidR="004130AB" w:rsidRPr="004130AB">
              <w:rPr>
                <w:rFonts w:asciiTheme="minorHAnsi" w:hAnsiTheme="minorHAnsi" w:cstheme="minorHAnsi"/>
                <w:bCs/>
                <w:color w:val="000000"/>
                <w:sz w:val="20"/>
                <w:szCs w:val="20"/>
              </w:rPr>
              <w:t>z dne 12.</w:t>
            </w:r>
            <w:r w:rsidR="004130AB">
              <w:rPr>
                <w:rFonts w:asciiTheme="minorHAnsi" w:hAnsiTheme="minorHAnsi" w:cstheme="minorHAnsi"/>
                <w:bCs/>
                <w:color w:val="000000"/>
                <w:sz w:val="20"/>
                <w:szCs w:val="20"/>
              </w:rPr>
              <w:t>1</w:t>
            </w:r>
            <w:r w:rsidR="004130AB" w:rsidRPr="004130AB">
              <w:rPr>
                <w:rFonts w:asciiTheme="minorHAnsi" w:hAnsiTheme="minorHAnsi" w:cstheme="minorHAnsi"/>
                <w:bCs/>
                <w:color w:val="000000"/>
                <w:sz w:val="20"/>
                <w:szCs w:val="20"/>
              </w:rPr>
              <w:t>2.2017)</w:t>
            </w:r>
            <w:r w:rsidR="004130AB">
              <w:rPr>
                <w:rFonts w:asciiTheme="minorHAnsi" w:hAnsiTheme="minorHAnsi" w:cstheme="minorHAnsi"/>
                <w:b/>
                <w:bCs/>
                <w:color w:val="000000"/>
                <w:sz w:val="20"/>
                <w:szCs w:val="20"/>
              </w:rPr>
              <w:t xml:space="preserve">. </w:t>
            </w:r>
            <w:r w:rsidRPr="004130AB">
              <w:rPr>
                <w:rFonts w:asciiTheme="minorHAnsi" w:hAnsiTheme="minorHAnsi" w:cstheme="minorHAnsi"/>
                <w:color w:val="000000"/>
                <w:sz w:val="20"/>
                <w:szCs w:val="20"/>
              </w:rPr>
              <w:t xml:space="preserve">dostopno na: </w:t>
            </w:r>
            <w:hyperlink r:id="rId17" w:history="1">
              <w:r w:rsidRPr="004130AB">
                <w:rPr>
                  <w:rFonts w:asciiTheme="minorHAnsi" w:hAnsiTheme="minorHAnsi" w:cstheme="minorHAnsi"/>
                  <w:color w:val="0000FF"/>
                  <w:sz w:val="20"/>
                  <w:szCs w:val="20"/>
                  <w:u w:val="single"/>
                </w:rPr>
                <w:t>http://www.pisrs.si/Pis.web/pregledPredpisa?id=PRAV12752</w:t>
              </w:r>
            </w:hyperlink>
            <w:r w:rsidR="004130AB" w:rsidRPr="004130AB">
              <w:rPr>
                <w:rFonts w:asciiTheme="minorHAnsi" w:hAnsiTheme="minorHAnsi" w:cstheme="minorHAnsi"/>
                <w:sz w:val="20"/>
                <w:szCs w:val="20"/>
              </w:rPr>
              <w:t>, sprememba Pravilnika pa na spletni strani:</w:t>
            </w:r>
            <w:r w:rsidR="004130AB" w:rsidRPr="004130AB">
              <w:rPr>
                <w:rFonts w:asciiTheme="minorHAnsi" w:hAnsiTheme="minorHAnsi" w:cstheme="minorHAnsi"/>
                <w:sz w:val="20"/>
                <w:szCs w:val="20"/>
                <w:u w:val="single"/>
              </w:rPr>
              <w:t xml:space="preserve"> </w:t>
            </w:r>
            <w:hyperlink r:id="rId18" w:history="1">
              <w:r w:rsidR="004130AB" w:rsidRPr="004130AB">
                <w:rPr>
                  <w:rStyle w:val="Hiperpovezava"/>
                  <w:rFonts w:asciiTheme="minorHAnsi" w:hAnsiTheme="minorHAnsi" w:cstheme="minorHAnsi"/>
                  <w:sz w:val="18"/>
                  <w:szCs w:val="18"/>
                </w:rPr>
                <w:t>https://www.uradni-list.si/glasilo-uradni-list-rs/vsebina/2017-01-3514?sop=2017-01-3514</w:t>
              </w:r>
            </w:hyperlink>
            <w:r w:rsidR="004130AB" w:rsidRPr="004130AB">
              <w:rPr>
                <w:rFonts w:asciiTheme="minorHAnsi" w:hAnsiTheme="minorHAnsi" w:cstheme="minorHAnsi"/>
                <w:sz w:val="18"/>
                <w:szCs w:val="18"/>
                <w:u w:val="single"/>
              </w:rPr>
              <w:t>.</w:t>
            </w:r>
          </w:p>
          <w:p w14:paraId="3407A8FA" w14:textId="77777777" w:rsidR="00B11E03" w:rsidRPr="00B11E03" w:rsidRDefault="00B11E03" w:rsidP="00B11E03">
            <w:pPr>
              <w:numPr>
                <w:ilvl w:val="0"/>
                <w:numId w:val="10"/>
              </w:numPr>
              <w:autoSpaceDE w:val="0"/>
              <w:autoSpaceDN w:val="0"/>
              <w:adjustRightInd w:val="0"/>
              <w:spacing w:after="0" w:line="240" w:lineRule="auto"/>
              <w:contextualSpacing/>
              <w:jc w:val="both"/>
              <w:rPr>
                <w:rFonts w:asciiTheme="minorHAnsi" w:hAnsiTheme="minorHAnsi" w:cstheme="minorHAnsi"/>
                <w:color w:val="000000"/>
                <w:sz w:val="20"/>
                <w:szCs w:val="20"/>
              </w:rPr>
            </w:pPr>
            <w:r w:rsidRPr="00B11E03">
              <w:rPr>
                <w:rFonts w:asciiTheme="minorHAnsi" w:hAnsiTheme="minorHAnsi" w:cstheme="minorHAnsi"/>
                <w:color w:val="000000"/>
                <w:sz w:val="20"/>
                <w:szCs w:val="20"/>
              </w:rPr>
              <w:t xml:space="preserve">Pravilnik o seznamu kmetijske in gozdarske mehanizacije ter katalogu stroškov kmetijske in gozdarske mehanizacije (Uradni list RS, št. 7/2016, z dne 1.2.2016), dostopno na:  </w:t>
            </w:r>
            <w:hyperlink r:id="rId19" w:history="1">
              <w:r w:rsidRPr="00B11E03">
                <w:rPr>
                  <w:rFonts w:asciiTheme="minorHAnsi" w:hAnsiTheme="minorHAnsi" w:cstheme="minorHAnsi"/>
                  <w:color w:val="0000FF"/>
                  <w:sz w:val="20"/>
                  <w:szCs w:val="20"/>
                  <w:u w:val="single"/>
                </w:rPr>
                <w:t>http://www.pisrs.si/Pis.web/pregledPredpisa?id=PRAV12694</w:t>
              </w:r>
            </w:hyperlink>
          </w:p>
          <w:p w14:paraId="24EA3EF6" w14:textId="186C99ED" w:rsidR="00B11E03" w:rsidRDefault="00B11E03" w:rsidP="00B11E03">
            <w:pPr>
              <w:autoSpaceDE w:val="0"/>
              <w:autoSpaceDN w:val="0"/>
              <w:adjustRightInd w:val="0"/>
              <w:spacing w:after="0" w:line="240" w:lineRule="auto"/>
              <w:jc w:val="both"/>
              <w:rPr>
                <w:rFonts w:asciiTheme="minorHAnsi" w:hAnsiTheme="minorHAnsi" w:cstheme="minorHAnsi"/>
                <w:color w:val="000000"/>
                <w:sz w:val="20"/>
                <w:szCs w:val="20"/>
              </w:rPr>
            </w:pPr>
            <w:r w:rsidRPr="00B11E03">
              <w:rPr>
                <w:rFonts w:asciiTheme="minorHAnsi" w:hAnsiTheme="minorHAnsi" w:cstheme="minorHAnsi"/>
                <w:color w:val="000000"/>
                <w:sz w:val="20"/>
                <w:szCs w:val="20"/>
              </w:rPr>
              <w:t xml:space="preserve">Če stroški niso omejeni v zgoraj navedenih predpisih, mora </w:t>
            </w:r>
            <w:r w:rsidR="00CC270B">
              <w:rPr>
                <w:rFonts w:asciiTheme="minorHAnsi" w:hAnsiTheme="minorHAnsi" w:cstheme="minorHAnsi"/>
                <w:color w:val="000000"/>
                <w:sz w:val="20"/>
                <w:szCs w:val="20"/>
              </w:rPr>
              <w:t>vlagatelj</w:t>
            </w:r>
            <w:r w:rsidRPr="00B11E03">
              <w:rPr>
                <w:rFonts w:asciiTheme="minorHAnsi" w:hAnsiTheme="minorHAnsi" w:cstheme="minorHAnsi"/>
                <w:color w:val="000000"/>
                <w:sz w:val="20"/>
                <w:szCs w:val="20"/>
              </w:rPr>
              <w:t xml:space="preserve"> k vlogi priložiti tržno primerljive pisne ponudbe najmanj treh ponudnikov v skladu z 64. Členom Uredbe CLLD.</w:t>
            </w:r>
            <w:r>
              <w:rPr>
                <w:rFonts w:asciiTheme="minorHAnsi" w:hAnsiTheme="minorHAnsi" w:cstheme="minorHAnsi"/>
                <w:color w:val="000000"/>
                <w:sz w:val="20"/>
                <w:szCs w:val="20"/>
              </w:rPr>
              <w:t xml:space="preserve"> Če vrednost upravičenega stroška ne presega 2.000 €, lahko </w:t>
            </w:r>
            <w:r w:rsidR="00CC270B">
              <w:rPr>
                <w:rFonts w:asciiTheme="minorHAnsi" w:hAnsiTheme="minorHAnsi" w:cstheme="minorHAnsi"/>
                <w:color w:val="000000"/>
                <w:sz w:val="20"/>
                <w:szCs w:val="20"/>
              </w:rPr>
              <w:t>vlagatelj</w:t>
            </w:r>
            <w:r>
              <w:rPr>
                <w:rFonts w:asciiTheme="minorHAnsi" w:hAnsiTheme="minorHAnsi" w:cstheme="minorHAnsi"/>
                <w:color w:val="000000"/>
                <w:sz w:val="20"/>
                <w:szCs w:val="20"/>
              </w:rPr>
              <w:t xml:space="preserve"> namesto treh tržno primerljivih ponudb priloži eno vabilo k dajanju ponudb ali katalog ali oglas, kot ga določa zakon, ki ureja obligacijska razmerja. </w:t>
            </w:r>
          </w:p>
          <w:p w14:paraId="497E296D" w14:textId="77777777" w:rsidR="00957351" w:rsidRPr="00B11E03" w:rsidRDefault="00957351" w:rsidP="00B11E03">
            <w:pPr>
              <w:autoSpaceDE w:val="0"/>
              <w:autoSpaceDN w:val="0"/>
              <w:adjustRightInd w:val="0"/>
              <w:spacing w:after="0" w:line="240" w:lineRule="auto"/>
              <w:jc w:val="both"/>
              <w:rPr>
                <w:rFonts w:asciiTheme="minorHAnsi" w:hAnsiTheme="minorHAnsi" w:cstheme="minorHAnsi"/>
                <w:color w:val="000000"/>
                <w:sz w:val="20"/>
                <w:szCs w:val="20"/>
              </w:rPr>
            </w:pPr>
            <w:r>
              <w:rPr>
                <w:rFonts w:asciiTheme="minorHAnsi" w:hAnsiTheme="minorHAnsi" w:cstheme="minorHAnsi"/>
                <w:color w:val="000000"/>
                <w:sz w:val="20"/>
                <w:szCs w:val="20"/>
              </w:rPr>
              <w:t xml:space="preserve">Za operacije, z upravičenimi stroški v višini do 5.000 €, se višina upravičenih stroškov določi le na podlagi zaprte finančne konstrukcije, kar pomeni, da ob vlogi ni potrebno predložiti dokazil (ponudbe, oglasi, ceniki …) razumnosti porabe javnih sredstev. </w:t>
            </w:r>
          </w:p>
          <w:p w14:paraId="08080E12" w14:textId="77777777" w:rsidR="00B11E03" w:rsidRPr="00B11E03" w:rsidRDefault="00B11E03" w:rsidP="00B11E03">
            <w:pPr>
              <w:autoSpaceDE w:val="0"/>
              <w:autoSpaceDN w:val="0"/>
              <w:adjustRightInd w:val="0"/>
              <w:spacing w:after="0" w:line="240" w:lineRule="auto"/>
              <w:jc w:val="both"/>
              <w:rPr>
                <w:rFonts w:asciiTheme="minorHAnsi" w:hAnsiTheme="minorHAnsi" w:cstheme="minorHAnsi"/>
                <w:color w:val="000000"/>
                <w:sz w:val="20"/>
                <w:szCs w:val="20"/>
                <w:u w:val="single"/>
              </w:rPr>
            </w:pPr>
            <w:r w:rsidRPr="00B11E03">
              <w:rPr>
                <w:rFonts w:asciiTheme="minorHAnsi" w:hAnsiTheme="minorHAnsi" w:cstheme="minorHAnsi"/>
                <w:color w:val="000000"/>
                <w:sz w:val="20"/>
                <w:szCs w:val="20"/>
                <w:u w:val="single"/>
              </w:rPr>
              <w:t>Podrobnejša pravila glede upravičenosti stroškov pri EKSRP so določena v:</w:t>
            </w:r>
          </w:p>
          <w:p w14:paraId="3810895A" w14:textId="77777777" w:rsidR="00B11E03" w:rsidRPr="00B11E03" w:rsidRDefault="00B11E03" w:rsidP="00B11E03">
            <w:pPr>
              <w:numPr>
                <w:ilvl w:val="0"/>
                <w:numId w:val="10"/>
              </w:numPr>
              <w:autoSpaceDE w:val="0"/>
              <w:autoSpaceDN w:val="0"/>
              <w:adjustRightInd w:val="0"/>
              <w:spacing w:after="0" w:line="240" w:lineRule="auto"/>
              <w:contextualSpacing/>
              <w:jc w:val="both"/>
              <w:rPr>
                <w:rFonts w:asciiTheme="minorHAnsi" w:hAnsiTheme="minorHAnsi" w:cstheme="minorHAnsi"/>
                <w:color w:val="000000"/>
                <w:sz w:val="20"/>
                <w:szCs w:val="20"/>
              </w:rPr>
            </w:pPr>
            <w:r w:rsidRPr="00B11E03">
              <w:rPr>
                <w:rFonts w:asciiTheme="minorHAnsi" w:hAnsiTheme="minorHAnsi" w:cstheme="minorHAnsi"/>
                <w:color w:val="000000"/>
                <w:sz w:val="20"/>
                <w:szCs w:val="20"/>
              </w:rPr>
              <w:t>Navodila za določanje in preverjanje tipov stroškov v okviru pristopa CLLD</w:t>
            </w:r>
            <w:r w:rsidR="00D71F41">
              <w:rPr>
                <w:rFonts w:asciiTheme="minorHAnsi" w:hAnsiTheme="minorHAnsi" w:cstheme="minorHAnsi"/>
                <w:color w:val="000000"/>
                <w:sz w:val="20"/>
                <w:szCs w:val="20"/>
              </w:rPr>
              <w:t xml:space="preserve"> (številka zadeve: 3312-43/2016/53, z dne 2.2.2018)</w:t>
            </w:r>
          </w:p>
          <w:p w14:paraId="4E46808D" w14:textId="756AE51B" w:rsidR="00B11E03" w:rsidRPr="00B11E03" w:rsidRDefault="00B11E03" w:rsidP="0006539C">
            <w:pPr>
              <w:autoSpaceDE w:val="0"/>
              <w:autoSpaceDN w:val="0"/>
              <w:adjustRightInd w:val="0"/>
              <w:spacing w:after="0" w:line="240" w:lineRule="auto"/>
              <w:ind w:left="360"/>
              <w:contextualSpacing/>
              <w:rPr>
                <w:rFonts w:asciiTheme="minorHAnsi" w:hAnsiTheme="minorHAnsi" w:cstheme="minorHAnsi"/>
                <w:color w:val="000000"/>
                <w:sz w:val="20"/>
                <w:szCs w:val="20"/>
              </w:rPr>
            </w:pPr>
            <w:r w:rsidRPr="00B11E03">
              <w:rPr>
                <w:rFonts w:asciiTheme="minorHAnsi" w:hAnsiTheme="minorHAnsi" w:cstheme="minorHAnsi"/>
                <w:color w:val="000000"/>
                <w:sz w:val="20"/>
                <w:szCs w:val="20"/>
              </w:rPr>
              <w:t>Dostopno na</w:t>
            </w:r>
            <w:r w:rsidR="00D71F41">
              <w:rPr>
                <w:rFonts w:asciiTheme="minorHAnsi" w:hAnsiTheme="minorHAnsi" w:cstheme="minorHAnsi"/>
                <w:color w:val="000000"/>
                <w:sz w:val="20"/>
                <w:szCs w:val="20"/>
              </w:rPr>
              <w:t xml:space="preserve"> spletni strani Partnerstva LAS Zasavje:</w:t>
            </w:r>
            <w:r w:rsidR="00D71F41">
              <w:t xml:space="preserve"> </w:t>
            </w:r>
            <w:hyperlink r:id="rId20" w:history="1">
              <w:r w:rsidR="00D71F41" w:rsidRPr="00DB57CA">
                <w:rPr>
                  <w:rStyle w:val="Hiperpovezava"/>
                  <w:rFonts w:asciiTheme="minorHAnsi" w:hAnsiTheme="minorHAnsi" w:cstheme="minorHAnsi"/>
                  <w:sz w:val="20"/>
                  <w:szCs w:val="20"/>
                </w:rPr>
                <w:t>http://www.las-zasavje.eu/dokumenti/</w:t>
              </w:r>
            </w:hyperlink>
            <w:r w:rsidR="0006539C">
              <w:rPr>
                <w:color w:val="000000"/>
              </w:rPr>
              <w:t>.</w:t>
            </w:r>
          </w:p>
        </w:tc>
        <w:tc>
          <w:tcPr>
            <w:tcW w:w="4849" w:type="dxa"/>
          </w:tcPr>
          <w:p w14:paraId="01BE8BDA" w14:textId="77777777" w:rsidR="00B11E03" w:rsidRPr="00B11E03" w:rsidRDefault="00B11E03" w:rsidP="00B11E03">
            <w:pPr>
              <w:autoSpaceDE w:val="0"/>
              <w:autoSpaceDN w:val="0"/>
              <w:adjustRightInd w:val="0"/>
              <w:spacing w:after="0" w:line="240" w:lineRule="auto"/>
              <w:jc w:val="both"/>
              <w:rPr>
                <w:rFonts w:asciiTheme="minorHAnsi" w:hAnsiTheme="minorHAnsi" w:cstheme="minorHAnsi"/>
                <w:color w:val="000000"/>
                <w:sz w:val="20"/>
                <w:szCs w:val="20"/>
              </w:rPr>
            </w:pPr>
            <w:r w:rsidRPr="00B11E03">
              <w:rPr>
                <w:rFonts w:asciiTheme="minorHAnsi" w:hAnsiTheme="minorHAnsi" w:cstheme="minorHAnsi"/>
                <w:color w:val="000000"/>
                <w:sz w:val="20"/>
                <w:szCs w:val="20"/>
                <w:u w:val="single"/>
              </w:rPr>
              <w:t>V skladu z 28. členom Uredbe CLLD</w:t>
            </w:r>
            <w:r w:rsidRPr="00B11E03">
              <w:rPr>
                <w:rFonts w:asciiTheme="minorHAnsi" w:hAnsiTheme="minorHAnsi" w:cstheme="minorHAnsi"/>
                <w:color w:val="000000"/>
                <w:sz w:val="20"/>
                <w:szCs w:val="20"/>
              </w:rPr>
              <w:t xml:space="preserve">. </w:t>
            </w:r>
          </w:p>
          <w:p w14:paraId="0607C985" w14:textId="77777777" w:rsidR="00B11E03" w:rsidRPr="00B11E03" w:rsidRDefault="00B11E03" w:rsidP="00B11E03">
            <w:pPr>
              <w:autoSpaceDE w:val="0"/>
              <w:autoSpaceDN w:val="0"/>
              <w:adjustRightInd w:val="0"/>
              <w:spacing w:after="0" w:line="240" w:lineRule="auto"/>
              <w:jc w:val="both"/>
              <w:rPr>
                <w:rFonts w:asciiTheme="minorHAnsi" w:hAnsiTheme="minorHAnsi" w:cstheme="minorHAnsi"/>
                <w:color w:val="000000"/>
                <w:sz w:val="20"/>
                <w:szCs w:val="20"/>
              </w:rPr>
            </w:pPr>
          </w:p>
          <w:p w14:paraId="73CAA3F2" w14:textId="77777777" w:rsidR="00B11E03" w:rsidRPr="00B11E03" w:rsidRDefault="00B11E03" w:rsidP="00B11E03">
            <w:pPr>
              <w:autoSpaceDE w:val="0"/>
              <w:autoSpaceDN w:val="0"/>
              <w:adjustRightInd w:val="0"/>
              <w:spacing w:after="0" w:line="240" w:lineRule="auto"/>
              <w:jc w:val="both"/>
              <w:rPr>
                <w:rFonts w:asciiTheme="minorHAnsi" w:hAnsiTheme="minorHAnsi" w:cstheme="minorHAnsi"/>
                <w:sz w:val="20"/>
                <w:szCs w:val="20"/>
              </w:rPr>
            </w:pPr>
            <w:r w:rsidRPr="00B11E03">
              <w:rPr>
                <w:rFonts w:asciiTheme="minorHAnsi" w:hAnsiTheme="minorHAnsi" w:cstheme="minorHAnsi"/>
                <w:color w:val="000000"/>
                <w:sz w:val="20"/>
                <w:szCs w:val="20"/>
                <w:u w:val="single"/>
              </w:rPr>
              <w:t>Podrobnejša</w:t>
            </w:r>
            <w:r w:rsidRPr="00B11E03">
              <w:rPr>
                <w:rFonts w:asciiTheme="minorHAnsi" w:hAnsiTheme="minorHAnsi" w:cstheme="minorHAnsi"/>
                <w:sz w:val="20"/>
                <w:szCs w:val="20"/>
                <w:u w:val="single"/>
              </w:rPr>
              <w:t xml:space="preserve"> pravila glede upravičenosti stroškov določena z</w:t>
            </w:r>
            <w:r w:rsidRPr="00B11E03">
              <w:rPr>
                <w:rFonts w:asciiTheme="minorHAnsi" w:hAnsiTheme="minorHAnsi" w:cstheme="minorHAnsi"/>
                <w:sz w:val="20"/>
                <w:szCs w:val="20"/>
              </w:rPr>
              <w:t>:</w:t>
            </w:r>
          </w:p>
          <w:p w14:paraId="40006754" w14:textId="2583CFEF" w:rsidR="00B11E03" w:rsidRDefault="00B11E03" w:rsidP="00957351">
            <w:pPr>
              <w:numPr>
                <w:ilvl w:val="0"/>
                <w:numId w:val="10"/>
              </w:numPr>
              <w:autoSpaceDE w:val="0"/>
              <w:autoSpaceDN w:val="0"/>
              <w:adjustRightInd w:val="0"/>
              <w:spacing w:after="0" w:line="240" w:lineRule="auto"/>
              <w:contextualSpacing/>
              <w:rPr>
                <w:rFonts w:asciiTheme="minorHAnsi" w:hAnsiTheme="minorHAnsi" w:cstheme="minorHAnsi"/>
                <w:sz w:val="20"/>
                <w:szCs w:val="20"/>
              </w:rPr>
            </w:pPr>
            <w:r w:rsidRPr="00B11E03">
              <w:rPr>
                <w:rFonts w:asciiTheme="minorHAnsi" w:hAnsiTheme="minorHAnsi" w:cstheme="minorHAnsi"/>
                <w:sz w:val="20"/>
                <w:szCs w:val="20"/>
              </w:rPr>
              <w:t>Navodilom organa upravljanja o upravičenih stroških za sredstva evropske kohezijske politike v programskem obdobju 2014 – 2020</w:t>
            </w:r>
            <w:r w:rsidR="00957351">
              <w:rPr>
                <w:rFonts w:asciiTheme="minorHAnsi" w:hAnsiTheme="minorHAnsi" w:cstheme="minorHAnsi"/>
                <w:sz w:val="20"/>
                <w:szCs w:val="20"/>
              </w:rPr>
              <w:t xml:space="preserve">, </w:t>
            </w:r>
            <w:r w:rsidR="0006539C">
              <w:rPr>
                <w:rFonts w:asciiTheme="minorHAnsi" w:hAnsiTheme="minorHAnsi" w:cstheme="minorHAnsi"/>
                <w:sz w:val="20"/>
                <w:szCs w:val="20"/>
              </w:rPr>
              <w:t xml:space="preserve">verzija 1.07, marec 2019 </w:t>
            </w:r>
            <w:r w:rsidRPr="00B11E03">
              <w:rPr>
                <w:rFonts w:asciiTheme="minorHAnsi" w:hAnsiTheme="minorHAnsi" w:cstheme="minorHAnsi"/>
                <w:sz w:val="20"/>
                <w:szCs w:val="20"/>
              </w:rPr>
              <w:t xml:space="preserve">(dostopno na: </w:t>
            </w:r>
            <w:hyperlink r:id="rId21" w:history="1">
              <w:r w:rsidR="0006539C" w:rsidRPr="0006539C">
                <w:rPr>
                  <w:rStyle w:val="Hiperpovezava"/>
                  <w:rFonts w:asciiTheme="minorHAnsi" w:hAnsiTheme="minorHAnsi" w:cstheme="minorHAnsi"/>
                  <w:sz w:val="20"/>
                  <w:szCs w:val="20"/>
                </w:rPr>
                <w:t>https://www.eu-skladi.si/sl/dokumenti/navodila/nus_1-07_podpisana.pdf</w:t>
              </w:r>
            </w:hyperlink>
            <w:r w:rsidR="0006539C">
              <w:rPr>
                <w:rFonts w:asciiTheme="minorHAnsi" w:hAnsiTheme="minorHAnsi" w:cstheme="minorHAnsi"/>
                <w:sz w:val="20"/>
                <w:szCs w:val="20"/>
              </w:rPr>
              <w:t>.</w:t>
            </w:r>
          </w:p>
          <w:p w14:paraId="6A88C5C6" w14:textId="77777777" w:rsidR="00957351" w:rsidRPr="00B11E03" w:rsidRDefault="00957351" w:rsidP="0006539C">
            <w:pPr>
              <w:autoSpaceDE w:val="0"/>
              <w:autoSpaceDN w:val="0"/>
              <w:adjustRightInd w:val="0"/>
              <w:spacing w:after="0" w:line="240" w:lineRule="auto"/>
              <w:contextualSpacing/>
              <w:rPr>
                <w:rFonts w:asciiTheme="minorHAnsi" w:hAnsiTheme="minorHAnsi" w:cstheme="minorHAnsi"/>
                <w:sz w:val="20"/>
                <w:szCs w:val="20"/>
              </w:rPr>
            </w:pPr>
          </w:p>
        </w:tc>
      </w:tr>
    </w:tbl>
    <w:p w14:paraId="305F61FB" w14:textId="77777777" w:rsidR="00746EBB" w:rsidRDefault="00746EBB" w:rsidP="006A24A7">
      <w:pPr>
        <w:spacing w:after="0" w:line="240" w:lineRule="auto"/>
        <w:jc w:val="both"/>
        <w:rPr>
          <w:rFonts w:cs="Arial"/>
          <w:color w:val="000000"/>
          <w:sz w:val="20"/>
          <w:szCs w:val="20"/>
        </w:rPr>
      </w:pPr>
    </w:p>
    <w:p w14:paraId="563EB6B8" w14:textId="77777777" w:rsidR="00AC4902" w:rsidRPr="00AC4902" w:rsidRDefault="00AC4902" w:rsidP="006A24A7">
      <w:pPr>
        <w:spacing w:after="0" w:line="240" w:lineRule="auto"/>
        <w:jc w:val="both"/>
        <w:rPr>
          <w:rFonts w:cs="Arial"/>
        </w:rPr>
      </w:pPr>
      <w:r w:rsidRPr="00AC4902">
        <w:rPr>
          <w:rFonts w:cs="Arial"/>
        </w:rPr>
        <w:t xml:space="preserve">Do podpore </w:t>
      </w:r>
      <w:r w:rsidRPr="00AC4902">
        <w:rPr>
          <w:rFonts w:cs="Arial"/>
          <w:b/>
        </w:rPr>
        <w:t>niso upravičeni naslednji stroški</w:t>
      </w:r>
      <w:r w:rsidRPr="00AC4902">
        <w:rPr>
          <w:rFonts w:cs="Arial"/>
        </w:rPr>
        <w:t>:</w:t>
      </w:r>
    </w:p>
    <w:p w14:paraId="3EF49732" w14:textId="77777777" w:rsidR="00AC4902" w:rsidRPr="00AC4902" w:rsidRDefault="00AC4902" w:rsidP="00AC4902">
      <w:pPr>
        <w:numPr>
          <w:ilvl w:val="0"/>
          <w:numId w:val="2"/>
        </w:numPr>
        <w:tabs>
          <w:tab w:val="clear" w:pos="720"/>
        </w:tabs>
        <w:spacing w:after="0" w:line="240" w:lineRule="auto"/>
        <w:ind w:left="426"/>
        <w:rPr>
          <w:rFonts w:cs="Arial"/>
          <w:bCs/>
        </w:rPr>
      </w:pPr>
      <w:r w:rsidRPr="00AC4902">
        <w:rPr>
          <w:rFonts w:cs="Arial"/>
          <w:bCs/>
        </w:rPr>
        <w:t>stroški materiala, opreme in storitev, namenjenih za zasebno rabo,</w:t>
      </w:r>
    </w:p>
    <w:p w14:paraId="485937A6" w14:textId="77777777" w:rsidR="00AC4902" w:rsidRPr="00AC4902" w:rsidRDefault="00AC4902" w:rsidP="00AC4902">
      <w:pPr>
        <w:numPr>
          <w:ilvl w:val="0"/>
          <w:numId w:val="2"/>
        </w:numPr>
        <w:tabs>
          <w:tab w:val="clear" w:pos="720"/>
        </w:tabs>
        <w:spacing w:after="0" w:line="240" w:lineRule="auto"/>
        <w:ind w:left="426"/>
        <w:rPr>
          <w:rFonts w:cs="Arial"/>
          <w:bCs/>
        </w:rPr>
      </w:pPr>
      <w:r w:rsidRPr="00AC4902">
        <w:rPr>
          <w:rFonts w:cs="Arial"/>
          <w:bCs/>
        </w:rPr>
        <w:t>splošni upravni stroški,</w:t>
      </w:r>
    </w:p>
    <w:p w14:paraId="21B8B705" w14:textId="77777777" w:rsidR="00AC4902" w:rsidRPr="00AC4902" w:rsidRDefault="00AC4902" w:rsidP="00AC4902">
      <w:pPr>
        <w:numPr>
          <w:ilvl w:val="0"/>
          <w:numId w:val="2"/>
        </w:numPr>
        <w:tabs>
          <w:tab w:val="clear" w:pos="720"/>
        </w:tabs>
        <w:spacing w:after="0" w:line="240" w:lineRule="auto"/>
        <w:ind w:left="426"/>
        <w:rPr>
          <w:rFonts w:cs="Arial"/>
          <w:bCs/>
        </w:rPr>
      </w:pPr>
      <w:r w:rsidRPr="00AC4902">
        <w:rPr>
          <w:rFonts w:cs="Arial"/>
          <w:bCs/>
        </w:rPr>
        <w:t>obresti za dolgove,</w:t>
      </w:r>
    </w:p>
    <w:p w14:paraId="4651FAE1" w14:textId="77777777" w:rsidR="00AC4902" w:rsidRPr="00616685" w:rsidRDefault="00AC4902" w:rsidP="00AC4902">
      <w:pPr>
        <w:numPr>
          <w:ilvl w:val="0"/>
          <w:numId w:val="2"/>
        </w:numPr>
        <w:tabs>
          <w:tab w:val="clear" w:pos="720"/>
        </w:tabs>
        <w:spacing w:after="0" w:line="240" w:lineRule="auto"/>
        <w:ind w:left="426"/>
        <w:rPr>
          <w:rFonts w:cs="Arial"/>
          <w:b/>
          <w:bCs/>
        </w:rPr>
      </w:pPr>
      <w:r w:rsidRPr="00616685">
        <w:rPr>
          <w:rFonts w:cs="Arial"/>
          <w:b/>
          <w:bCs/>
        </w:rPr>
        <w:t>davek na dodano vrednost,</w:t>
      </w:r>
    </w:p>
    <w:p w14:paraId="52126F31" w14:textId="77777777" w:rsidR="00AC4902" w:rsidRPr="00AC4902" w:rsidRDefault="00AC4902" w:rsidP="00AC4902">
      <w:pPr>
        <w:numPr>
          <w:ilvl w:val="0"/>
          <w:numId w:val="2"/>
        </w:numPr>
        <w:tabs>
          <w:tab w:val="clear" w:pos="720"/>
        </w:tabs>
        <w:spacing w:after="0" w:line="240" w:lineRule="auto"/>
        <w:ind w:left="426"/>
        <w:rPr>
          <w:rFonts w:cs="Arial"/>
          <w:bCs/>
        </w:rPr>
      </w:pPr>
      <w:r w:rsidRPr="00AC4902">
        <w:rPr>
          <w:rFonts w:cs="Arial"/>
          <w:bCs/>
        </w:rPr>
        <w:t>stroški priprave vloge in zahtevka za izplačilo,</w:t>
      </w:r>
    </w:p>
    <w:p w14:paraId="28408265" w14:textId="77777777" w:rsidR="00AC4902" w:rsidRPr="00AC4902" w:rsidRDefault="00AC4902" w:rsidP="00AC4902">
      <w:pPr>
        <w:numPr>
          <w:ilvl w:val="0"/>
          <w:numId w:val="2"/>
        </w:numPr>
        <w:tabs>
          <w:tab w:val="clear" w:pos="720"/>
        </w:tabs>
        <w:spacing w:after="0" w:line="240" w:lineRule="auto"/>
        <w:ind w:left="426"/>
        <w:rPr>
          <w:rFonts w:cs="Arial"/>
          <w:bCs/>
        </w:rPr>
      </w:pPr>
      <w:r w:rsidRPr="00AC4902">
        <w:rPr>
          <w:rFonts w:cs="Arial"/>
          <w:bCs/>
        </w:rPr>
        <w:t>rabljena oprema in mehanizacija,</w:t>
      </w:r>
    </w:p>
    <w:p w14:paraId="4DD71D21" w14:textId="77777777" w:rsidR="00AC4902" w:rsidRPr="00AC4902" w:rsidRDefault="00AC4902" w:rsidP="00AC4902">
      <w:pPr>
        <w:numPr>
          <w:ilvl w:val="0"/>
          <w:numId w:val="2"/>
        </w:numPr>
        <w:tabs>
          <w:tab w:val="clear" w:pos="720"/>
        </w:tabs>
        <w:spacing w:after="0" w:line="240" w:lineRule="auto"/>
        <w:ind w:left="426"/>
        <w:rPr>
          <w:rFonts w:cs="Arial"/>
          <w:bCs/>
        </w:rPr>
      </w:pPr>
      <w:r w:rsidRPr="00AC4902">
        <w:rPr>
          <w:rFonts w:cs="Arial"/>
          <w:bCs/>
        </w:rPr>
        <w:t>štipendije in nagrade,</w:t>
      </w:r>
    </w:p>
    <w:p w14:paraId="50855CEB" w14:textId="77777777" w:rsidR="00AC4902" w:rsidRPr="00AC4902" w:rsidRDefault="00AC4902" w:rsidP="00AC4902">
      <w:pPr>
        <w:numPr>
          <w:ilvl w:val="0"/>
          <w:numId w:val="2"/>
        </w:numPr>
        <w:tabs>
          <w:tab w:val="clear" w:pos="720"/>
        </w:tabs>
        <w:spacing w:after="0" w:line="240" w:lineRule="auto"/>
        <w:ind w:left="426"/>
        <w:rPr>
          <w:rFonts w:cs="Arial"/>
          <w:bCs/>
        </w:rPr>
      </w:pPr>
      <w:r w:rsidRPr="00AC4902">
        <w:rPr>
          <w:rFonts w:cs="Arial"/>
          <w:bCs/>
        </w:rPr>
        <w:t>naročnine na časopise in drugo periodiko,</w:t>
      </w:r>
    </w:p>
    <w:p w14:paraId="274A8CB9" w14:textId="77777777" w:rsidR="00AC4902" w:rsidRPr="00AC4902" w:rsidRDefault="00AC4902" w:rsidP="00AC4902">
      <w:pPr>
        <w:numPr>
          <w:ilvl w:val="0"/>
          <w:numId w:val="2"/>
        </w:numPr>
        <w:tabs>
          <w:tab w:val="clear" w:pos="720"/>
        </w:tabs>
        <w:spacing w:after="0" w:line="240" w:lineRule="auto"/>
        <w:ind w:left="426"/>
        <w:rPr>
          <w:rFonts w:cs="Arial"/>
          <w:bCs/>
        </w:rPr>
      </w:pPr>
      <w:r w:rsidRPr="00AC4902">
        <w:rPr>
          <w:rFonts w:cs="Arial"/>
          <w:bCs/>
        </w:rPr>
        <w:lastRenderedPageBreak/>
        <w:t>stroški izobraževanj in usposabljanj, ki niso neposredno povezani z aktivnostmi operacije in</w:t>
      </w:r>
    </w:p>
    <w:p w14:paraId="72055784" w14:textId="77777777" w:rsidR="00AC4902" w:rsidRDefault="00AC4902" w:rsidP="00AC4902">
      <w:pPr>
        <w:numPr>
          <w:ilvl w:val="0"/>
          <w:numId w:val="2"/>
        </w:numPr>
        <w:tabs>
          <w:tab w:val="clear" w:pos="720"/>
        </w:tabs>
        <w:spacing w:after="0" w:line="240" w:lineRule="auto"/>
        <w:ind w:left="426"/>
        <w:rPr>
          <w:rFonts w:cs="Arial"/>
          <w:bCs/>
        </w:rPr>
      </w:pPr>
      <w:r w:rsidRPr="00AC4902">
        <w:rPr>
          <w:rFonts w:cs="Arial"/>
          <w:bCs/>
        </w:rPr>
        <w:t>stroški izdelave dokumentacije, študij, analiz, ocen, strategij in drugih podobnih raziskav, kadar niso neposredno povezane z določeno operacijo,</w:t>
      </w:r>
    </w:p>
    <w:p w14:paraId="51FB59A4" w14:textId="77777777" w:rsidR="00001795" w:rsidRDefault="00001795" w:rsidP="00AC4902">
      <w:pPr>
        <w:numPr>
          <w:ilvl w:val="0"/>
          <w:numId w:val="2"/>
        </w:numPr>
        <w:tabs>
          <w:tab w:val="clear" w:pos="720"/>
        </w:tabs>
        <w:spacing w:after="0" w:line="240" w:lineRule="auto"/>
        <w:ind w:left="426"/>
        <w:rPr>
          <w:rFonts w:cs="Arial"/>
          <w:b/>
          <w:bCs/>
        </w:rPr>
      </w:pPr>
      <w:r w:rsidRPr="00CB54C0">
        <w:rPr>
          <w:rFonts w:cs="Arial"/>
          <w:b/>
          <w:bCs/>
        </w:rPr>
        <w:t>prispevek v naravi</w:t>
      </w:r>
      <w:r w:rsidR="00347911">
        <w:rPr>
          <w:rFonts w:cs="Arial"/>
          <w:b/>
          <w:bCs/>
        </w:rPr>
        <w:t xml:space="preserve"> (v primeru ESRR sklada)</w:t>
      </w:r>
      <w:r w:rsidRPr="00CB54C0">
        <w:rPr>
          <w:rFonts w:cs="Arial"/>
          <w:b/>
          <w:bCs/>
        </w:rPr>
        <w:t xml:space="preserve">. </w:t>
      </w:r>
    </w:p>
    <w:p w14:paraId="5A53672A" w14:textId="77777777" w:rsidR="00347911" w:rsidRPr="00AC4902" w:rsidRDefault="00347911" w:rsidP="00AC4902">
      <w:pPr>
        <w:autoSpaceDE w:val="0"/>
        <w:autoSpaceDN w:val="0"/>
        <w:adjustRightInd w:val="0"/>
        <w:spacing w:after="0"/>
        <w:jc w:val="both"/>
        <w:rPr>
          <w:rFonts w:cs="Arial"/>
          <w:sz w:val="20"/>
          <w:szCs w:val="20"/>
        </w:rPr>
      </w:pPr>
    </w:p>
    <w:p w14:paraId="4CA9A1A1" w14:textId="77777777" w:rsidR="00AC4902" w:rsidRPr="00AC4902" w:rsidRDefault="00AC4902" w:rsidP="00AC4902">
      <w:pPr>
        <w:widowControl w:val="0"/>
        <w:autoSpaceDE w:val="0"/>
        <w:autoSpaceDN w:val="0"/>
        <w:adjustRightInd w:val="0"/>
        <w:spacing w:after="0" w:line="240" w:lineRule="auto"/>
        <w:jc w:val="both"/>
        <w:rPr>
          <w:rFonts w:cs="Arial"/>
        </w:rPr>
      </w:pPr>
      <w:r w:rsidRPr="00AC4902">
        <w:rPr>
          <w:rFonts w:cs="Arial"/>
          <w:bCs/>
        </w:rPr>
        <w:t>Pri določitvi stopnje podpore operacijam se up</w:t>
      </w:r>
      <w:r w:rsidR="004359FD">
        <w:rPr>
          <w:rFonts w:cs="Arial"/>
          <w:bCs/>
        </w:rPr>
        <w:t xml:space="preserve">ošteva pravila državnih pomoči, v </w:t>
      </w:r>
      <w:r w:rsidR="004359FD" w:rsidRPr="0062423F">
        <w:rPr>
          <w:rFonts w:ascii="Arial" w:hAnsi="Arial" w:cs="Arial"/>
          <w:sz w:val="20"/>
          <w:szCs w:val="20"/>
        </w:rPr>
        <w:t xml:space="preserve">skladu z Uredbo 1407/2013/EU, priglašeno s </w:t>
      </w:r>
      <w:r w:rsidR="004359FD" w:rsidRPr="0062423F">
        <w:rPr>
          <w:rFonts w:ascii="Arial" w:hAnsi="Arial" w:cs="Arial"/>
          <w:i/>
          <w:sz w:val="20"/>
          <w:szCs w:val="20"/>
        </w:rPr>
        <w:t>Program</w:t>
      </w:r>
      <w:r w:rsidR="00C538E2">
        <w:rPr>
          <w:rFonts w:ascii="Arial" w:hAnsi="Arial" w:cs="Arial"/>
          <w:i/>
          <w:sz w:val="20"/>
          <w:szCs w:val="20"/>
        </w:rPr>
        <w:t>om izvajanja finančnih spodbud M</w:t>
      </w:r>
      <w:r w:rsidR="004359FD" w:rsidRPr="0062423F">
        <w:rPr>
          <w:rFonts w:ascii="Arial" w:hAnsi="Arial" w:cs="Arial"/>
          <w:i/>
          <w:sz w:val="20"/>
          <w:szCs w:val="20"/>
        </w:rPr>
        <w:t>inistrstva za gospodarski razvoj in tehnologijo 2015-2020.</w:t>
      </w:r>
      <w:r w:rsidR="004359FD" w:rsidRPr="0062423F">
        <w:rPr>
          <w:rFonts w:ascii="Arial" w:hAnsi="Arial" w:cs="Arial"/>
          <w:sz w:val="20"/>
          <w:szCs w:val="20"/>
        </w:rPr>
        <w:t xml:space="preserve"> (št. sheme M001-2399245-2015, z dne 14.5.2015, čistopis 9.5.2016)</w:t>
      </w:r>
      <w:r w:rsidR="004359FD">
        <w:rPr>
          <w:rFonts w:ascii="Arial" w:hAnsi="Arial" w:cs="Arial"/>
          <w:sz w:val="20"/>
          <w:szCs w:val="20"/>
        </w:rPr>
        <w:t xml:space="preserve">. </w:t>
      </w:r>
      <w:r w:rsidR="004359FD" w:rsidRPr="0062423F">
        <w:rPr>
          <w:rFonts w:ascii="Arial" w:hAnsi="Arial" w:cs="Arial"/>
          <w:sz w:val="20"/>
          <w:szCs w:val="20"/>
        </w:rPr>
        <w:t xml:space="preserve"> </w:t>
      </w:r>
      <w:r w:rsidRPr="00AC4902">
        <w:rPr>
          <w:rFonts w:cs="Arial"/>
        </w:rPr>
        <w:t xml:space="preserve">Pri operacijah, kjer končni prejemnik sredstev ni občina ali druga javna institucija in izpolnjujejo pogoje za državne pomoči, se pomoč dodeli na podlagi pravila 'de </w:t>
      </w:r>
      <w:proofErr w:type="spellStart"/>
      <w:r w:rsidRPr="00AC4902">
        <w:rPr>
          <w:rFonts w:cs="Arial"/>
        </w:rPr>
        <w:t>minimis</w:t>
      </w:r>
      <w:proofErr w:type="spellEnd"/>
      <w:r w:rsidRPr="00AC4902">
        <w:rPr>
          <w:rFonts w:cs="Arial"/>
        </w:rPr>
        <w:t xml:space="preserve">'. Končni prejemnik sredstev lahko na podlagi pravila 'de </w:t>
      </w:r>
      <w:proofErr w:type="spellStart"/>
      <w:r w:rsidRPr="00AC4902">
        <w:rPr>
          <w:rFonts w:cs="Arial"/>
        </w:rPr>
        <w:t>minimis</w:t>
      </w:r>
      <w:proofErr w:type="spellEnd"/>
      <w:r w:rsidRPr="00AC4902">
        <w:rPr>
          <w:rFonts w:cs="Arial"/>
        </w:rPr>
        <w:t>' pridobi največ do 200.000,00 EUR v obdobju zadnjih treh proračunskih let oziroma prejemniki sredstev, ki delujejo v cestnoprometnem sektorju, največ do 100.000,00 EUR v obdobju zadnjih treh proračunskih let.</w:t>
      </w:r>
    </w:p>
    <w:p w14:paraId="22AA827E" w14:textId="77777777" w:rsidR="00AC4902" w:rsidRPr="00AC4902" w:rsidRDefault="00AC4902" w:rsidP="00AC4902">
      <w:pPr>
        <w:widowControl w:val="0"/>
        <w:autoSpaceDE w:val="0"/>
        <w:autoSpaceDN w:val="0"/>
        <w:adjustRightInd w:val="0"/>
        <w:spacing w:after="0" w:line="240" w:lineRule="auto"/>
        <w:jc w:val="both"/>
        <w:rPr>
          <w:rFonts w:cs="Arial"/>
          <w:bCs/>
        </w:rPr>
      </w:pPr>
    </w:p>
    <w:p w14:paraId="025CEFEC" w14:textId="77777777" w:rsidR="00AC4902" w:rsidRDefault="00AC4902" w:rsidP="00AC4902">
      <w:pPr>
        <w:widowControl w:val="0"/>
        <w:autoSpaceDE w:val="0"/>
        <w:autoSpaceDN w:val="0"/>
        <w:adjustRightInd w:val="0"/>
        <w:spacing w:after="0" w:line="240" w:lineRule="auto"/>
        <w:jc w:val="both"/>
        <w:rPr>
          <w:rFonts w:cs="Arial"/>
          <w:bCs/>
        </w:rPr>
      </w:pPr>
      <w:r w:rsidRPr="00AC4902">
        <w:rPr>
          <w:rFonts w:cs="Arial"/>
          <w:bCs/>
        </w:rPr>
        <w:t>Najnižji znesek javne pod</w:t>
      </w:r>
      <w:r w:rsidR="00322636">
        <w:rPr>
          <w:rFonts w:cs="Arial"/>
          <w:bCs/>
        </w:rPr>
        <w:t>pore za posamezno operacijo</w:t>
      </w:r>
      <w:r w:rsidR="00957351">
        <w:rPr>
          <w:rFonts w:cs="Arial"/>
          <w:bCs/>
        </w:rPr>
        <w:t xml:space="preserve"> je </w:t>
      </w:r>
      <w:r w:rsidR="00347911">
        <w:rPr>
          <w:rFonts w:cs="Arial"/>
          <w:bCs/>
        </w:rPr>
        <w:t>5.000 € (brez DDV).</w:t>
      </w:r>
      <w:r w:rsidRPr="00AC4902">
        <w:rPr>
          <w:rFonts w:cs="Arial"/>
          <w:bCs/>
        </w:rPr>
        <w:t xml:space="preserve"> Kadar vrednost posamezne operacije znaša več kot 20.000 EUR (brez DDV), se lahko izvaja v dveh fazah, s tem, da posamezni zahtevek za izplačilo ne sme biti nižji od 5.000 EUR (brez DDV). </w:t>
      </w:r>
    </w:p>
    <w:p w14:paraId="426CE389" w14:textId="77777777" w:rsidR="00957351" w:rsidRPr="00957351" w:rsidRDefault="00957351" w:rsidP="00AC4902">
      <w:pPr>
        <w:widowControl w:val="0"/>
        <w:autoSpaceDE w:val="0"/>
        <w:autoSpaceDN w:val="0"/>
        <w:adjustRightInd w:val="0"/>
        <w:spacing w:after="0" w:line="240" w:lineRule="auto"/>
        <w:jc w:val="both"/>
        <w:rPr>
          <w:rFonts w:cs="Arial"/>
          <w:bCs/>
        </w:rPr>
      </w:pPr>
    </w:p>
    <w:p w14:paraId="6661DE74" w14:textId="77777777" w:rsidR="00AC4902" w:rsidRDefault="00AC4902" w:rsidP="00347911">
      <w:pPr>
        <w:pStyle w:val="Odstavekseznama"/>
        <w:widowControl w:val="0"/>
        <w:numPr>
          <w:ilvl w:val="1"/>
          <w:numId w:val="36"/>
        </w:numPr>
        <w:autoSpaceDE w:val="0"/>
        <w:autoSpaceDN w:val="0"/>
        <w:adjustRightInd w:val="0"/>
        <w:spacing w:after="0" w:line="240" w:lineRule="auto"/>
        <w:jc w:val="both"/>
        <w:rPr>
          <w:rFonts w:cs="Arial"/>
          <w:b/>
          <w:u w:val="single"/>
        </w:rPr>
      </w:pPr>
      <w:r w:rsidRPr="00347911">
        <w:rPr>
          <w:rFonts w:cs="Arial"/>
          <w:b/>
          <w:u w:val="single"/>
        </w:rPr>
        <w:t>Pogoji glede predloga operacije</w:t>
      </w:r>
    </w:p>
    <w:p w14:paraId="539FF742" w14:textId="77777777" w:rsidR="00347911" w:rsidRPr="00347911" w:rsidRDefault="00347911" w:rsidP="00347911">
      <w:pPr>
        <w:pStyle w:val="Odstavekseznama"/>
        <w:widowControl w:val="0"/>
        <w:autoSpaceDE w:val="0"/>
        <w:autoSpaceDN w:val="0"/>
        <w:adjustRightInd w:val="0"/>
        <w:spacing w:after="0" w:line="240" w:lineRule="auto"/>
        <w:ind w:left="1211"/>
        <w:jc w:val="both"/>
        <w:rPr>
          <w:rFonts w:cs="Arial"/>
          <w:b/>
          <w:u w:val="single"/>
        </w:rPr>
      </w:pPr>
    </w:p>
    <w:p w14:paraId="3ADD8721" w14:textId="77777777" w:rsidR="00AC4902" w:rsidRPr="00AC4902" w:rsidRDefault="00AC4902" w:rsidP="00AC4902">
      <w:pPr>
        <w:widowControl w:val="0"/>
        <w:autoSpaceDE w:val="0"/>
        <w:autoSpaceDN w:val="0"/>
        <w:adjustRightInd w:val="0"/>
        <w:spacing w:after="0" w:line="240" w:lineRule="auto"/>
        <w:jc w:val="both"/>
        <w:rPr>
          <w:rFonts w:cs="Arial"/>
          <w:bCs/>
        </w:rPr>
      </w:pPr>
      <w:r w:rsidRPr="00AC4902">
        <w:rPr>
          <w:rFonts w:cs="Arial"/>
          <w:bCs/>
        </w:rPr>
        <w:t>Operacija predstavlja niz aktivnosti, ki so z uporabo razpoložljivih finančnih sredstev v določenem časovnem obdobju usmerjene v dosego jasno opredeljenih ciljev. Pri vsaki pripravi operacij mora biti:</w:t>
      </w:r>
    </w:p>
    <w:p w14:paraId="5F95C2E5" w14:textId="77777777" w:rsidR="00AC4902" w:rsidRPr="00AC4902" w:rsidRDefault="00AC4902" w:rsidP="00AC4902">
      <w:pPr>
        <w:numPr>
          <w:ilvl w:val="0"/>
          <w:numId w:val="2"/>
        </w:numPr>
        <w:tabs>
          <w:tab w:val="clear" w:pos="720"/>
        </w:tabs>
        <w:spacing w:after="0" w:line="240" w:lineRule="auto"/>
        <w:ind w:left="426"/>
        <w:rPr>
          <w:rFonts w:cs="Arial"/>
          <w:bCs/>
        </w:rPr>
      </w:pPr>
      <w:r w:rsidRPr="00AC4902">
        <w:rPr>
          <w:rFonts w:cs="Arial"/>
          <w:bCs/>
        </w:rPr>
        <w:t>jasno opredeljeno komu je namenjena in kdo so njeni končni uporabniki,</w:t>
      </w:r>
    </w:p>
    <w:p w14:paraId="0F62B717" w14:textId="77777777" w:rsidR="00AC4902" w:rsidRPr="00AC4902" w:rsidRDefault="00AC4902" w:rsidP="00AC4902">
      <w:pPr>
        <w:numPr>
          <w:ilvl w:val="0"/>
          <w:numId w:val="2"/>
        </w:numPr>
        <w:tabs>
          <w:tab w:val="clear" w:pos="720"/>
        </w:tabs>
        <w:spacing w:after="0" w:line="240" w:lineRule="auto"/>
        <w:ind w:left="426"/>
        <w:rPr>
          <w:rFonts w:cs="Arial"/>
          <w:bCs/>
        </w:rPr>
      </w:pPr>
      <w:r w:rsidRPr="00AC4902">
        <w:rPr>
          <w:rFonts w:cs="Arial"/>
          <w:bCs/>
        </w:rPr>
        <w:t>opisan sistem upravljanja in način financiranja,</w:t>
      </w:r>
    </w:p>
    <w:p w14:paraId="5916B669" w14:textId="77777777" w:rsidR="00AC4902" w:rsidRPr="00AC4902" w:rsidRDefault="00AC4902" w:rsidP="00AC4902">
      <w:pPr>
        <w:numPr>
          <w:ilvl w:val="0"/>
          <w:numId w:val="2"/>
        </w:numPr>
        <w:tabs>
          <w:tab w:val="clear" w:pos="720"/>
        </w:tabs>
        <w:spacing w:after="0" w:line="240" w:lineRule="auto"/>
        <w:ind w:left="426"/>
        <w:rPr>
          <w:rFonts w:cs="Arial"/>
          <w:bCs/>
        </w:rPr>
      </w:pPr>
      <w:r w:rsidRPr="00AC4902">
        <w:rPr>
          <w:rFonts w:cs="Arial"/>
          <w:bCs/>
        </w:rPr>
        <w:t>vzpostavljen sistem spremljanja in vrednotenja ter</w:t>
      </w:r>
    </w:p>
    <w:p w14:paraId="5760B7CE" w14:textId="77777777" w:rsidR="00AC4902" w:rsidRPr="00AC4902" w:rsidRDefault="00AC4902" w:rsidP="00AC4902">
      <w:pPr>
        <w:numPr>
          <w:ilvl w:val="0"/>
          <w:numId w:val="2"/>
        </w:numPr>
        <w:tabs>
          <w:tab w:val="clear" w:pos="720"/>
        </w:tabs>
        <w:spacing w:after="0" w:line="240" w:lineRule="auto"/>
        <w:ind w:left="426"/>
        <w:rPr>
          <w:rFonts w:cs="Arial"/>
          <w:bCs/>
        </w:rPr>
      </w:pPr>
      <w:r w:rsidRPr="00AC4902">
        <w:rPr>
          <w:rFonts w:cs="Arial"/>
          <w:bCs/>
        </w:rPr>
        <w:t>narejena ekonomska in finančna analiza, ki kaže na to, da koristi projekta presegajo njegove stroške.</w:t>
      </w:r>
    </w:p>
    <w:p w14:paraId="347835A0" w14:textId="77777777" w:rsidR="00AC4902" w:rsidRPr="00AC4902" w:rsidRDefault="00AC4902" w:rsidP="00AC4902">
      <w:pPr>
        <w:widowControl w:val="0"/>
        <w:autoSpaceDE w:val="0"/>
        <w:autoSpaceDN w:val="0"/>
        <w:adjustRightInd w:val="0"/>
        <w:spacing w:after="0" w:line="240" w:lineRule="auto"/>
        <w:jc w:val="both"/>
        <w:rPr>
          <w:rFonts w:cs="Arial"/>
          <w:bCs/>
        </w:rPr>
      </w:pPr>
    </w:p>
    <w:p w14:paraId="02AE0229" w14:textId="77777777" w:rsidR="00AC4902" w:rsidRPr="00AC4902" w:rsidRDefault="00AC4902" w:rsidP="00AC4902">
      <w:pPr>
        <w:widowControl w:val="0"/>
        <w:autoSpaceDE w:val="0"/>
        <w:autoSpaceDN w:val="0"/>
        <w:adjustRightInd w:val="0"/>
        <w:spacing w:after="0" w:line="240" w:lineRule="auto"/>
        <w:jc w:val="both"/>
        <w:rPr>
          <w:rFonts w:cs="Arial"/>
          <w:bCs/>
        </w:rPr>
      </w:pPr>
      <w:r w:rsidRPr="00AC4902">
        <w:rPr>
          <w:rFonts w:cs="Arial"/>
          <w:bCs/>
        </w:rPr>
        <w:t>Iz opisa predloga operacije v vlogi na javni poziv mora biti razvidna zaprta finančna konstrukcija za celotno operacijo, kar pomeni, da mora prikazovati razdelitev posameznih stroškov po posameznih partnerjih in vrstah stroškov.</w:t>
      </w:r>
    </w:p>
    <w:p w14:paraId="689599DC" w14:textId="77777777" w:rsidR="00AC4902" w:rsidRPr="00AC4902" w:rsidRDefault="00AC4902" w:rsidP="00AC4902">
      <w:pPr>
        <w:widowControl w:val="0"/>
        <w:autoSpaceDE w:val="0"/>
        <w:autoSpaceDN w:val="0"/>
        <w:adjustRightInd w:val="0"/>
        <w:spacing w:after="0" w:line="240" w:lineRule="auto"/>
        <w:jc w:val="both"/>
        <w:rPr>
          <w:rFonts w:cs="Arial"/>
          <w:bCs/>
        </w:rPr>
      </w:pPr>
    </w:p>
    <w:p w14:paraId="4E3C8B41" w14:textId="77777777" w:rsidR="00AC4902" w:rsidRPr="00AC4902" w:rsidRDefault="00AC4902" w:rsidP="00AC4902">
      <w:pPr>
        <w:widowControl w:val="0"/>
        <w:autoSpaceDE w:val="0"/>
        <w:autoSpaceDN w:val="0"/>
        <w:adjustRightInd w:val="0"/>
        <w:spacing w:after="0" w:line="240" w:lineRule="auto"/>
        <w:jc w:val="both"/>
        <w:rPr>
          <w:rFonts w:cs="Arial"/>
          <w:bCs/>
        </w:rPr>
      </w:pPr>
      <w:r w:rsidRPr="00AC4902">
        <w:rPr>
          <w:rFonts w:cs="Arial"/>
          <w:bCs/>
        </w:rPr>
        <w:t>Ob oddaji vloge morajo biti za operacijo priložena izdana vsa potrebna dovoljenja, kot jih za izvedbo operacije določa področna zakonodaja (overjene kopije listin). To je odvisno od tega za kakšen tip operacije gre (vsebina dovoljenj se nanaša na naložbo, ki je predvidena v okviru prijavljene operacije).</w:t>
      </w:r>
    </w:p>
    <w:p w14:paraId="03B71089" w14:textId="77777777" w:rsidR="00AC4902" w:rsidRPr="00AC4902" w:rsidRDefault="00AC4902" w:rsidP="00AC4902">
      <w:pPr>
        <w:widowControl w:val="0"/>
        <w:autoSpaceDE w:val="0"/>
        <w:autoSpaceDN w:val="0"/>
        <w:adjustRightInd w:val="0"/>
        <w:spacing w:after="0" w:line="240" w:lineRule="auto"/>
        <w:jc w:val="both"/>
        <w:rPr>
          <w:rFonts w:cs="Arial"/>
          <w:bCs/>
        </w:rPr>
      </w:pPr>
    </w:p>
    <w:p w14:paraId="21021C08" w14:textId="77777777" w:rsidR="00AC4902" w:rsidRDefault="00746EBB" w:rsidP="00AC4902">
      <w:pPr>
        <w:widowControl w:val="0"/>
        <w:autoSpaceDE w:val="0"/>
        <w:autoSpaceDN w:val="0"/>
        <w:adjustRightInd w:val="0"/>
        <w:spacing w:after="0" w:line="240" w:lineRule="auto"/>
        <w:jc w:val="both"/>
        <w:rPr>
          <w:rFonts w:cs="Arial"/>
          <w:bCs/>
        </w:rPr>
      </w:pPr>
      <w:r>
        <w:rPr>
          <w:rFonts w:cs="Arial"/>
          <w:bCs/>
        </w:rPr>
        <w:t>Vlagatelj</w:t>
      </w:r>
      <w:r w:rsidR="00CB54C0" w:rsidRPr="00CB54C0">
        <w:rPr>
          <w:rFonts w:cs="Arial"/>
          <w:bCs/>
        </w:rPr>
        <w:t xml:space="preserve"> in partnerji morajo izkazovati zadostne vire za izvedbo operacije (finančna, kadrovska sposobnost).</w:t>
      </w:r>
    </w:p>
    <w:p w14:paraId="68FA2496" w14:textId="77777777" w:rsidR="00CB54C0" w:rsidRPr="00AC4902" w:rsidRDefault="00CB54C0" w:rsidP="00AC4902">
      <w:pPr>
        <w:widowControl w:val="0"/>
        <w:autoSpaceDE w:val="0"/>
        <w:autoSpaceDN w:val="0"/>
        <w:adjustRightInd w:val="0"/>
        <w:spacing w:after="0" w:line="240" w:lineRule="auto"/>
        <w:jc w:val="both"/>
        <w:rPr>
          <w:rFonts w:cs="Arial"/>
          <w:bCs/>
        </w:rPr>
      </w:pPr>
    </w:p>
    <w:p w14:paraId="5F5A8BD8" w14:textId="77777777" w:rsidR="00AC4902" w:rsidRDefault="00AC4902" w:rsidP="00347911">
      <w:pPr>
        <w:widowControl w:val="0"/>
        <w:numPr>
          <w:ilvl w:val="1"/>
          <w:numId w:val="36"/>
        </w:numPr>
        <w:autoSpaceDE w:val="0"/>
        <w:autoSpaceDN w:val="0"/>
        <w:adjustRightInd w:val="0"/>
        <w:spacing w:after="0" w:line="240" w:lineRule="auto"/>
        <w:jc w:val="both"/>
        <w:rPr>
          <w:rFonts w:cs="Arial"/>
          <w:b/>
          <w:u w:val="single"/>
        </w:rPr>
      </w:pPr>
      <w:r w:rsidRPr="00164B14">
        <w:rPr>
          <w:rFonts w:cs="Arial"/>
          <w:b/>
          <w:u w:val="single"/>
        </w:rPr>
        <w:t>Časovni okvir izvedbe operacije</w:t>
      </w:r>
    </w:p>
    <w:p w14:paraId="2FB3D940" w14:textId="77777777" w:rsidR="00164B14" w:rsidRPr="00164B14" w:rsidRDefault="00164B14" w:rsidP="00164B14">
      <w:pPr>
        <w:widowControl w:val="0"/>
        <w:autoSpaceDE w:val="0"/>
        <w:autoSpaceDN w:val="0"/>
        <w:adjustRightInd w:val="0"/>
        <w:spacing w:after="0" w:line="240" w:lineRule="auto"/>
        <w:ind w:left="1211"/>
        <w:jc w:val="both"/>
        <w:rPr>
          <w:rFonts w:cs="Arial"/>
          <w:b/>
          <w:u w:val="single"/>
        </w:rPr>
      </w:pPr>
    </w:p>
    <w:p w14:paraId="21A248CA" w14:textId="77777777" w:rsidR="003B613B" w:rsidRDefault="00AC4902" w:rsidP="003B613B">
      <w:pPr>
        <w:widowControl w:val="0"/>
        <w:autoSpaceDE w:val="0"/>
        <w:autoSpaceDN w:val="0"/>
        <w:adjustRightInd w:val="0"/>
        <w:spacing w:after="0" w:line="240" w:lineRule="auto"/>
        <w:jc w:val="both"/>
      </w:pPr>
      <w:r w:rsidRPr="00AC4902">
        <w:rPr>
          <w:rFonts w:cs="Arial"/>
          <w:color w:val="000000"/>
          <w:shd w:val="clear" w:color="auto" w:fill="FFFFFF"/>
        </w:rPr>
        <w:t>Operacija se ne sme začeti izvajati pred obdobjem upravičenosti</w:t>
      </w:r>
      <w:r w:rsidR="00400422">
        <w:rPr>
          <w:rFonts w:cs="Arial"/>
          <w:color w:val="000000"/>
          <w:shd w:val="clear" w:color="auto" w:fill="FFFFFF"/>
        </w:rPr>
        <w:t>,</w:t>
      </w:r>
      <w:r w:rsidRPr="00AC4902">
        <w:rPr>
          <w:rFonts w:cs="Arial"/>
          <w:color w:val="000000"/>
          <w:shd w:val="clear" w:color="auto" w:fill="FFFFFF"/>
        </w:rPr>
        <w:t xml:space="preserve"> v skladu s posebnimi pogoji </w:t>
      </w:r>
      <w:r w:rsidR="00164B14">
        <w:rPr>
          <w:rFonts w:cs="Arial"/>
          <w:color w:val="000000"/>
          <w:shd w:val="clear" w:color="auto" w:fill="FFFFFF"/>
        </w:rPr>
        <w:t>za vsakega od skladov</w:t>
      </w:r>
      <w:r w:rsidR="00C538E2">
        <w:rPr>
          <w:rFonts w:cs="Arial"/>
          <w:color w:val="000000"/>
          <w:shd w:val="clear" w:color="auto" w:fill="FFFFFF"/>
        </w:rPr>
        <w:t>.</w:t>
      </w:r>
      <w:r w:rsidR="003B613B" w:rsidRPr="003B613B">
        <w:t xml:space="preserve"> </w:t>
      </w:r>
    </w:p>
    <w:p w14:paraId="14CAD95A" w14:textId="77777777" w:rsidR="00565E0C" w:rsidRDefault="00565E0C" w:rsidP="003B613B">
      <w:pPr>
        <w:widowControl w:val="0"/>
        <w:autoSpaceDE w:val="0"/>
        <w:autoSpaceDN w:val="0"/>
        <w:adjustRightInd w:val="0"/>
        <w:spacing w:after="0" w:line="240" w:lineRule="auto"/>
        <w:jc w:val="both"/>
        <w:rPr>
          <w:rFonts w:cs="Arial"/>
          <w:color w:val="000000"/>
          <w:shd w:val="clear" w:color="auto" w:fill="FFFFFF"/>
        </w:rPr>
      </w:pPr>
    </w:p>
    <w:p w14:paraId="450111C2" w14:textId="77777777" w:rsidR="00164B14" w:rsidRPr="00164B14" w:rsidRDefault="00164B14" w:rsidP="00164B14">
      <w:pPr>
        <w:autoSpaceDE w:val="0"/>
        <w:autoSpaceDN w:val="0"/>
        <w:adjustRightInd w:val="0"/>
        <w:spacing w:after="0"/>
        <w:jc w:val="both"/>
        <w:rPr>
          <w:rFonts w:asciiTheme="minorHAnsi" w:hAnsiTheme="minorHAnsi" w:cstheme="minorHAnsi"/>
        </w:rPr>
      </w:pPr>
      <w:r w:rsidRPr="00164B14">
        <w:rPr>
          <w:rFonts w:asciiTheme="minorHAnsi" w:hAnsiTheme="minorHAnsi" w:cstheme="minorHAnsi"/>
          <w:color w:val="000000"/>
        </w:rPr>
        <w:t>Operacije se lahko pričnejo izvajati</w:t>
      </w:r>
      <w:r w:rsidRPr="00164B14">
        <w:rPr>
          <w:rFonts w:asciiTheme="minorHAnsi" w:hAnsiTheme="minorHAnsi" w:cstheme="minorHAnsi"/>
        </w:rPr>
        <w:t>:</w:t>
      </w:r>
    </w:p>
    <w:tbl>
      <w:tblPr>
        <w:tblStyle w:val="Tabelamrea7"/>
        <w:tblW w:w="0" w:type="auto"/>
        <w:tblLook w:val="04A0" w:firstRow="1" w:lastRow="0" w:firstColumn="1" w:lastColumn="0" w:noHBand="0" w:noVBand="1"/>
      </w:tblPr>
      <w:tblGrid>
        <w:gridCol w:w="4814"/>
        <w:gridCol w:w="4816"/>
      </w:tblGrid>
      <w:tr w:rsidR="00164B14" w:rsidRPr="00164B14" w14:paraId="78955785" w14:textId="77777777" w:rsidTr="00CC270B">
        <w:tc>
          <w:tcPr>
            <w:tcW w:w="4890" w:type="dxa"/>
          </w:tcPr>
          <w:p w14:paraId="551324EE" w14:textId="77777777" w:rsidR="00164B14" w:rsidRPr="00164B14" w:rsidRDefault="00164B14" w:rsidP="00164B14">
            <w:pPr>
              <w:autoSpaceDE w:val="0"/>
              <w:autoSpaceDN w:val="0"/>
              <w:adjustRightInd w:val="0"/>
              <w:spacing w:after="0" w:line="240" w:lineRule="auto"/>
              <w:jc w:val="both"/>
              <w:rPr>
                <w:rFonts w:asciiTheme="minorHAnsi" w:hAnsiTheme="minorHAnsi" w:cstheme="minorHAnsi"/>
                <w:b/>
                <w:i/>
                <w:color w:val="000000"/>
                <w:u w:val="single"/>
              </w:rPr>
            </w:pPr>
            <w:r w:rsidRPr="00164B14">
              <w:rPr>
                <w:rFonts w:asciiTheme="minorHAnsi" w:hAnsiTheme="minorHAnsi" w:cstheme="minorHAnsi"/>
                <w:b/>
                <w:i/>
                <w:color w:val="000000"/>
                <w:u w:val="single"/>
              </w:rPr>
              <w:t>V primeru kandidiranja za sredstva EKSRP:</w:t>
            </w:r>
          </w:p>
        </w:tc>
        <w:tc>
          <w:tcPr>
            <w:tcW w:w="4890" w:type="dxa"/>
          </w:tcPr>
          <w:p w14:paraId="5A7C960D" w14:textId="77777777" w:rsidR="00164B14" w:rsidRPr="00164B14" w:rsidRDefault="00164B14" w:rsidP="00164B14">
            <w:pPr>
              <w:autoSpaceDE w:val="0"/>
              <w:autoSpaceDN w:val="0"/>
              <w:adjustRightInd w:val="0"/>
              <w:spacing w:after="0" w:line="240" w:lineRule="auto"/>
              <w:jc w:val="both"/>
              <w:rPr>
                <w:rFonts w:asciiTheme="minorHAnsi" w:hAnsiTheme="minorHAnsi" w:cstheme="minorHAnsi"/>
                <w:b/>
                <w:i/>
                <w:color w:val="000000"/>
                <w:u w:val="single"/>
              </w:rPr>
            </w:pPr>
            <w:r w:rsidRPr="00164B14">
              <w:rPr>
                <w:rFonts w:asciiTheme="minorHAnsi" w:hAnsiTheme="minorHAnsi" w:cstheme="minorHAnsi"/>
                <w:b/>
                <w:i/>
                <w:color w:val="000000"/>
                <w:u w:val="single"/>
              </w:rPr>
              <w:t xml:space="preserve">V primeru kandidiranja za sredstva ESRR: </w:t>
            </w:r>
          </w:p>
        </w:tc>
      </w:tr>
      <w:tr w:rsidR="00164B14" w:rsidRPr="00164B14" w14:paraId="429D435D" w14:textId="77777777" w:rsidTr="00CC270B">
        <w:tc>
          <w:tcPr>
            <w:tcW w:w="4890" w:type="dxa"/>
          </w:tcPr>
          <w:p w14:paraId="144B919D" w14:textId="77777777" w:rsidR="00164B14" w:rsidRPr="00164B14" w:rsidRDefault="00164B14" w:rsidP="00164B14">
            <w:pPr>
              <w:autoSpaceDE w:val="0"/>
              <w:autoSpaceDN w:val="0"/>
              <w:adjustRightInd w:val="0"/>
              <w:spacing w:after="0" w:line="240" w:lineRule="auto"/>
              <w:jc w:val="both"/>
              <w:rPr>
                <w:rFonts w:asciiTheme="minorHAnsi" w:hAnsiTheme="minorHAnsi" w:cstheme="minorHAnsi"/>
              </w:rPr>
            </w:pPr>
            <w:r w:rsidRPr="00164B14">
              <w:rPr>
                <w:rFonts w:asciiTheme="minorHAnsi" w:hAnsiTheme="minorHAnsi" w:cstheme="minorHAnsi"/>
              </w:rPr>
              <w:t>po izdaji odločbe, s katero ARSKTRP odobri izvajanje operacije.</w:t>
            </w:r>
          </w:p>
        </w:tc>
        <w:tc>
          <w:tcPr>
            <w:tcW w:w="4890" w:type="dxa"/>
          </w:tcPr>
          <w:p w14:paraId="321DF719" w14:textId="52B44E11" w:rsidR="00164B14" w:rsidRPr="00164B14" w:rsidRDefault="00164B14" w:rsidP="00164B14">
            <w:pPr>
              <w:autoSpaceDE w:val="0"/>
              <w:autoSpaceDN w:val="0"/>
              <w:adjustRightInd w:val="0"/>
              <w:spacing w:after="0" w:line="240" w:lineRule="auto"/>
              <w:jc w:val="both"/>
              <w:rPr>
                <w:rFonts w:asciiTheme="minorHAnsi" w:hAnsiTheme="minorHAnsi" w:cstheme="minorHAnsi"/>
              </w:rPr>
            </w:pPr>
            <w:r w:rsidRPr="00164B14">
              <w:rPr>
                <w:rFonts w:asciiTheme="minorHAnsi" w:hAnsiTheme="minorHAnsi" w:cstheme="minorHAnsi"/>
              </w:rPr>
              <w:t xml:space="preserve">po oddaji vloge v odobritev na MGRT s strani </w:t>
            </w:r>
            <w:r>
              <w:rPr>
                <w:rFonts w:asciiTheme="minorHAnsi" w:hAnsiTheme="minorHAnsi" w:cstheme="minorHAnsi"/>
              </w:rPr>
              <w:t>Partnerstva LAS Zasavje</w:t>
            </w:r>
            <w:r w:rsidR="00BE603B">
              <w:rPr>
                <w:rFonts w:asciiTheme="minorHAnsi" w:hAnsiTheme="minorHAnsi" w:cstheme="minorHAnsi"/>
              </w:rPr>
              <w:t xml:space="preserve"> in se ne sme zaključiti pred podpisom Pogodbe o sofinanciranju z MGRT</w:t>
            </w:r>
          </w:p>
        </w:tc>
      </w:tr>
    </w:tbl>
    <w:p w14:paraId="262E12FD" w14:textId="77777777" w:rsidR="00AC4902" w:rsidRPr="003B613B" w:rsidRDefault="003B613B" w:rsidP="00AC4902">
      <w:pPr>
        <w:widowControl w:val="0"/>
        <w:autoSpaceDE w:val="0"/>
        <w:autoSpaceDN w:val="0"/>
        <w:adjustRightInd w:val="0"/>
        <w:spacing w:after="0" w:line="240" w:lineRule="auto"/>
        <w:jc w:val="both"/>
        <w:rPr>
          <w:rFonts w:cs="Arial"/>
          <w:color w:val="000000"/>
          <w:shd w:val="clear" w:color="auto" w:fill="FFFFFF"/>
        </w:rPr>
      </w:pPr>
      <w:r>
        <w:rPr>
          <w:rFonts w:cs="Arial"/>
          <w:color w:val="000000"/>
          <w:shd w:val="clear" w:color="auto" w:fill="FFFFFF"/>
        </w:rPr>
        <w:t xml:space="preserve"> </w:t>
      </w:r>
    </w:p>
    <w:p w14:paraId="509B4355" w14:textId="77777777" w:rsidR="00164B14" w:rsidRDefault="00164B14" w:rsidP="00AC4902">
      <w:pPr>
        <w:widowControl w:val="0"/>
        <w:autoSpaceDE w:val="0"/>
        <w:autoSpaceDN w:val="0"/>
        <w:adjustRightInd w:val="0"/>
        <w:spacing w:after="0" w:line="240" w:lineRule="auto"/>
        <w:jc w:val="both"/>
        <w:rPr>
          <w:rFonts w:cs="Arial"/>
          <w:bCs/>
        </w:rPr>
      </w:pPr>
    </w:p>
    <w:p w14:paraId="6F730265" w14:textId="747B0A97" w:rsidR="003A5C64" w:rsidRDefault="00AC4902" w:rsidP="00164B14">
      <w:pPr>
        <w:spacing w:after="0"/>
        <w:jc w:val="both"/>
        <w:rPr>
          <w:rFonts w:cs="Arial"/>
        </w:rPr>
      </w:pPr>
      <w:r w:rsidRPr="00AC4902">
        <w:rPr>
          <w:rFonts w:cs="Arial"/>
          <w:bCs/>
        </w:rPr>
        <w:t xml:space="preserve">Upravičenec mora </w:t>
      </w:r>
      <w:r w:rsidRPr="00AC4902">
        <w:rPr>
          <w:rFonts w:cs="Arial"/>
          <w:b/>
          <w:bCs/>
        </w:rPr>
        <w:t xml:space="preserve">izvesti operacijo najpozneje v roku </w:t>
      </w:r>
      <w:r w:rsidR="002B7723">
        <w:rPr>
          <w:rFonts w:cs="Arial"/>
          <w:b/>
          <w:bCs/>
        </w:rPr>
        <w:t>enega leta</w:t>
      </w:r>
      <w:r w:rsidR="006A0F82">
        <w:rPr>
          <w:rFonts w:cs="Arial"/>
          <w:b/>
          <w:bCs/>
        </w:rPr>
        <w:t xml:space="preserve"> (</w:t>
      </w:r>
      <w:r w:rsidR="002B7723">
        <w:rPr>
          <w:rFonts w:cs="Arial"/>
          <w:b/>
          <w:bCs/>
        </w:rPr>
        <w:t>12</w:t>
      </w:r>
      <w:r w:rsidR="006A0F82">
        <w:rPr>
          <w:rFonts w:cs="Arial"/>
          <w:b/>
          <w:bCs/>
        </w:rPr>
        <w:t xml:space="preserve"> mesecev) </w:t>
      </w:r>
      <w:r w:rsidRPr="00AC4902">
        <w:rPr>
          <w:rFonts w:cs="Arial"/>
          <w:bCs/>
        </w:rPr>
        <w:t xml:space="preserve">od </w:t>
      </w:r>
      <w:r w:rsidR="00001795">
        <w:rPr>
          <w:rFonts w:cs="Arial"/>
          <w:bCs/>
        </w:rPr>
        <w:t xml:space="preserve">podpisa pogodbe o sofinanciranju z Ministrstvom za gospodarski razvoj in tehnologijo </w:t>
      </w:r>
      <w:r w:rsidRPr="00AC4902">
        <w:rPr>
          <w:rFonts w:cs="Arial"/>
          <w:bCs/>
        </w:rPr>
        <w:t>(če gre za ope</w:t>
      </w:r>
      <w:r w:rsidR="00001795">
        <w:rPr>
          <w:rFonts w:cs="Arial"/>
          <w:bCs/>
        </w:rPr>
        <w:t>racijo, ki se financira iz ESRR</w:t>
      </w:r>
      <w:r w:rsidRPr="00AC4902">
        <w:rPr>
          <w:rFonts w:cs="Arial"/>
          <w:bCs/>
        </w:rPr>
        <w:t>)</w:t>
      </w:r>
      <w:r w:rsidR="00164B14">
        <w:rPr>
          <w:rFonts w:cs="Arial"/>
          <w:bCs/>
        </w:rPr>
        <w:t xml:space="preserve"> oz. od prejema odločbe, s katero AKTRP odobri izvajanje operacije (če gre za operacijo, ki se financira iz EKSRP sklada). </w:t>
      </w:r>
      <w:r w:rsidRPr="00AC4902">
        <w:rPr>
          <w:rFonts w:cs="Arial"/>
        </w:rPr>
        <w:t xml:space="preserve">Obdobje trajanja operacije mora vključevati čas za izvedbo glavnih aktivnosti ter čas za administrativni zaključek operacije. </w:t>
      </w:r>
    </w:p>
    <w:p w14:paraId="2A2FD9D3" w14:textId="77777777" w:rsidR="00164B14" w:rsidRPr="003A5C64" w:rsidRDefault="00164B14" w:rsidP="00164B14">
      <w:pPr>
        <w:spacing w:after="0"/>
        <w:jc w:val="both"/>
        <w:rPr>
          <w:rFonts w:ascii="Arial" w:eastAsia="SimSun" w:hAnsi="Arial" w:cs="Arial"/>
          <w:noProof/>
          <w:color w:val="000000"/>
          <w:w w:val="210"/>
          <w:kern w:val="2"/>
          <w:sz w:val="20"/>
          <w:szCs w:val="20"/>
          <w:lang w:eastAsia="zh-CN"/>
        </w:rPr>
      </w:pPr>
      <w:r w:rsidRPr="00164B14">
        <w:rPr>
          <w:rFonts w:ascii="Arial" w:eastAsia="SimSun" w:hAnsi="Arial" w:cs="Arial"/>
          <w:noProof/>
          <w:color w:val="000000"/>
          <w:spacing w:val="-3"/>
          <w:kern w:val="2"/>
          <w:sz w:val="20"/>
          <w:szCs w:val="20"/>
          <w:lang w:eastAsia="zh-CN"/>
        </w:rPr>
        <w:t xml:space="preserve">Operacija </w:t>
      </w:r>
      <w:r w:rsidRPr="00164B14">
        <w:rPr>
          <w:rFonts w:ascii="Arial" w:eastAsia="SimSun" w:hAnsi="Arial" w:cs="Arial"/>
          <w:noProof/>
          <w:color w:val="000000"/>
          <w:spacing w:val="-2"/>
          <w:kern w:val="2"/>
          <w:sz w:val="20"/>
          <w:szCs w:val="20"/>
          <w:lang w:eastAsia="zh-CN"/>
        </w:rPr>
        <w:t>je</w:t>
      </w:r>
      <w:r w:rsidRPr="00164B14">
        <w:rPr>
          <w:rFonts w:ascii="Arial" w:eastAsia="SimSun" w:hAnsi="Arial" w:cs="Arial"/>
          <w:noProof/>
          <w:color w:val="000000"/>
          <w:w w:val="205"/>
          <w:kern w:val="2"/>
          <w:sz w:val="20"/>
          <w:szCs w:val="20"/>
          <w:lang w:eastAsia="zh-CN"/>
        </w:rPr>
        <w:t xml:space="preserve"> </w:t>
      </w:r>
      <w:r w:rsidRPr="00164B14">
        <w:rPr>
          <w:rFonts w:ascii="Arial" w:eastAsia="SimSun" w:hAnsi="Arial" w:cs="Arial"/>
          <w:noProof/>
          <w:color w:val="000000"/>
          <w:spacing w:val="-3"/>
          <w:kern w:val="2"/>
          <w:sz w:val="20"/>
          <w:szCs w:val="20"/>
          <w:lang w:eastAsia="zh-CN"/>
        </w:rPr>
        <w:t>zaključena</w:t>
      </w:r>
      <w:r w:rsidRPr="00164B14">
        <w:rPr>
          <w:rFonts w:ascii="Arial" w:eastAsia="SimSun" w:hAnsi="Arial" w:cs="Arial"/>
          <w:noProof/>
          <w:color w:val="000000"/>
          <w:w w:val="200"/>
          <w:kern w:val="2"/>
          <w:sz w:val="20"/>
          <w:szCs w:val="20"/>
          <w:lang w:eastAsia="zh-CN"/>
        </w:rPr>
        <w:t xml:space="preserve"> </w:t>
      </w:r>
      <w:r w:rsidRPr="00164B14">
        <w:rPr>
          <w:rFonts w:ascii="Arial" w:eastAsia="SimSun" w:hAnsi="Arial" w:cs="Arial"/>
          <w:noProof/>
          <w:color w:val="000000"/>
          <w:spacing w:val="-3"/>
          <w:kern w:val="2"/>
          <w:sz w:val="20"/>
          <w:szCs w:val="20"/>
          <w:lang w:eastAsia="zh-CN"/>
        </w:rPr>
        <w:t>takrat,</w:t>
      </w:r>
      <w:r w:rsidRPr="00164B14">
        <w:rPr>
          <w:rFonts w:ascii="Arial" w:eastAsia="SimSun" w:hAnsi="Arial" w:cs="Arial"/>
          <w:noProof/>
          <w:color w:val="000000"/>
          <w:w w:val="208"/>
          <w:kern w:val="2"/>
          <w:sz w:val="20"/>
          <w:szCs w:val="20"/>
          <w:lang w:eastAsia="zh-CN"/>
        </w:rPr>
        <w:t xml:space="preserve"> </w:t>
      </w:r>
      <w:r w:rsidRPr="00164B14">
        <w:rPr>
          <w:rFonts w:ascii="Arial" w:eastAsia="SimSun" w:hAnsi="Arial" w:cs="Arial"/>
          <w:noProof/>
          <w:color w:val="000000"/>
          <w:spacing w:val="-3"/>
          <w:kern w:val="2"/>
          <w:sz w:val="20"/>
          <w:szCs w:val="20"/>
          <w:lang w:eastAsia="zh-CN"/>
        </w:rPr>
        <w:t>ko</w:t>
      </w:r>
      <w:r w:rsidRPr="00164B14">
        <w:rPr>
          <w:rFonts w:ascii="Arial" w:eastAsia="SimSun" w:hAnsi="Arial" w:cs="Arial"/>
          <w:noProof/>
          <w:color w:val="000000"/>
          <w:w w:val="200"/>
          <w:kern w:val="2"/>
          <w:sz w:val="20"/>
          <w:szCs w:val="20"/>
          <w:lang w:eastAsia="zh-CN"/>
        </w:rPr>
        <w:t xml:space="preserve"> </w:t>
      </w:r>
      <w:r w:rsidRPr="00164B14">
        <w:rPr>
          <w:rFonts w:ascii="Arial" w:eastAsia="SimSun" w:hAnsi="Arial" w:cs="Arial"/>
          <w:noProof/>
          <w:color w:val="000000"/>
          <w:spacing w:val="-3"/>
          <w:kern w:val="2"/>
          <w:sz w:val="20"/>
          <w:szCs w:val="20"/>
          <w:lang w:eastAsia="zh-CN"/>
        </w:rPr>
        <w:t>so</w:t>
      </w:r>
      <w:r w:rsidRPr="00164B14">
        <w:rPr>
          <w:rFonts w:ascii="Arial" w:eastAsia="SimSun" w:hAnsi="Arial" w:cs="Arial"/>
          <w:noProof/>
          <w:color w:val="000000"/>
          <w:w w:val="210"/>
          <w:kern w:val="2"/>
          <w:sz w:val="20"/>
          <w:szCs w:val="20"/>
          <w:lang w:eastAsia="zh-CN"/>
        </w:rPr>
        <w:t xml:space="preserve"> </w:t>
      </w:r>
      <w:r w:rsidRPr="00164B14">
        <w:rPr>
          <w:rFonts w:ascii="Arial" w:eastAsia="SimSun" w:hAnsi="Arial" w:cs="Arial"/>
          <w:noProof/>
          <w:color w:val="000000"/>
          <w:spacing w:val="-4"/>
          <w:kern w:val="2"/>
          <w:sz w:val="20"/>
          <w:szCs w:val="20"/>
          <w:lang w:eastAsia="zh-CN"/>
        </w:rPr>
        <w:t>izvedene</w:t>
      </w:r>
      <w:r w:rsidRPr="00164B14">
        <w:rPr>
          <w:rFonts w:ascii="Arial" w:eastAsia="SimSun" w:hAnsi="Arial" w:cs="Arial"/>
          <w:noProof/>
          <w:color w:val="000000"/>
          <w:w w:val="210"/>
          <w:kern w:val="2"/>
          <w:sz w:val="20"/>
          <w:szCs w:val="20"/>
          <w:lang w:eastAsia="zh-CN"/>
        </w:rPr>
        <w:t xml:space="preserve"> </w:t>
      </w:r>
      <w:r w:rsidRPr="00164B14">
        <w:rPr>
          <w:rFonts w:ascii="Arial" w:eastAsia="SimSun" w:hAnsi="Arial" w:cs="Arial"/>
          <w:noProof/>
          <w:color w:val="000000"/>
          <w:spacing w:val="-4"/>
          <w:kern w:val="2"/>
          <w:sz w:val="20"/>
          <w:szCs w:val="20"/>
          <w:lang w:eastAsia="zh-CN"/>
        </w:rPr>
        <w:t>v</w:t>
      </w:r>
      <w:r w:rsidR="003A5C64">
        <w:rPr>
          <w:rFonts w:ascii="Arial" w:eastAsia="SimSun" w:hAnsi="Arial" w:cs="Arial"/>
          <w:noProof/>
          <w:color w:val="000000"/>
          <w:spacing w:val="-4"/>
          <w:kern w:val="2"/>
          <w:sz w:val="20"/>
          <w:szCs w:val="20"/>
          <w:lang w:eastAsia="zh-CN"/>
        </w:rPr>
        <w:t xml:space="preserve">se načrtovane aktivnosti v okviru opercije in ko za vse stroške nastanejo tudi izdatki. </w:t>
      </w:r>
    </w:p>
    <w:p w14:paraId="08C43452" w14:textId="77777777" w:rsidR="003B613B" w:rsidRPr="00AC4902" w:rsidRDefault="003B613B" w:rsidP="00AC4902">
      <w:pPr>
        <w:widowControl w:val="0"/>
        <w:autoSpaceDE w:val="0"/>
        <w:autoSpaceDN w:val="0"/>
        <w:adjustRightInd w:val="0"/>
        <w:spacing w:after="0" w:line="240" w:lineRule="auto"/>
        <w:jc w:val="both"/>
        <w:rPr>
          <w:rFonts w:cs="Arial"/>
          <w:bCs/>
        </w:rPr>
      </w:pPr>
    </w:p>
    <w:p w14:paraId="6A17D7E6" w14:textId="77777777" w:rsidR="00AC4902" w:rsidRPr="00164B14" w:rsidRDefault="00AC4902" w:rsidP="00347911">
      <w:pPr>
        <w:widowControl w:val="0"/>
        <w:numPr>
          <w:ilvl w:val="1"/>
          <w:numId w:val="36"/>
        </w:numPr>
        <w:autoSpaceDE w:val="0"/>
        <w:autoSpaceDN w:val="0"/>
        <w:adjustRightInd w:val="0"/>
        <w:spacing w:after="0" w:line="240" w:lineRule="auto"/>
        <w:jc w:val="both"/>
        <w:rPr>
          <w:rFonts w:cs="Arial"/>
          <w:b/>
          <w:bCs/>
          <w:u w:val="single"/>
        </w:rPr>
      </w:pPr>
      <w:r w:rsidRPr="00164B14">
        <w:rPr>
          <w:rFonts w:cs="Arial"/>
          <w:b/>
          <w:bCs/>
          <w:u w:val="single"/>
        </w:rPr>
        <w:t>Druge obveznosti upravičenca do podpore</w:t>
      </w:r>
    </w:p>
    <w:p w14:paraId="2FC26F8B" w14:textId="77777777" w:rsidR="00164B14" w:rsidRPr="00AC4902" w:rsidRDefault="00164B14" w:rsidP="00164B14">
      <w:pPr>
        <w:widowControl w:val="0"/>
        <w:autoSpaceDE w:val="0"/>
        <w:autoSpaceDN w:val="0"/>
        <w:adjustRightInd w:val="0"/>
        <w:spacing w:after="0" w:line="240" w:lineRule="auto"/>
        <w:ind w:left="1211"/>
        <w:jc w:val="both"/>
        <w:rPr>
          <w:rFonts w:cs="Arial"/>
          <w:bCs/>
          <w:u w:val="single"/>
        </w:rPr>
      </w:pPr>
    </w:p>
    <w:p w14:paraId="513DEAEE" w14:textId="102CD097" w:rsidR="00AC4902" w:rsidRPr="00AC4902" w:rsidRDefault="00AC4902" w:rsidP="00AC4902">
      <w:pPr>
        <w:widowControl w:val="0"/>
        <w:autoSpaceDE w:val="0"/>
        <w:autoSpaceDN w:val="0"/>
        <w:adjustRightInd w:val="0"/>
        <w:spacing w:after="0" w:line="240" w:lineRule="auto"/>
        <w:jc w:val="both"/>
        <w:rPr>
          <w:rFonts w:cs="Arial"/>
        </w:rPr>
      </w:pPr>
      <w:r w:rsidRPr="00AC4902">
        <w:rPr>
          <w:rFonts w:cs="Arial"/>
        </w:rPr>
        <w:t>Upravičenec, ki prejme podporo na podlagi tega javnega poziva, mora zagotavljati trajnost projekta še pet let</w:t>
      </w:r>
      <w:r w:rsidR="003B613B">
        <w:rPr>
          <w:rFonts w:cs="Arial"/>
        </w:rPr>
        <w:t xml:space="preserve"> po zadnjem</w:t>
      </w:r>
      <w:r w:rsidR="00565E0C">
        <w:rPr>
          <w:rFonts w:cs="Arial"/>
        </w:rPr>
        <w:t xml:space="preserve"> izplačilu sredstev. </w:t>
      </w:r>
      <w:r w:rsidR="00DA6586">
        <w:rPr>
          <w:rFonts w:cs="Arial"/>
        </w:rPr>
        <w:t xml:space="preserve">Prav tako mora upravičenec zagotavljati novo ustvarjeno delovno mesto še najmanj 5 let </w:t>
      </w:r>
      <w:r w:rsidR="00400422">
        <w:rPr>
          <w:rFonts w:cs="Arial"/>
        </w:rPr>
        <w:t xml:space="preserve">(oz. 3 leta v primeru financiranja iz EKSRP sklada) </w:t>
      </w:r>
      <w:r w:rsidR="00DA6586">
        <w:rPr>
          <w:rFonts w:cs="Arial"/>
        </w:rPr>
        <w:t>po izplačilu zadnjega zahtevka oz. v skladu s 1. točko 71. člena Uredbe EU 1303/2013 (skrajšanje roka trajnosti na tri leta</w:t>
      </w:r>
      <w:r w:rsidR="00DA6586">
        <w:t xml:space="preserve">, ko gre za vzdrževanje naložb ali delovnih mest, ki so jih ustvarila </w:t>
      </w:r>
      <w:proofErr w:type="spellStart"/>
      <w:r w:rsidR="009F0D1F">
        <w:t>mikro</w:t>
      </w:r>
      <w:proofErr w:type="spellEnd"/>
      <w:r w:rsidR="009F0D1F">
        <w:t xml:space="preserve">, </w:t>
      </w:r>
      <w:r w:rsidR="00DA6586">
        <w:t>mala in srednja podjetja</w:t>
      </w:r>
      <w:r w:rsidR="00957351">
        <w:t>)</w:t>
      </w:r>
      <w:r w:rsidR="00C635FC">
        <w:t xml:space="preserve">. </w:t>
      </w:r>
      <w:r w:rsidRPr="00AC4902">
        <w:rPr>
          <w:rFonts w:cs="Arial"/>
        </w:rPr>
        <w:t xml:space="preserve">Upravičenec mora vso </w:t>
      </w:r>
      <w:r w:rsidRPr="00AC4902">
        <w:rPr>
          <w:rFonts w:cs="Arial"/>
          <w:b/>
        </w:rPr>
        <w:t>dokumentacijo</w:t>
      </w:r>
      <w:r w:rsidRPr="00AC4902">
        <w:rPr>
          <w:rFonts w:cs="Arial"/>
        </w:rPr>
        <w:t xml:space="preserve">, ki je bila podlaga za izplačilo podpore, </w:t>
      </w:r>
      <w:r w:rsidRPr="00AC4902">
        <w:rPr>
          <w:rFonts w:cs="Arial"/>
          <w:b/>
        </w:rPr>
        <w:t>hraniti še najmanj pet let</w:t>
      </w:r>
      <w:r w:rsidRPr="00AC4902">
        <w:rPr>
          <w:rFonts w:cs="Arial"/>
        </w:rPr>
        <w:t xml:space="preserve"> od dneva zadnjega izplačila podpore, če ni v skladu s shemo državnih pomoči opredeljeno drugače. Upravičenec, ki krši to obveznost, mora v proračun Republike Slovenije vrniti deset odstotkov izplačanih sredstev skupaj z zakonitimi zamudnimi obrestmi.</w:t>
      </w:r>
    </w:p>
    <w:p w14:paraId="4F6A9895" w14:textId="77777777" w:rsidR="00AC4902" w:rsidRPr="00AC4902" w:rsidRDefault="00AC4902" w:rsidP="00AC4902">
      <w:pPr>
        <w:widowControl w:val="0"/>
        <w:autoSpaceDE w:val="0"/>
        <w:autoSpaceDN w:val="0"/>
        <w:adjustRightInd w:val="0"/>
        <w:spacing w:after="0" w:line="240" w:lineRule="auto"/>
        <w:jc w:val="both"/>
        <w:rPr>
          <w:rFonts w:cs="Arial"/>
        </w:rPr>
      </w:pPr>
    </w:p>
    <w:p w14:paraId="476C6A17" w14:textId="77777777" w:rsidR="00AC4902" w:rsidRPr="00AC4902" w:rsidRDefault="00AC4902" w:rsidP="00AC4902">
      <w:pPr>
        <w:widowControl w:val="0"/>
        <w:autoSpaceDE w:val="0"/>
        <w:autoSpaceDN w:val="0"/>
        <w:adjustRightInd w:val="0"/>
        <w:spacing w:after="0" w:line="240" w:lineRule="auto"/>
        <w:jc w:val="both"/>
        <w:rPr>
          <w:rFonts w:cs="Arial"/>
        </w:rPr>
      </w:pPr>
      <w:r w:rsidRPr="00AC4902">
        <w:rPr>
          <w:rFonts w:cs="Arial"/>
        </w:rPr>
        <w:t xml:space="preserve">Upravičenec mora omogočiti dostop do dokumentacije o operaciji </w:t>
      </w:r>
      <w:r w:rsidRPr="00AC4902">
        <w:rPr>
          <w:rFonts w:cs="Arial"/>
          <w:b/>
        </w:rPr>
        <w:t>ter kontrolo na kraju samem</w:t>
      </w:r>
      <w:r w:rsidRPr="00AC4902">
        <w:rPr>
          <w:rFonts w:cs="Arial"/>
        </w:rPr>
        <w:t xml:space="preserve"> kontrolnim organom, organu upravljanja, revizijskemu organu in drugim organom, ki opravljajo nadzor nad porabo finančnih sredstev ESRR</w:t>
      </w:r>
      <w:r w:rsidR="00400422">
        <w:rPr>
          <w:rFonts w:cs="Arial"/>
        </w:rPr>
        <w:t xml:space="preserve"> in EKSRP</w:t>
      </w:r>
      <w:r w:rsidRPr="00AC4902">
        <w:rPr>
          <w:rFonts w:cs="Arial"/>
        </w:rPr>
        <w:t>. Upravičenec, ki iz neutemeljenega razloga ne omogoči takšne kontrole in jo nepreklicno odkloni, mora v proračun Republike Slovenije vrniti vsa izplačana sredstva skupaj z zakonitimi zamudnimi obrestmi.</w:t>
      </w:r>
    </w:p>
    <w:p w14:paraId="252EC5A8" w14:textId="77777777" w:rsidR="00AC4902" w:rsidRPr="00AC4902" w:rsidRDefault="00AC4902" w:rsidP="00AC4902">
      <w:pPr>
        <w:widowControl w:val="0"/>
        <w:autoSpaceDE w:val="0"/>
        <w:autoSpaceDN w:val="0"/>
        <w:adjustRightInd w:val="0"/>
        <w:spacing w:after="0" w:line="240" w:lineRule="auto"/>
        <w:jc w:val="both"/>
        <w:rPr>
          <w:rFonts w:cs="Arial"/>
        </w:rPr>
      </w:pPr>
    </w:p>
    <w:p w14:paraId="0E617495" w14:textId="77777777" w:rsidR="00AC4902" w:rsidRPr="00AC4902" w:rsidRDefault="00AC4902" w:rsidP="00AC4902">
      <w:pPr>
        <w:widowControl w:val="0"/>
        <w:autoSpaceDE w:val="0"/>
        <w:autoSpaceDN w:val="0"/>
        <w:adjustRightInd w:val="0"/>
        <w:spacing w:after="0" w:line="240" w:lineRule="auto"/>
        <w:jc w:val="both"/>
        <w:rPr>
          <w:rFonts w:cs="Arial"/>
        </w:rPr>
      </w:pPr>
      <w:r w:rsidRPr="00AC4902">
        <w:rPr>
          <w:rFonts w:cs="Arial"/>
        </w:rPr>
        <w:t xml:space="preserve">Če se ugotovi, da je upravičenec </w:t>
      </w:r>
      <w:r w:rsidRPr="00AC4902">
        <w:rPr>
          <w:rFonts w:cs="Arial"/>
          <w:b/>
        </w:rPr>
        <w:t>namerno vložil napačno vlogo</w:t>
      </w:r>
      <w:r w:rsidRPr="00AC4902">
        <w:rPr>
          <w:rFonts w:cs="Arial"/>
        </w:rPr>
        <w:t xml:space="preserve"> za odobritev (sofinanciranje) operacije ali zahtevek za izplačilo (navajanje lažnih podatkov, izjav, poneverjanje listin …), mora v proračun Republike Slovenije vrniti vsa izplačana sredstva skupaj z zakonitimi zamudnimi obrestmi (zamudne obresti se izračunajo od dneva izvedenega izplačila sredstev do dneva vrnjenih sredstev). Upravičenec se izključi iz zadevnega </w:t>
      </w:r>
      <w:proofErr w:type="spellStart"/>
      <w:r w:rsidRPr="00AC4902">
        <w:rPr>
          <w:rFonts w:cs="Arial"/>
        </w:rPr>
        <w:t>podukrepa</w:t>
      </w:r>
      <w:proofErr w:type="spellEnd"/>
      <w:r w:rsidRPr="00AC4902">
        <w:rPr>
          <w:rFonts w:cs="Arial"/>
        </w:rPr>
        <w:t xml:space="preserve"> za koledarsko leto neizpolnitve obveznosti in naslednje koledarsko leto.</w:t>
      </w:r>
    </w:p>
    <w:p w14:paraId="4BC23498" w14:textId="77777777" w:rsidR="00AC4902" w:rsidRPr="00AC4902" w:rsidRDefault="00AC4902" w:rsidP="00AC4902">
      <w:pPr>
        <w:widowControl w:val="0"/>
        <w:autoSpaceDE w:val="0"/>
        <w:autoSpaceDN w:val="0"/>
        <w:adjustRightInd w:val="0"/>
        <w:spacing w:after="0" w:line="240" w:lineRule="auto"/>
        <w:jc w:val="both"/>
        <w:rPr>
          <w:rFonts w:cs="Arial"/>
        </w:rPr>
      </w:pPr>
    </w:p>
    <w:p w14:paraId="74689B75" w14:textId="77777777" w:rsidR="00AC4902" w:rsidRDefault="00AC4902" w:rsidP="00AC4902">
      <w:pPr>
        <w:widowControl w:val="0"/>
        <w:autoSpaceDE w:val="0"/>
        <w:autoSpaceDN w:val="0"/>
        <w:adjustRightInd w:val="0"/>
        <w:spacing w:after="0" w:line="240" w:lineRule="auto"/>
        <w:jc w:val="both"/>
        <w:rPr>
          <w:rFonts w:cs="Arial"/>
        </w:rPr>
      </w:pPr>
      <w:r w:rsidRPr="00AC4902">
        <w:rPr>
          <w:rFonts w:cs="Arial"/>
        </w:rPr>
        <w:t xml:space="preserve">Če upravičenec </w:t>
      </w:r>
      <w:r w:rsidRPr="00AC4902">
        <w:rPr>
          <w:rFonts w:cs="Arial"/>
          <w:b/>
        </w:rPr>
        <w:t>ne doseže ciljev operacije</w:t>
      </w:r>
      <w:r w:rsidRPr="00AC4902">
        <w:rPr>
          <w:rFonts w:cs="Arial"/>
        </w:rPr>
        <w:t xml:space="preserve">, kot je to opredelil v vlogi za odobritev (sofinanciranje) operacije, se mu obseg podpore v sorazmernem deležu zniža, kar pomeni, da se mu zniža delež podpore v enakem odstotku, kot ni bil dosežen zastavljeni cilj. Prav tako je neupravičen do kandidiranja na javne pozive LAS najmanj dve leti po odobritvi sredstev. </w:t>
      </w:r>
    </w:p>
    <w:p w14:paraId="6C20DB73" w14:textId="77777777" w:rsidR="0038441F" w:rsidRPr="00AC4902" w:rsidRDefault="0038441F" w:rsidP="00AC4902">
      <w:pPr>
        <w:widowControl w:val="0"/>
        <w:autoSpaceDE w:val="0"/>
        <w:autoSpaceDN w:val="0"/>
        <w:adjustRightInd w:val="0"/>
        <w:spacing w:after="0" w:line="240" w:lineRule="auto"/>
        <w:jc w:val="both"/>
        <w:rPr>
          <w:rFonts w:cs="Arial"/>
        </w:rPr>
      </w:pPr>
    </w:p>
    <w:p w14:paraId="438FC609" w14:textId="77777777" w:rsidR="003B613B" w:rsidRPr="003B613B" w:rsidRDefault="003B613B" w:rsidP="003B613B">
      <w:pPr>
        <w:widowControl w:val="0"/>
        <w:autoSpaceDE w:val="0"/>
        <w:autoSpaceDN w:val="0"/>
        <w:adjustRightInd w:val="0"/>
        <w:spacing w:after="0" w:line="240" w:lineRule="auto"/>
        <w:jc w:val="both"/>
        <w:rPr>
          <w:rFonts w:cs="Arial"/>
          <w:bCs/>
        </w:rPr>
      </w:pPr>
      <w:r w:rsidRPr="003B613B">
        <w:rPr>
          <w:rFonts w:cs="Arial"/>
          <w:bCs/>
        </w:rPr>
        <w:t xml:space="preserve">Upravičenec </w:t>
      </w:r>
      <w:r w:rsidRPr="00746EBB">
        <w:rPr>
          <w:rFonts w:cs="Arial"/>
          <w:b/>
          <w:bCs/>
        </w:rPr>
        <w:t>mora za potrebe spremljanja in poročanja</w:t>
      </w:r>
      <w:r w:rsidRPr="003B613B">
        <w:rPr>
          <w:rFonts w:cs="Arial"/>
          <w:bCs/>
        </w:rPr>
        <w:t xml:space="preserve"> omogočiti oz. posredovati vodilnemu partnerju vse podatke o poteku operacije, doseganju mejnikov, ciljev in kazalnikov. Obveznost poročanja s strani upravičenca traja tudi po zaključku operacije, do zaključka vseh obveznosti LAS v programskem obdobju 2014 –</w:t>
      </w:r>
      <w:r w:rsidR="00C635FC">
        <w:rPr>
          <w:rFonts w:cs="Arial"/>
          <w:bCs/>
        </w:rPr>
        <w:t xml:space="preserve"> 2020. To določilo je tudi del P</w:t>
      </w:r>
      <w:r w:rsidRPr="003B613B">
        <w:rPr>
          <w:rFonts w:cs="Arial"/>
          <w:bCs/>
        </w:rPr>
        <w:t xml:space="preserve">ogodbe </w:t>
      </w:r>
      <w:r w:rsidR="00C635FC">
        <w:rPr>
          <w:rFonts w:cs="Arial"/>
          <w:bCs/>
        </w:rPr>
        <w:t xml:space="preserve">o sodelovanju med upravičencem in Partnerstvom LAS Zasavje. </w:t>
      </w:r>
      <w:r w:rsidRPr="003B613B">
        <w:rPr>
          <w:rFonts w:cs="Arial"/>
          <w:bCs/>
        </w:rPr>
        <w:t xml:space="preserve"> </w:t>
      </w:r>
    </w:p>
    <w:p w14:paraId="7DAD1976" w14:textId="77777777" w:rsidR="007D7BFF" w:rsidRPr="003B613B" w:rsidRDefault="003B613B" w:rsidP="003B613B">
      <w:pPr>
        <w:widowControl w:val="0"/>
        <w:autoSpaceDE w:val="0"/>
        <w:autoSpaceDN w:val="0"/>
        <w:adjustRightInd w:val="0"/>
        <w:spacing w:after="0" w:line="240" w:lineRule="auto"/>
        <w:jc w:val="both"/>
        <w:rPr>
          <w:rFonts w:cs="Arial"/>
          <w:bCs/>
        </w:rPr>
      </w:pPr>
      <w:r w:rsidRPr="003B613B">
        <w:rPr>
          <w:rFonts w:cs="Arial"/>
          <w:bCs/>
        </w:rPr>
        <w:t>Upravičenec s prijavo na javni poziv dovoljuje uporabo osebnih podatkov in podatkov o operaciji za potrebe nadzora, poročanja in predstavljanja operacije ter LAS v javnost.</w:t>
      </w:r>
    </w:p>
    <w:p w14:paraId="74B6CE08" w14:textId="77777777" w:rsidR="00AC4902" w:rsidRPr="00AC4902" w:rsidRDefault="00AC4902" w:rsidP="00AC4902">
      <w:pPr>
        <w:widowControl w:val="0"/>
        <w:autoSpaceDE w:val="0"/>
        <w:autoSpaceDN w:val="0"/>
        <w:adjustRightInd w:val="0"/>
        <w:spacing w:after="0" w:line="240" w:lineRule="auto"/>
        <w:jc w:val="both"/>
        <w:rPr>
          <w:rFonts w:cs="Arial"/>
        </w:rPr>
      </w:pPr>
    </w:p>
    <w:p w14:paraId="240B0703" w14:textId="77777777" w:rsidR="00AC4902" w:rsidRPr="00400422" w:rsidRDefault="00AC4902" w:rsidP="00347911">
      <w:pPr>
        <w:widowControl w:val="0"/>
        <w:numPr>
          <w:ilvl w:val="1"/>
          <w:numId w:val="36"/>
        </w:numPr>
        <w:autoSpaceDE w:val="0"/>
        <w:autoSpaceDN w:val="0"/>
        <w:adjustRightInd w:val="0"/>
        <w:spacing w:after="0" w:line="240" w:lineRule="auto"/>
        <w:jc w:val="both"/>
        <w:rPr>
          <w:rFonts w:cs="Arial"/>
          <w:b/>
          <w:u w:val="single"/>
        </w:rPr>
      </w:pPr>
      <w:r w:rsidRPr="00400422">
        <w:rPr>
          <w:rFonts w:cs="Arial"/>
          <w:b/>
          <w:u w:val="single"/>
        </w:rPr>
        <w:t>Sprememba odobrene operacije</w:t>
      </w:r>
    </w:p>
    <w:p w14:paraId="5618CC8A" w14:textId="77777777" w:rsidR="00400422" w:rsidRPr="00AC4902" w:rsidRDefault="00400422" w:rsidP="00400422">
      <w:pPr>
        <w:widowControl w:val="0"/>
        <w:autoSpaceDE w:val="0"/>
        <w:autoSpaceDN w:val="0"/>
        <w:adjustRightInd w:val="0"/>
        <w:spacing w:after="0" w:line="240" w:lineRule="auto"/>
        <w:ind w:left="1211"/>
        <w:jc w:val="both"/>
        <w:rPr>
          <w:rFonts w:cs="Arial"/>
          <w:u w:val="single"/>
        </w:rPr>
      </w:pPr>
    </w:p>
    <w:p w14:paraId="106BAACB" w14:textId="77777777" w:rsidR="00751FB8" w:rsidRDefault="00322636" w:rsidP="00716AFF">
      <w:pPr>
        <w:widowControl w:val="0"/>
        <w:autoSpaceDE w:val="0"/>
        <w:autoSpaceDN w:val="0"/>
        <w:adjustRightInd w:val="0"/>
        <w:spacing w:after="0" w:line="240" w:lineRule="auto"/>
        <w:jc w:val="both"/>
        <w:rPr>
          <w:rFonts w:cs="Arial"/>
          <w:bCs/>
        </w:rPr>
      </w:pPr>
      <w:r w:rsidRPr="00716AFF">
        <w:rPr>
          <w:rFonts w:cs="Arial"/>
          <w:bCs/>
        </w:rPr>
        <w:t xml:space="preserve">Operacija mora biti izvedena v skladu s prijavljeno in s strani Ministrstva za gospodarski razvoj in tehnologijo </w:t>
      </w:r>
      <w:r w:rsidR="00357EB3">
        <w:rPr>
          <w:rFonts w:cs="Arial"/>
          <w:bCs/>
        </w:rPr>
        <w:t xml:space="preserve">ali Agencijo RS za kmetijske trge in razvoj podeželja, </w:t>
      </w:r>
      <w:r w:rsidRPr="00716AFF">
        <w:rPr>
          <w:rFonts w:cs="Arial"/>
          <w:bCs/>
        </w:rPr>
        <w:t xml:space="preserve">odobreno vsebino ter področno zakonodajo. Ne glede </w:t>
      </w:r>
      <w:r w:rsidRPr="00716AFF">
        <w:rPr>
          <w:rFonts w:cs="Arial"/>
          <w:bCs/>
        </w:rPr>
        <w:lastRenderedPageBreak/>
        <w:t xml:space="preserve">na to, lahko upravičenec v obdobju izvajanja operacije in pred nastankom sprememb največ dvakrat zaprosi za spremembo operacije v skladu s posebnimi pogoji, ki veljajo za </w:t>
      </w:r>
      <w:r w:rsidR="00357EB3">
        <w:rPr>
          <w:rFonts w:cs="Arial"/>
          <w:bCs/>
        </w:rPr>
        <w:t>posamezni sklad (ESRR ali EKSRP).</w:t>
      </w:r>
      <w:r w:rsidRPr="00716AFF">
        <w:rPr>
          <w:rFonts w:cs="Arial"/>
          <w:bCs/>
        </w:rPr>
        <w:t xml:space="preserve"> </w:t>
      </w:r>
    </w:p>
    <w:p w14:paraId="0D83ED5D" w14:textId="77777777" w:rsidR="00751FB8" w:rsidRDefault="00751FB8" w:rsidP="00716AFF">
      <w:pPr>
        <w:widowControl w:val="0"/>
        <w:autoSpaceDE w:val="0"/>
        <w:autoSpaceDN w:val="0"/>
        <w:adjustRightInd w:val="0"/>
        <w:spacing w:after="0" w:line="240" w:lineRule="auto"/>
        <w:jc w:val="both"/>
        <w:rPr>
          <w:rFonts w:cs="Arial"/>
          <w:bCs/>
        </w:rPr>
      </w:pPr>
    </w:p>
    <w:p w14:paraId="1935C46E" w14:textId="5AFDD104" w:rsidR="00751FB8" w:rsidRDefault="00751FB8" w:rsidP="00716AFF">
      <w:pPr>
        <w:widowControl w:val="0"/>
        <w:autoSpaceDE w:val="0"/>
        <w:autoSpaceDN w:val="0"/>
        <w:adjustRightInd w:val="0"/>
        <w:spacing w:after="0" w:line="240" w:lineRule="auto"/>
        <w:jc w:val="both"/>
        <w:rPr>
          <w:rFonts w:cs="Arial"/>
          <w:bCs/>
        </w:rPr>
      </w:pPr>
      <w:r>
        <w:rPr>
          <w:rFonts w:cs="Arial"/>
          <w:bCs/>
        </w:rPr>
        <w:t>V primeru ESRR sklada mora nastalo spremembo sporočiti posredniškemu organu skladno z navedbami v Navodili organa upravljanja za načrtovanje, odločanje o podpori, spremljanje, poročanje in vrednotenje izvajanje evropske kohezijske politike v programskem obdobju 2014-2020</w:t>
      </w:r>
      <w:r>
        <w:rPr>
          <w:rFonts w:cs="Arial"/>
          <w:bCs/>
          <w:smallCaps/>
        </w:rPr>
        <w:t xml:space="preserve"> </w:t>
      </w:r>
      <w:r w:rsidRPr="00751FB8">
        <w:rPr>
          <w:rFonts w:cs="Arial"/>
          <w:bCs/>
        </w:rPr>
        <w:t>(Verzija 1.0</w:t>
      </w:r>
      <w:r w:rsidR="002B7723">
        <w:rPr>
          <w:rFonts w:cs="Arial"/>
          <w:bCs/>
        </w:rPr>
        <w:t>9</w:t>
      </w:r>
      <w:r w:rsidRPr="00751FB8">
        <w:rPr>
          <w:rFonts w:cs="Arial"/>
          <w:bCs/>
        </w:rPr>
        <w:t xml:space="preserve">, </w:t>
      </w:r>
      <w:r w:rsidR="002B7723">
        <w:rPr>
          <w:rFonts w:cs="Arial"/>
          <w:bCs/>
        </w:rPr>
        <w:t>junij</w:t>
      </w:r>
      <w:r w:rsidR="00BD49BF">
        <w:rPr>
          <w:rFonts w:cs="Arial"/>
          <w:bCs/>
        </w:rPr>
        <w:t xml:space="preserve"> 2018</w:t>
      </w:r>
      <w:r w:rsidRPr="00751FB8">
        <w:rPr>
          <w:rFonts w:cs="Arial"/>
          <w:bCs/>
        </w:rPr>
        <w:t>),</w:t>
      </w:r>
      <w:r>
        <w:rPr>
          <w:rFonts w:cs="Arial"/>
          <w:bCs/>
          <w:smallCaps/>
        </w:rPr>
        <w:t xml:space="preserve"> </w:t>
      </w:r>
      <w:r>
        <w:rPr>
          <w:rFonts w:cs="Arial"/>
          <w:bCs/>
        </w:rPr>
        <w:t xml:space="preserve">ki so dostopna na: </w:t>
      </w:r>
      <w:hyperlink r:id="rId22" w:history="1">
        <w:r w:rsidR="002B7723" w:rsidRPr="002B7723">
          <w:rPr>
            <w:rStyle w:val="Hiperpovezava"/>
            <w:rFonts w:cs="Arial"/>
            <w:bCs/>
          </w:rPr>
          <w:t>https://www.eu-skladi.si/sl/dokumenti/navodila/navodila-ou-1-09.pdf</w:t>
        </w:r>
      </w:hyperlink>
      <w:r w:rsidR="002B7723">
        <w:rPr>
          <w:rFonts w:cs="Arial"/>
          <w:bCs/>
        </w:rPr>
        <w:t>.</w:t>
      </w:r>
    </w:p>
    <w:p w14:paraId="3EBD79EA" w14:textId="77777777" w:rsidR="00751FB8" w:rsidRDefault="00751FB8" w:rsidP="00716AFF">
      <w:pPr>
        <w:widowControl w:val="0"/>
        <w:autoSpaceDE w:val="0"/>
        <w:autoSpaceDN w:val="0"/>
        <w:adjustRightInd w:val="0"/>
        <w:spacing w:after="0" w:line="240" w:lineRule="auto"/>
        <w:jc w:val="both"/>
        <w:rPr>
          <w:rFonts w:cs="Arial"/>
          <w:bCs/>
        </w:rPr>
      </w:pPr>
    </w:p>
    <w:p w14:paraId="05FAEA91" w14:textId="77777777" w:rsidR="00322636" w:rsidRDefault="00322636" w:rsidP="00716AFF">
      <w:pPr>
        <w:widowControl w:val="0"/>
        <w:autoSpaceDE w:val="0"/>
        <w:autoSpaceDN w:val="0"/>
        <w:adjustRightInd w:val="0"/>
        <w:spacing w:after="0" w:line="240" w:lineRule="auto"/>
        <w:jc w:val="both"/>
        <w:rPr>
          <w:rFonts w:cs="Arial"/>
          <w:bCs/>
        </w:rPr>
      </w:pPr>
      <w:r w:rsidRPr="00716AFF">
        <w:rPr>
          <w:rFonts w:cs="Arial"/>
          <w:bCs/>
        </w:rPr>
        <w:t>Če upravičenec operacije ne izvede v skladu z odobreno operacijo (ali odobreno spremembo), se mu podpora ne izplača.</w:t>
      </w:r>
    </w:p>
    <w:p w14:paraId="06056704" w14:textId="77777777" w:rsidR="006A54BB" w:rsidRDefault="006A54BB" w:rsidP="006A54BB">
      <w:pPr>
        <w:widowControl w:val="0"/>
        <w:autoSpaceDE w:val="0"/>
        <w:autoSpaceDN w:val="0"/>
        <w:adjustRightInd w:val="0"/>
        <w:spacing w:after="0" w:line="240" w:lineRule="auto"/>
        <w:jc w:val="both"/>
        <w:rPr>
          <w:rFonts w:cs="Arial"/>
          <w:bCs/>
        </w:rPr>
      </w:pPr>
    </w:p>
    <w:p w14:paraId="184DA99F" w14:textId="40BC2455" w:rsidR="006A54BB" w:rsidRDefault="006A54BB" w:rsidP="00400422">
      <w:pPr>
        <w:pStyle w:val="Odstavekseznama"/>
        <w:widowControl w:val="0"/>
        <w:numPr>
          <w:ilvl w:val="1"/>
          <w:numId w:val="36"/>
        </w:numPr>
        <w:autoSpaceDE w:val="0"/>
        <w:autoSpaceDN w:val="0"/>
        <w:adjustRightInd w:val="0"/>
        <w:spacing w:after="0" w:line="240" w:lineRule="auto"/>
        <w:jc w:val="both"/>
        <w:rPr>
          <w:rFonts w:cs="Arial"/>
          <w:b/>
          <w:bCs/>
        </w:rPr>
      </w:pPr>
      <w:r w:rsidRPr="00400422">
        <w:rPr>
          <w:rFonts w:cs="Arial"/>
          <w:b/>
          <w:bCs/>
          <w:u w:val="single"/>
        </w:rPr>
        <w:t xml:space="preserve">Informiranje in </w:t>
      </w:r>
      <w:r w:rsidR="00BE603B">
        <w:rPr>
          <w:rFonts w:cs="Arial"/>
          <w:b/>
          <w:bCs/>
          <w:u w:val="single"/>
        </w:rPr>
        <w:t>komuniciranje</w:t>
      </w:r>
      <w:r w:rsidRPr="00400422">
        <w:rPr>
          <w:rFonts w:cs="Arial"/>
          <w:b/>
          <w:bCs/>
          <w:u w:val="single"/>
        </w:rPr>
        <w:t xml:space="preserve"> ter označevanje</w:t>
      </w:r>
      <w:r w:rsidRPr="00400422">
        <w:rPr>
          <w:rFonts w:cs="Arial"/>
          <w:b/>
          <w:bCs/>
        </w:rPr>
        <w:t xml:space="preserve">  </w:t>
      </w:r>
    </w:p>
    <w:p w14:paraId="7670EFD5" w14:textId="77777777" w:rsidR="00400422" w:rsidRPr="00400422" w:rsidRDefault="00400422" w:rsidP="00400422">
      <w:pPr>
        <w:pStyle w:val="Odstavekseznama"/>
        <w:widowControl w:val="0"/>
        <w:autoSpaceDE w:val="0"/>
        <w:autoSpaceDN w:val="0"/>
        <w:adjustRightInd w:val="0"/>
        <w:spacing w:after="0" w:line="240" w:lineRule="auto"/>
        <w:ind w:left="1211"/>
        <w:jc w:val="both"/>
        <w:rPr>
          <w:rFonts w:cs="Arial"/>
          <w:b/>
          <w:bCs/>
        </w:rPr>
      </w:pPr>
    </w:p>
    <w:p w14:paraId="65ADAB9F" w14:textId="3329FFF8" w:rsidR="0084681D" w:rsidRPr="0084681D" w:rsidRDefault="0084681D" w:rsidP="0084681D">
      <w:pPr>
        <w:autoSpaceDE w:val="0"/>
        <w:autoSpaceDN w:val="0"/>
        <w:adjustRightInd w:val="0"/>
        <w:spacing w:after="0"/>
        <w:jc w:val="both"/>
        <w:rPr>
          <w:rFonts w:asciiTheme="minorHAnsi" w:hAnsiTheme="minorHAnsi" w:cstheme="minorHAnsi"/>
          <w:color w:val="000000"/>
        </w:rPr>
      </w:pPr>
      <w:r w:rsidRPr="0084681D">
        <w:rPr>
          <w:rFonts w:asciiTheme="minorHAnsi" w:hAnsiTheme="minorHAnsi" w:cstheme="minorHAnsi"/>
          <w:color w:val="000000"/>
        </w:rPr>
        <w:t xml:space="preserve">Promocija ter informiranje in </w:t>
      </w:r>
      <w:r w:rsidR="00BE603B">
        <w:rPr>
          <w:rFonts w:asciiTheme="minorHAnsi" w:hAnsiTheme="minorHAnsi" w:cstheme="minorHAnsi"/>
          <w:color w:val="000000"/>
        </w:rPr>
        <w:t>komuniciranje</w:t>
      </w:r>
      <w:r w:rsidRPr="0084681D">
        <w:rPr>
          <w:rFonts w:asciiTheme="minorHAnsi" w:hAnsiTheme="minorHAnsi" w:cstheme="minorHAnsi"/>
          <w:color w:val="000000"/>
        </w:rPr>
        <w:t xml:space="preserve"> javnosti </w:t>
      </w:r>
      <w:r w:rsidR="00BE603B">
        <w:rPr>
          <w:rFonts w:asciiTheme="minorHAnsi" w:hAnsiTheme="minorHAnsi" w:cstheme="minorHAnsi"/>
          <w:color w:val="000000"/>
        </w:rPr>
        <w:t>in označevanje operacije so</w:t>
      </w:r>
      <w:r w:rsidRPr="0084681D">
        <w:rPr>
          <w:rFonts w:asciiTheme="minorHAnsi" w:hAnsiTheme="minorHAnsi" w:cstheme="minorHAnsi"/>
          <w:color w:val="000000"/>
        </w:rPr>
        <w:t xml:space="preserve"> obvezni sestavni del vsake operacije. Pri planiranju promocijskih aktivnosti je potrebno upoštevati načelo ekonomičnosti in načelo doseganja ciljnih publik.</w:t>
      </w:r>
    </w:p>
    <w:p w14:paraId="529DECAB" w14:textId="77777777" w:rsidR="0084681D" w:rsidRPr="0084681D" w:rsidRDefault="0084681D" w:rsidP="0084681D">
      <w:pPr>
        <w:autoSpaceDE w:val="0"/>
        <w:autoSpaceDN w:val="0"/>
        <w:adjustRightInd w:val="0"/>
        <w:spacing w:after="0"/>
        <w:jc w:val="both"/>
        <w:rPr>
          <w:rFonts w:asciiTheme="minorHAnsi" w:hAnsiTheme="minorHAnsi" w:cstheme="minorHAnsi"/>
          <w:color w:val="000000"/>
        </w:rPr>
      </w:pPr>
      <w:r w:rsidRPr="0084681D">
        <w:rPr>
          <w:rFonts w:asciiTheme="minorHAnsi" w:hAnsiTheme="minorHAnsi" w:cstheme="minorHAnsi"/>
          <w:color w:val="000000"/>
        </w:rPr>
        <w:t xml:space="preserve">Upravičenci morajo pri tem ravnati v skladu s 115. in 116 členom Uredbe EU št. 1303/2013 o skupnih določbah in v skladu z navodili, ki veljajo za posamezni sklad. </w:t>
      </w:r>
    </w:p>
    <w:p w14:paraId="0F8D4A45" w14:textId="77777777" w:rsidR="006A54BB" w:rsidRDefault="006A54BB" w:rsidP="006A54BB">
      <w:pPr>
        <w:widowControl w:val="0"/>
        <w:autoSpaceDE w:val="0"/>
        <w:autoSpaceDN w:val="0"/>
        <w:adjustRightInd w:val="0"/>
        <w:spacing w:after="0" w:line="240" w:lineRule="auto"/>
        <w:jc w:val="both"/>
        <w:rPr>
          <w:rFonts w:cs="Arial"/>
          <w:bCs/>
        </w:rPr>
      </w:pPr>
    </w:p>
    <w:p w14:paraId="3A66ECFE" w14:textId="3A66B2C2" w:rsidR="0084681D" w:rsidRPr="00400422" w:rsidRDefault="00CC270B" w:rsidP="0084681D">
      <w:pPr>
        <w:autoSpaceDE w:val="0"/>
        <w:autoSpaceDN w:val="0"/>
        <w:adjustRightInd w:val="0"/>
        <w:spacing w:after="0"/>
        <w:jc w:val="both"/>
        <w:rPr>
          <w:rFonts w:asciiTheme="minorHAnsi" w:hAnsiTheme="minorHAnsi" w:cstheme="minorHAnsi"/>
          <w:color w:val="000000"/>
        </w:rPr>
      </w:pPr>
      <w:r>
        <w:rPr>
          <w:rFonts w:asciiTheme="minorHAnsi" w:hAnsiTheme="minorHAnsi" w:cstheme="minorHAnsi"/>
          <w:color w:val="000000"/>
        </w:rPr>
        <w:t xml:space="preserve">Upravičenci </w:t>
      </w:r>
      <w:r w:rsidR="0084681D" w:rsidRPr="00400422">
        <w:rPr>
          <w:rFonts w:asciiTheme="minorHAnsi" w:hAnsiTheme="minorHAnsi" w:cstheme="minorHAnsi"/>
          <w:color w:val="000000"/>
        </w:rPr>
        <w:t xml:space="preserve"> morajo pri promocijskih aktivnostih obvezno upoštevati navodila za označevanje in sicer:</w:t>
      </w:r>
    </w:p>
    <w:tbl>
      <w:tblPr>
        <w:tblStyle w:val="Tabelamrea8"/>
        <w:tblW w:w="9635" w:type="dxa"/>
        <w:tblLayout w:type="fixed"/>
        <w:tblLook w:val="04A0" w:firstRow="1" w:lastRow="0" w:firstColumn="1" w:lastColumn="0" w:noHBand="0" w:noVBand="1"/>
      </w:tblPr>
      <w:tblGrid>
        <w:gridCol w:w="4928"/>
        <w:gridCol w:w="4707"/>
      </w:tblGrid>
      <w:tr w:rsidR="0084681D" w:rsidRPr="0084681D" w14:paraId="71575387" w14:textId="77777777" w:rsidTr="00CE0A9D">
        <w:tc>
          <w:tcPr>
            <w:tcW w:w="4928" w:type="dxa"/>
          </w:tcPr>
          <w:p w14:paraId="199EA165" w14:textId="77777777" w:rsidR="0084681D" w:rsidRPr="0084681D" w:rsidRDefault="0084681D" w:rsidP="0084681D">
            <w:pPr>
              <w:autoSpaceDE w:val="0"/>
              <w:autoSpaceDN w:val="0"/>
              <w:adjustRightInd w:val="0"/>
              <w:jc w:val="both"/>
              <w:rPr>
                <w:rFonts w:asciiTheme="minorHAnsi" w:hAnsiTheme="minorHAnsi" w:cstheme="minorHAnsi"/>
                <w:color w:val="000000"/>
                <w:sz w:val="20"/>
                <w:szCs w:val="20"/>
                <w:u w:val="single"/>
              </w:rPr>
            </w:pPr>
            <w:r w:rsidRPr="0084681D">
              <w:rPr>
                <w:rFonts w:asciiTheme="minorHAnsi" w:hAnsiTheme="minorHAnsi" w:cstheme="minorHAnsi"/>
                <w:color w:val="000000"/>
                <w:sz w:val="20"/>
                <w:szCs w:val="20"/>
                <w:u w:val="single"/>
              </w:rPr>
              <w:t>V primeru ko je operacija sofinancirana iz EKSRP:</w:t>
            </w:r>
          </w:p>
        </w:tc>
        <w:tc>
          <w:tcPr>
            <w:tcW w:w="4707" w:type="dxa"/>
          </w:tcPr>
          <w:p w14:paraId="75A2605A" w14:textId="77777777" w:rsidR="0084681D" w:rsidRPr="0084681D" w:rsidRDefault="0084681D" w:rsidP="0084681D">
            <w:pPr>
              <w:autoSpaceDE w:val="0"/>
              <w:autoSpaceDN w:val="0"/>
              <w:adjustRightInd w:val="0"/>
              <w:jc w:val="both"/>
              <w:rPr>
                <w:rFonts w:asciiTheme="minorHAnsi" w:hAnsiTheme="minorHAnsi" w:cstheme="minorHAnsi"/>
                <w:color w:val="000000"/>
                <w:sz w:val="20"/>
                <w:szCs w:val="20"/>
                <w:u w:val="single"/>
              </w:rPr>
            </w:pPr>
            <w:r w:rsidRPr="0084681D">
              <w:rPr>
                <w:rFonts w:asciiTheme="minorHAnsi" w:hAnsiTheme="minorHAnsi" w:cstheme="minorHAnsi"/>
                <w:color w:val="000000"/>
                <w:sz w:val="20"/>
                <w:szCs w:val="20"/>
                <w:u w:val="single"/>
              </w:rPr>
              <w:t xml:space="preserve">V primeru ko je operacija sofinancirana iz ESRR: </w:t>
            </w:r>
          </w:p>
        </w:tc>
      </w:tr>
      <w:tr w:rsidR="0084681D" w:rsidRPr="0084681D" w14:paraId="7CAE1A19" w14:textId="77777777" w:rsidTr="00CE0A9D">
        <w:tc>
          <w:tcPr>
            <w:tcW w:w="4928" w:type="dxa"/>
          </w:tcPr>
          <w:p w14:paraId="3E2C658B" w14:textId="2798E6C8" w:rsidR="0084681D" w:rsidRPr="00751FB8" w:rsidRDefault="006321F0" w:rsidP="00751FB8">
            <w:pPr>
              <w:numPr>
                <w:ilvl w:val="0"/>
                <w:numId w:val="10"/>
              </w:numPr>
              <w:autoSpaceDE w:val="0"/>
              <w:autoSpaceDN w:val="0"/>
              <w:adjustRightInd w:val="0"/>
              <w:spacing w:after="0" w:line="240" w:lineRule="auto"/>
              <w:contextualSpacing/>
              <w:jc w:val="both"/>
              <w:rPr>
                <w:rFonts w:asciiTheme="minorHAnsi" w:hAnsiTheme="minorHAnsi" w:cstheme="minorHAnsi"/>
                <w:sz w:val="20"/>
                <w:szCs w:val="20"/>
              </w:rPr>
            </w:pPr>
            <w:r>
              <w:rPr>
                <w:rFonts w:asciiTheme="minorHAnsi" w:hAnsiTheme="minorHAnsi" w:cstheme="minorHAnsi"/>
                <w:color w:val="000000"/>
                <w:sz w:val="20"/>
                <w:szCs w:val="20"/>
              </w:rPr>
              <w:t xml:space="preserve">Pravilnika o označevanju vira sofinanciranja iz Programa razvoja podeželja Republike Slovenije za obdobje 2014-2020) </w:t>
            </w:r>
            <w:r w:rsidR="0084681D" w:rsidRPr="0084681D">
              <w:rPr>
                <w:rFonts w:asciiTheme="minorHAnsi" w:hAnsiTheme="minorHAnsi" w:cstheme="minorHAnsi"/>
                <w:color w:val="000000"/>
                <w:sz w:val="20"/>
                <w:szCs w:val="20"/>
              </w:rPr>
              <w:t xml:space="preserve">(objavljen na: </w:t>
            </w:r>
            <w:hyperlink r:id="rId23" w:history="1">
              <w:r w:rsidRPr="006321F0">
                <w:rPr>
                  <w:rStyle w:val="Hiperpovezava"/>
                  <w:rFonts w:asciiTheme="minorHAnsi" w:hAnsiTheme="minorHAnsi" w:cstheme="minorHAnsi"/>
                  <w:sz w:val="20"/>
                  <w:szCs w:val="20"/>
                </w:rPr>
                <w:t>http://pisrs.si/Pis.web/pregledPredpisa?id=PRAV13563</w:t>
              </w:r>
            </w:hyperlink>
            <w:r>
              <w:rPr>
                <w:rFonts w:asciiTheme="minorHAnsi" w:hAnsiTheme="minorHAnsi" w:cstheme="minorHAnsi"/>
                <w:color w:val="000000"/>
                <w:sz w:val="20"/>
                <w:szCs w:val="20"/>
              </w:rPr>
              <w:t>.</w:t>
            </w:r>
          </w:p>
          <w:p w14:paraId="484056F1" w14:textId="77777777" w:rsidR="00751FB8" w:rsidRPr="0084681D" w:rsidRDefault="00751FB8" w:rsidP="00751FB8">
            <w:pPr>
              <w:autoSpaceDE w:val="0"/>
              <w:autoSpaceDN w:val="0"/>
              <w:adjustRightInd w:val="0"/>
              <w:spacing w:after="0" w:line="240" w:lineRule="auto"/>
              <w:contextualSpacing/>
              <w:jc w:val="both"/>
              <w:rPr>
                <w:rFonts w:asciiTheme="minorHAnsi" w:hAnsiTheme="minorHAnsi" w:cstheme="minorHAnsi"/>
                <w:sz w:val="20"/>
                <w:szCs w:val="20"/>
              </w:rPr>
            </w:pPr>
          </w:p>
          <w:p w14:paraId="67544665" w14:textId="77777777" w:rsidR="0084681D" w:rsidRPr="0084681D" w:rsidRDefault="0084681D" w:rsidP="0084681D">
            <w:pPr>
              <w:numPr>
                <w:ilvl w:val="0"/>
                <w:numId w:val="10"/>
              </w:numPr>
              <w:autoSpaceDE w:val="0"/>
              <w:autoSpaceDN w:val="0"/>
              <w:adjustRightInd w:val="0"/>
              <w:spacing w:after="0" w:line="240" w:lineRule="auto"/>
              <w:contextualSpacing/>
              <w:jc w:val="both"/>
              <w:rPr>
                <w:rFonts w:asciiTheme="minorHAnsi" w:hAnsiTheme="minorHAnsi" w:cstheme="minorHAnsi"/>
                <w:color w:val="000000"/>
                <w:sz w:val="20"/>
                <w:szCs w:val="20"/>
              </w:rPr>
            </w:pPr>
            <w:r w:rsidRPr="0084681D">
              <w:rPr>
                <w:rFonts w:asciiTheme="minorHAnsi" w:hAnsiTheme="minorHAnsi" w:cstheme="minorHAnsi"/>
                <w:color w:val="000000"/>
                <w:sz w:val="20"/>
                <w:szCs w:val="20"/>
              </w:rPr>
              <w:t xml:space="preserve">Navajati </w:t>
            </w:r>
            <w:r w:rsidR="00357EB3">
              <w:rPr>
                <w:rFonts w:asciiTheme="minorHAnsi" w:hAnsiTheme="minorHAnsi" w:cstheme="minorHAnsi"/>
                <w:color w:val="000000"/>
                <w:sz w:val="20"/>
                <w:szCs w:val="20"/>
              </w:rPr>
              <w:t>Partnerstvo LAS Zasavje</w:t>
            </w:r>
            <w:r w:rsidRPr="0084681D">
              <w:rPr>
                <w:rFonts w:asciiTheme="minorHAnsi" w:hAnsiTheme="minorHAnsi" w:cstheme="minorHAnsi"/>
                <w:color w:val="000000"/>
                <w:sz w:val="20"/>
                <w:szCs w:val="20"/>
              </w:rPr>
              <w:t xml:space="preserve"> in morebitne druge sofinancerje</w:t>
            </w:r>
          </w:p>
        </w:tc>
        <w:tc>
          <w:tcPr>
            <w:tcW w:w="4707" w:type="dxa"/>
          </w:tcPr>
          <w:p w14:paraId="271D91A5" w14:textId="2FDA4213" w:rsidR="00751FB8" w:rsidRDefault="0084681D" w:rsidP="006E39E2">
            <w:pPr>
              <w:numPr>
                <w:ilvl w:val="0"/>
                <w:numId w:val="10"/>
              </w:numPr>
              <w:autoSpaceDE w:val="0"/>
              <w:autoSpaceDN w:val="0"/>
              <w:adjustRightInd w:val="0"/>
              <w:spacing w:after="0" w:line="240" w:lineRule="auto"/>
              <w:contextualSpacing/>
              <w:jc w:val="both"/>
              <w:rPr>
                <w:rFonts w:asciiTheme="minorHAnsi" w:hAnsiTheme="minorHAnsi" w:cstheme="minorHAnsi"/>
                <w:color w:val="000000"/>
                <w:sz w:val="20"/>
                <w:szCs w:val="20"/>
              </w:rPr>
            </w:pPr>
            <w:r w:rsidRPr="0084681D">
              <w:rPr>
                <w:rFonts w:asciiTheme="minorHAnsi" w:hAnsiTheme="minorHAnsi" w:cstheme="minorHAnsi"/>
                <w:color w:val="000000"/>
                <w:sz w:val="20"/>
                <w:szCs w:val="20"/>
              </w:rPr>
              <w:t xml:space="preserve">Priročnika celostne grafične podobe Evropske kohezijske politike 2014 – 2020 (objavljeno na: </w:t>
            </w:r>
            <w:hyperlink r:id="rId24" w:history="1">
              <w:r w:rsidR="00751FB8" w:rsidRPr="00DB57CA">
                <w:rPr>
                  <w:rStyle w:val="Hiperpovezava"/>
                  <w:rFonts w:asciiTheme="minorHAnsi" w:hAnsiTheme="minorHAnsi" w:cstheme="minorHAnsi"/>
                  <w:sz w:val="20"/>
                  <w:szCs w:val="20"/>
                </w:rPr>
                <w:t>http://www.eu-skladi.si/sl/dokumenti/navodila/navodila-ou-na-podrocju-komuniciranja-vsebin-ekp-2014-2020.pdf</w:t>
              </w:r>
            </w:hyperlink>
            <w:r w:rsidR="00751FB8">
              <w:rPr>
                <w:rFonts w:asciiTheme="minorHAnsi" w:hAnsiTheme="minorHAnsi" w:cstheme="minorHAnsi"/>
                <w:color w:val="000000"/>
                <w:sz w:val="20"/>
                <w:szCs w:val="20"/>
              </w:rPr>
              <w:t>.)</w:t>
            </w:r>
          </w:p>
          <w:p w14:paraId="6325AE50" w14:textId="6B3E2AB8" w:rsidR="006321F0" w:rsidRDefault="006321F0" w:rsidP="006E39E2">
            <w:pPr>
              <w:numPr>
                <w:ilvl w:val="0"/>
                <w:numId w:val="10"/>
              </w:numPr>
              <w:autoSpaceDE w:val="0"/>
              <w:autoSpaceDN w:val="0"/>
              <w:adjustRightInd w:val="0"/>
              <w:spacing w:after="0" w:line="240" w:lineRule="auto"/>
              <w:contextualSpacing/>
              <w:jc w:val="both"/>
              <w:rPr>
                <w:rFonts w:asciiTheme="minorHAnsi" w:hAnsiTheme="minorHAnsi" w:cstheme="minorHAnsi"/>
                <w:color w:val="000000"/>
                <w:sz w:val="20"/>
                <w:szCs w:val="20"/>
              </w:rPr>
            </w:pPr>
            <w:r>
              <w:rPr>
                <w:rFonts w:asciiTheme="minorHAnsi" w:hAnsiTheme="minorHAnsi" w:cstheme="minorHAnsi"/>
                <w:color w:val="000000"/>
                <w:sz w:val="20"/>
                <w:szCs w:val="20"/>
              </w:rPr>
              <w:t xml:space="preserve">Navodila organa upravljanja na področju komuniciranja vsebin evropske kohezijske politike, v programskem obdobju 2014-2020, verzija 1.1, z dne 19.3.2018, objavljeno na: </w:t>
            </w:r>
            <w:hyperlink r:id="rId25" w:history="1">
              <w:r w:rsidRPr="006321F0">
                <w:rPr>
                  <w:rStyle w:val="Hiperpovezava"/>
                  <w:rFonts w:asciiTheme="minorHAnsi" w:hAnsiTheme="minorHAnsi" w:cstheme="minorHAnsi"/>
                  <w:sz w:val="18"/>
                  <w:szCs w:val="18"/>
                </w:rPr>
                <w:t>https://www.eu-skladi.si/sl/dokumenti/navodila/navodila-za-komuniciranje-vsebin-2014-2020-1-sprememba.pdf</w:t>
              </w:r>
            </w:hyperlink>
            <w:r w:rsidRPr="006321F0">
              <w:rPr>
                <w:rFonts w:asciiTheme="minorHAnsi" w:hAnsiTheme="minorHAnsi" w:cstheme="minorHAnsi"/>
                <w:color w:val="000000"/>
                <w:sz w:val="18"/>
                <w:szCs w:val="18"/>
              </w:rPr>
              <w:t>.</w:t>
            </w:r>
          </w:p>
          <w:p w14:paraId="34693192" w14:textId="77777777" w:rsidR="006E39E2" w:rsidRPr="006E39E2" w:rsidRDefault="006E39E2" w:rsidP="006E39E2">
            <w:pPr>
              <w:autoSpaceDE w:val="0"/>
              <w:autoSpaceDN w:val="0"/>
              <w:adjustRightInd w:val="0"/>
              <w:spacing w:after="0" w:line="240" w:lineRule="auto"/>
              <w:ind w:left="360"/>
              <w:contextualSpacing/>
              <w:jc w:val="both"/>
              <w:rPr>
                <w:rFonts w:asciiTheme="minorHAnsi" w:hAnsiTheme="minorHAnsi" w:cstheme="minorHAnsi"/>
                <w:color w:val="000000"/>
                <w:sz w:val="20"/>
                <w:szCs w:val="20"/>
              </w:rPr>
            </w:pPr>
          </w:p>
          <w:p w14:paraId="429F8495" w14:textId="77777777" w:rsidR="0084681D" w:rsidRPr="0084681D" w:rsidRDefault="0084681D" w:rsidP="0084681D">
            <w:pPr>
              <w:numPr>
                <w:ilvl w:val="0"/>
                <w:numId w:val="10"/>
              </w:numPr>
              <w:autoSpaceDE w:val="0"/>
              <w:autoSpaceDN w:val="0"/>
              <w:adjustRightInd w:val="0"/>
              <w:spacing w:after="0" w:line="240" w:lineRule="auto"/>
              <w:contextualSpacing/>
              <w:jc w:val="both"/>
              <w:rPr>
                <w:rFonts w:asciiTheme="minorHAnsi" w:hAnsiTheme="minorHAnsi" w:cstheme="minorHAnsi"/>
                <w:color w:val="000000"/>
                <w:sz w:val="20"/>
                <w:szCs w:val="20"/>
              </w:rPr>
            </w:pPr>
            <w:r w:rsidRPr="0084681D">
              <w:rPr>
                <w:rFonts w:asciiTheme="minorHAnsi" w:hAnsiTheme="minorHAnsi" w:cstheme="minorHAnsi"/>
                <w:color w:val="000000"/>
                <w:sz w:val="20"/>
                <w:szCs w:val="20"/>
              </w:rPr>
              <w:t xml:space="preserve">Navajati </w:t>
            </w:r>
            <w:r w:rsidR="00357EB3">
              <w:rPr>
                <w:rFonts w:asciiTheme="minorHAnsi" w:hAnsiTheme="minorHAnsi" w:cstheme="minorHAnsi"/>
                <w:color w:val="000000"/>
                <w:sz w:val="20"/>
                <w:szCs w:val="20"/>
              </w:rPr>
              <w:t>Partnerstvo LAS Zasavje</w:t>
            </w:r>
            <w:r w:rsidRPr="0084681D">
              <w:rPr>
                <w:rFonts w:asciiTheme="minorHAnsi" w:hAnsiTheme="minorHAnsi" w:cstheme="minorHAnsi"/>
                <w:color w:val="000000"/>
                <w:sz w:val="20"/>
                <w:szCs w:val="20"/>
              </w:rPr>
              <w:t xml:space="preserve"> in morebitne druge sofinancerje</w:t>
            </w:r>
          </w:p>
        </w:tc>
      </w:tr>
    </w:tbl>
    <w:p w14:paraId="3E2C2658" w14:textId="77777777" w:rsidR="0084681D" w:rsidRDefault="0084681D" w:rsidP="00AC4902">
      <w:pPr>
        <w:widowControl w:val="0"/>
        <w:autoSpaceDE w:val="0"/>
        <w:autoSpaceDN w:val="0"/>
        <w:adjustRightInd w:val="0"/>
        <w:spacing w:after="0" w:line="240" w:lineRule="auto"/>
        <w:jc w:val="both"/>
        <w:rPr>
          <w:rFonts w:cs="Arial"/>
          <w:bCs/>
        </w:rPr>
      </w:pPr>
    </w:p>
    <w:p w14:paraId="3EC7E226" w14:textId="77777777" w:rsidR="00AC4902" w:rsidRDefault="006A54BB" w:rsidP="00AC4902">
      <w:pPr>
        <w:widowControl w:val="0"/>
        <w:autoSpaceDE w:val="0"/>
        <w:autoSpaceDN w:val="0"/>
        <w:adjustRightInd w:val="0"/>
        <w:spacing w:after="0" w:line="240" w:lineRule="auto"/>
        <w:jc w:val="both"/>
        <w:rPr>
          <w:rFonts w:cs="Arial"/>
          <w:bCs/>
        </w:rPr>
      </w:pPr>
      <w:r w:rsidRPr="006A54BB">
        <w:rPr>
          <w:rFonts w:cs="Arial"/>
          <w:bCs/>
        </w:rPr>
        <w:t xml:space="preserve">Organi LAS priporočajo, da se pred izvedbo označevanja upravičenci posvetujejo z vodilnim partnerjem.  </w:t>
      </w:r>
      <w:bookmarkStart w:id="3" w:name="page11"/>
      <w:bookmarkEnd w:id="3"/>
    </w:p>
    <w:p w14:paraId="153BA007" w14:textId="77777777" w:rsidR="00CE0A9D" w:rsidRDefault="00CE0A9D" w:rsidP="00AC4902">
      <w:pPr>
        <w:widowControl w:val="0"/>
        <w:autoSpaceDE w:val="0"/>
        <w:autoSpaceDN w:val="0"/>
        <w:adjustRightInd w:val="0"/>
        <w:spacing w:after="0" w:line="240" w:lineRule="auto"/>
        <w:jc w:val="both"/>
        <w:rPr>
          <w:rFonts w:cs="Arial"/>
          <w:bCs/>
        </w:rPr>
      </w:pPr>
    </w:p>
    <w:p w14:paraId="2B76E650" w14:textId="77777777" w:rsidR="00CE0A9D" w:rsidRDefault="00CE0A9D" w:rsidP="00AC4902">
      <w:pPr>
        <w:widowControl w:val="0"/>
        <w:autoSpaceDE w:val="0"/>
        <w:autoSpaceDN w:val="0"/>
        <w:adjustRightInd w:val="0"/>
        <w:spacing w:after="0" w:line="240" w:lineRule="auto"/>
        <w:jc w:val="both"/>
        <w:rPr>
          <w:rFonts w:cs="Arial"/>
          <w:bCs/>
        </w:rPr>
      </w:pPr>
    </w:p>
    <w:p w14:paraId="0B6E66A1" w14:textId="77777777" w:rsidR="00CE0A9D" w:rsidRPr="00400422" w:rsidRDefault="00CE0A9D" w:rsidP="00400422">
      <w:pPr>
        <w:pStyle w:val="Odstavekseznama"/>
        <w:widowControl w:val="0"/>
        <w:numPr>
          <w:ilvl w:val="0"/>
          <w:numId w:val="3"/>
        </w:numPr>
        <w:autoSpaceDE w:val="0"/>
        <w:autoSpaceDN w:val="0"/>
        <w:adjustRightInd w:val="0"/>
        <w:spacing w:after="0" w:line="240" w:lineRule="auto"/>
        <w:jc w:val="both"/>
        <w:rPr>
          <w:rFonts w:cs="Arial"/>
          <w:b/>
          <w:bCs/>
          <w:u w:val="single"/>
        </w:rPr>
      </w:pPr>
      <w:r w:rsidRPr="00400422">
        <w:rPr>
          <w:rFonts w:cs="Arial"/>
          <w:b/>
          <w:bCs/>
          <w:u w:val="single"/>
        </w:rPr>
        <w:t xml:space="preserve">VIŠINA NEPOVRATNIH CLLD SREDSTEV, KI SO NA RAZPOLAGO V OKVIRU JAVNEGA POZIVA </w:t>
      </w:r>
    </w:p>
    <w:p w14:paraId="2563E09E" w14:textId="77777777" w:rsidR="00CE0A9D" w:rsidRPr="00CE0A9D" w:rsidRDefault="00CE0A9D" w:rsidP="00CE0A9D">
      <w:pPr>
        <w:pStyle w:val="Odstavekseznama"/>
        <w:widowControl w:val="0"/>
        <w:autoSpaceDE w:val="0"/>
        <w:autoSpaceDN w:val="0"/>
        <w:adjustRightInd w:val="0"/>
        <w:spacing w:after="0" w:line="240" w:lineRule="auto"/>
        <w:ind w:left="360"/>
        <w:jc w:val="both"/>
        <w:rPr>
          <w:rFonts w:cs="Arial"/>
          <w:b/>
          <w:bCs/>
        </w:rPr>
      </w:pPr>
    </w:p>
    <w:p w14:paraId="03ACD4BC" w14:textId="2BC68235" w:rsidR="00CE0A9D" w:rsidRDefault="00CE0A9D" w:rsidP="00CE0A9D">
      <w:pPr>
        <w:autoSpaceDE w:val="0"/>
        <w:autoSpaceDN w:val="0"/>
        <w:adjustRightInd w:val="0"/>
        <w:spacing w:after="0"/>
        <w:jc w:val="both"/>
        <w:rPr>
          <w:rFonts w:asciiTheme="minorHAnsi" w:hAnsiTheme="minorHAnsi" w:cstheme="minorHAnsi"/>
          <w:b/>
        </w:rPr>
      </w:pPr>
      <w:r w:rsidRPr="00400422">
        <w:rPr>
          <w:rFonts w:asciiTheme="minorHAnsi" w:hAnsiTheme="minorHAnsi" w:cstheme="minorHAnsi"/>
        </w:rPr>
        <w:t xml:space="preserve">Višina nepovratnih sredstev za sofinanciranje upravičenih stroškov operacij v okviru </w:t>
      </w:r>
      <w:r w:rsidR="00A04856">
        <w:rPr>
          <w:rFonts w:asciiTheme="minorHAnsi" w:hAnsiTheme="minorHAnsi" w:cstheme="minorHAnsi"/>
        </w:rPr>
        <w:t>4</w:t>
      </w:r>
      <w:r w:rsidR="006E39E2">
        <w:rPr>
          <w:rFonts w:asciiTheme="minorHAnsi" w:hAnsiTheme="minorHAnsi" w:cstheme="minorHAnsi"/>
        </w:rPr>
        <w:t xml:space="preserve">. </w:t>
      </w:r>
      <w:r w:rsidRPr="00400422">
        <w:rPr>
          <w:rFonts w:asciiTheme="minorHAnsi" w:hAnsiTheme="minorHAnsi" w:cstheme="minorHAnsi"/>
        </w:rPr>
        <w:t xml:space="preserve">Javnega poziva za izbor operacij iz naslova </w:t>
      </w:r>
      <w:proofErr w:type="spellStart"/>
      <w:r w:rsidRPr="00400422">
        <w:rPr>
          <w:rFonts w:asciiTheme="minorHAnsi" w:hAnsiTheme="minorHAnsi" w:cstheme="minorHAnsi"/>
        </w:rPr>
        <w:t>podukrepa</w:t>
      </w:r>
      <w:proofErr w:type="spellEnd"/>
      <w:r w:rsidRPr="00400422">
        <w:rPr>
          <w:rFonts w:asciiTheme="minorHAnsi" w:hAnsiTheme="minorHAnsi" w:cstheme="minorHAnsi"/>
        </w:rPr>
        <w:t xml:space="preserve"> »Podpora za izvajanje operacij v okviru strategije lokalnega razvoja, ki ga vodi skupnost« za izvajanje Strategije lokalnega razvoja Partnerstva LAS Zasavje v programskem obdobju 2014 – 2020 znaša</w:t>
      </w:r>
      <w:r w:rsidR="006E39E2">
        <w:rPr>
          <w:rFonts w:asciiTheme="minorHAnsi" w:hAnsiTheme="minorHAnsi" w:cstheme="minorHAnsi"/>
        </w:rPr>
        <w:t xml:space="preserve"> </w:t>
      </w:r>
      <w:r w:rsidR="00AC7E79" w:rsidRPr="00AC7E79">
        <w:rPr>
          <w:rFonts w:asciiTheme="minorHAnsi" w:hAnsiTheme="minorHAnsi" w:cstheme="minorHAnsi"/>
          <w:b/>
        </w:rPr>
        <w:t>3</w:t>
      </w:r>
      <w:r w:rsidR="00551FEB">
        <w:rPr>
          <w:rFonts w:asciiTheme="minorHAnsi" w:hAnsiTheme="minorHAnsi" w:cstheme="minorHAnsi"/>
          <w:b/>
        </w:rPr>
        <w:t>2</w:t>
      </w:r>
      <w:r w:rsidR="00AC7E79" w:rsidRPr="00AC7E79">
        <w:rPr>
          <w:rFonts w:asciiTheme="minorHAnsi" w:hAnsiTheme="minorHAnsi" w:cstheme="minorHAnsi"/>
          <w:b/>
        </w:rPr>
        <w:t>8.803,18</w:t>
      </w:r>
      <w:r w:rsidR="00AC7E79">
        <w:rPr>
          <w:rFonts w:asciiTheme="minorHAnsi" w:hAnsiTheme="minorHAnsi" w:cstheme="minorHAnsi"/>
        </w:rPr>
        <w:t xml:space="preserve"> </w:t>
      </w:r>
      <w:r w:rsidR="00F872AA">
        <w:rPr>
          <w:rFonts w:asciiTheme="minorHAnsi" w:hAnsiTheme="minorHAnsi" w:cstheme="minorHAnsi"/>
          <w:b/>
        </w:rPr>
        <w:t>EUR.</w:t>
      </w:r>
    </w:p>
    <w:p w14:paraId="552E8F26" w14:textId="77777777" w:rsidR="001E6E5A" w:rsidRPr="00400422" w:rsidRDefault="001E6E5A" w:rsidP="00CE0A9D">
      <w:pPr>
        <w:autoSpaceDE w:val="0"/>
        <w:autoSpaceDN w:val="0"/>
        <w:adjustRightInd w:val="0"/>
        <w:spacing w:after="0"/>
        <w:jc w:val="both"/>
        <w:rPr>
          <w:rFonts w:asciiTheme="minorHAnsi" w:hAnsiTheme="minorHAnsi" w:cstheme="minorHAnsi"/>
        </w:rPr>
      </w:pPr>
    </w:p>
    <w:p w14:paraId="1869E0C7" w14:textId="77777777" w:rsidR="00CE0A9D" w:rsidRPr="00CE0A9D" w:rsidRDefault="00CE0A9D" w:rsidP="00CE0A9D">
      <w:pPr>
        <w:widowControl w:val="0"/>
        <w:spacing w:after="0"/>
        <w:ind w:left="63"/>
        <w:jc w:val="both"/>
        <w:rPr>
          <w:rFonts w:ascii="Arial" w:eastAsia="SimSun" w:hAnsi="Arial" w:cs="Arial"/>
          <w:b/>
          <w:kern w:val="2"/>
          <w:sz w:val="20"/>
          <w:szCs w:val="20"/>
          <w:lang w:eastAsia="zh-CN"/>
        </w:rPr>
      </w:pPr>
    </w:p>
    <w:p w14:paraId="30E0F9C7" w14:textId="34988114" w:rsidR="00CE0A9D" w:rsidRPr="00CE0A9D" w:rsidRDefault="00CE0A9D" w:rsidP="00CE0A9D">
      <w:pPr>
        <w:widowControl w:val="0"/>
        <w:spacing w:after="0"/>
        <w:ind w:left="65"/>
        <w:jc w:val="both"/>
        <w:rPr>
          <w:rFonts w:ascii="Arial" w:eastAsia="SimSun" w:hAnsi="Arial" w:cs="Arial"/>
          <w:kern w:val="2"/>
          <w:sz w:val="20"/>
          <w:szCs w:val="20"/>
          <w:lang w:eastAsia="zh-CN"/>
        </w:rPr>
      </w:pPr>
      <w:r w:rsidRPr="00CE0A9D">
        <w:rPr>
          <w:rFonts w:ascii="Arial" w:eastAsia="SimSun" w:hAnsi="Arial" w:cs="Arial"/>
          <w:noProof/>
          <w:color w:val="000000"/>
          <w:spacing w:val="-3"/>
          <w:kern w:val="2"/>
          <w:sz w:val="20"/>
          <w:szCs w:val="20"/>
          <w:lang w:eastAsia="zh-CN"/>
        </w:rPr>
        <w:t>Od</w:t>
      </w:r>
      <w:r w:rsidRPr="00CE0A9D">
        <w:rPr>
          <w:rFonts w:ascii="Arial" w:eastAsia="SimSun" w:hAnsi="Arial" w:cs="Arial"/>
          <w:noProof/>
          <w:color w:val="000000"/>
          <w:spacing w:val="7"/>
          <w:kern w:val="2"/>
          <w:sz w:val="20"/>
          <w:szCs w:val="20"/>
          <w:lang w:eastAsia="zh-CN"/>
        </w:rPr>
        <w:t xml:space="preserve"> </w:t>
      </w:r>
      <w:r w:rsidRPr="00CE0A9D">
        <w:rPr>
          <w:rFonts w:ascii="Arial" w:eastAsia="SimSun" w:hAnsi="Arial" w:cs="Arial"/>
          <w:noProof/>
          <w:color w:val="000000"/>
          <w:spacing w:val="-3"/>
          <w:kern w:val="2"/>
          <w:sz w:val="20"/>
          <w:szCs w:val="20"/>
          <w:lang w:eastAsia="zh-CN"/>
        </w:rPr>
        <w:t>tega:</w:t>
      </w:r>
      <w:r w:rsidR="007159B7" w:rsidRPr="007159B7">
        <w:rPr>
          <w:rFonts w:cs="Arial"/>
          <w:b/>
          <w:sz w:val="20"/>
          <w:szCs w:val="20"/>
        </w:rPr>
        <w:t xml:space="preserve"> </w:t>
      </w:r>
    </w:p>
    <w:p w14:paraId="1E13BDB8" w14:textId="70A211E4" w:rsidR="00F872AA" w:rsidRPr="00AC7E79" w:rsidRDefault="00CE0A9D" w:rsidP="00AC7E79">
      <w:pPr>
        <w:widowControl w:val="0"/>
        <w:spacing w:after="0"/>
        <w:ind w:left="65"/>
        <w:jc w:val="both"/>
        <w:rPr>
          <w:rFonts w:ascii="Arial" w:eastAsia="SimSun" w:hAnsi="Arial" w:cs="Arial"/>
          <w:b/>
          <w:bCs/>
          <w:noProof/>
          <w:color w:val="000000"/>
          <w:spacing w:val="-4"/>
          <w:kern w:val="2"/>
          <w:sz w:val="20"/>
          <w:szCs w:val="20"/>
          <w:lang w:eastAsia="zh-CN"/>
        </w:rPr>
      </w:pPr>
      <w:r w:rsidRPr="00CE0A9D">
        <w:rPr>
          <w:rFonts w:ascii="Arial" w:eastAsia="SimSun" w:hAnsi="Arial" w:cs="Arial"/>
          <w:b/>
          <w:noProof/>
          <w:color w:val="000000"/>
          <w:spacing w:val="-4"/>
          <w:kern w:val="2"/>
          <w:sz w:val="20"/>
          <w:szCs w:val="20"/>
          <w:lang w:eastAsia="zh-CN"/>
        </w:rPr>
        <w:t>E</w:t>
      </w:r>
      <w:r>
        <w:rPr>
          <w:rFonts w:ascii="Arial" w:eastAsia="SimSun" w:hAnsi="Arial" w:cs="Arial"/>
          <w:b/>
          <w:noProof/>
          <w:color w:val="000000"/>
          <w:spacing w:val="-4"/>
          <w:kern w:val="2"/>
          <w:sz w:val="20"/>
          <w:szCs w:val="20"/>
          <w:lang w:eastAsia="zh-CN"/>
        </w:rPr>
        <w:t>SRR</w:t>
      </w:r>
      <w:r w:rsidRPr="00CE0A9D">
        <w:rPr>
          <w:rFonts w:ascii="Arial" w:eastAsia="SimSun" w:hAnsi="Arial" w:cs="Arial"/>
          <w:b/>
          <w:noProof/>
          <w:color w:val="000000"/>
          <w:spacing w:val="-4"/>
          <w:kern w:val="2"/>
          <w:sz w:val="20"/>
          <w:szCs w:val="20"/>
          <w:lang w:eastAsia="zh-CN"/>
        </w:rPr>
        <w:t>:</w:t>
      </w:r>
      <w:r w:rsidR="00201D40">
        <w:rPr>
          <w:rFonts w:ascii="Arial" w:eastAsia="SimSun" w:hAnsi="Arial" w:cs="Arial"/>
          <w:b/>
          <w:noProof/>
          <w:color w:val="000000"/>
          <w:spacing w:val="-4"/>
          <w:kern w:val="2"/>
          <w:sz w:val="20"/>
          <w:szCs w:val="20"/>
          <w:lang w:eastAsia="zh-CN"/>
        </w:rPr>
        <w:t xml:space="preserve"> </w:t>
      </w:r>
      <w:r w:rsidR="00AC7E79" w:rsidRPr="00AC7E79">
        <w:rPr>
          <w:rFonts w:ascii="Arial" w:eastAsia="SimSun" w:hAnsi="Arial" w:cs="Arial"/>
          <w:b/>
          <w:bCs/>
          <w:noProof/>
          <w:color w:val="000000"/>
          <w:spacing w:val="-4"/>
          <w:kern w:val="2"/>
          <w:sz w:val="20"/>
          <w:szCs w:val="20"/>
          <w:lang w:eastAsia="zh-CN"/>
        </w:rPr>
        <w:t>1</w:t>
      </w:r>
      <w:r w:rsidR="00551FEB">
        <w:rPr>
          <w:rFonts w:ascii="Arial" w:eastAsia="SimSun" w:hAnsi="Arial" w:cs="Arial"/>
          <w:b/>
          <w:bCs/>
          <w:noProof/>
          <w:color w:val="000000"/>
          <w:spacing w:val="-4"/>
          <w:kern w:val="2"/>
          <w:sz w:val="20"/>
          <w:szCs w:val="20"/>
          <w:lang w:eastAsia="zh-CN"/>
        </w:rPr>
        <w:t>1</w:t>
      </w:r>
      <w:r w:rsidR="00AC7E79" w:rsidRPr="00AC7E79">
        <w:rPr>
          <w:rFonts w:ascii="Arial" w:eastAsia="SimSun" w:hAnsi="Arial" w:cs="Arial"/>
          <w:b/>
          <w:bCs/>
          <w:noProof/>
          <w:color w:val="000000"/>
          <w:spacing w:val="-4"/>
          <w:kern w:val="2"/>
          <w:sz w:val="20"/>
          <w:szCs w:val="20"/>
          <w:lang w:eastAsia="zh-CN"/>
        </w:rPr>
        <w:t>2.634,27</w:t>
      </w:r>
      <w:r w:rsidR="00AC7E79">
        <w:rPr>
          <w:rFonts w:ascii="Arial" w:eastAsia="SimSun" w:hAnsi="Arial" w:cs="Arial"/>
          <w:b/>
          <w:bCs/>
          <w:noProof/>
          <w:color w:val="000000"/>
          <w:spacing w:val="-4"/>
          <w:kern w:val="2"/>
          <w:sz w:val="20"/>
          <w:szCs w:val="20"/>
          <w:lang w:eastAsia="zh-CN"/>
        </w:rPr>
        <w:t xml:space="preserve"> </w:t>
      </w:r>
      <w:r w:rsidR="00F872AA">
        <w:rPr>
          <w:rFonts w:ascii="Arial" w:eastAsia="SimSun" w:hAnsi="Arial" w:cs="Arial"/>
          <w:b/>
          <w:noProof/>
          <w:color w:val="000000"/>
          <w:spacing w:val="-4"/>
          <w:kern w:val="2"/>
          <w:sz w:val="20"/>
          <w:szCs w:val="20"/>
          <w:lang w:eastAsia="zh-CN"/>
        </w:rPr>
        <w:t>EUR</w:t>
      </w:r>
    </w:p>
    <w:p w14:paraId="0C0A4697" w14:textId="76369AD0" w:rsidR="00CE0A9D" w:rsidRDefault="00CE0A9D" w:rsidP="00CE0A9D">
      <w:pPr>
        <w:widowControl w:val="0"/>
        <w:spacing w:after="0"/>
        <w:ind w:left="65"/>
        <w:jc w:val="both"/>
        <w:rPr>
          <w:rFonts w:ascii="Arial" w:eastAsia="SimSun" w:hAnsi="Arial" w:cs="Arial"/>
          <w:b/>
          <w:bCs/>
          <w:noProof/>
          <w:color w:val="000000"/>
          <w:spacing w:val="-4"/>
          <w:kern w:val="2"/>
          <w:sz w:val="20"/>
          <w:szCs w:val="20"/>
          <w:lang w:eastAsia="zh-CN"/>
        </w:rPr>
      </w:pPr>
      <w:r w:rsidRPr="00CE0A9D">
        <w:rPr>
          <w:rFonts w:ascii="Arial" w:eastAsia="SimSun" w:hAnsi="Arial" w:cs="Arial"/>
          <w:b/>
          <w:noProof/>
          <w:color w:val="000000"/>
          <w:spacing w:val="-4"/>
          <w:kern w:val="2"/>
          <w:sz w:val="20"/>
          <w:szCs w:val="20"/>
          <w:lang w:eastAsia="zh-CN"/>
        </w:rPr>
        <w:t>E</w:t>
      </w:r>
      <w:r>
        <w:rPr>
          <w:rFonts w:ascii="Arial" w:eastAsia="SimSun" w:hAnsi="Arial" w:cs="Arial"/>
          <w:b/>
          <w:noProof/>
          <w:color w:val="000000"/>
          <w:spacing w:val="-4"/>
          <w:kern w:val="2"/>
          <w:sz w:val="20"/>
          <w:szCs w:val="20"/>
          <w:lang w:eastAsia="zh-CN"/>
        </w:rPr>
        <w:t>KSRP</w:t>
      </w:r>
      <w:r w:rsidR="00201D40">
        <w:rPr>
          <w:rFonts w:ascii="Arial" w:eastAsia="SimSun" w:hAnsi="Arial" w:cs="Arial"/>
          <w:b/>
          <w:noProof/>
          <w:color w:val="000000"/>
          <w:spacing w:val="-4"/>
          <w:kern w:val="2"/>
          <w:sz w:val="20"/>
          <w:szCs w:val="20"/>
          <w:lang w:eastAsia="zh-CN"/>
        </w:rPr>
        <w:t xml:space="preserve">: </w:t>
      </w:r>
      <w:r w:rsidR="00F872AA" w:rsidRPr="00F872AA">
        <w:rPr>
          <w:rFonts w:ascii="Arial" w:eastAsia="SimSun" w:hAnsi="Arial" w:cs="Arial"/>
          <w:b/>
          <w:bCs/>
          <w:noProof/>
          <w:color w:val="000000"/>
          <w:spacing w:val="-4"/>
          <w:kern w:val="2"/>
          <w:sz w:val="20"/>
          <w:szCs w:val="20"/>
          <w:lang w:eastAsia="zh-CN"/>
        </w:rPr>
        <w:t>216.168,91</w:t>
      </w:r>
      <w:r w:rsidR="00F872AA">
        <w:rPr>
          <w:rFonts w:ascii="Arial" w:eastAsia="SimSun" w:hAnsi="Arial" w:cs="Arial"/>
          <w:b/>
          <w:bCs/>
          <w:noProof/>
          <w:color w:val="000000"/>
          <w:spacing w:val="-4"/>
          <w:kern w:val="2"/>
          <w:sz w:val="20"/>
          <w:szCs w:val="20"/>
          <w:lang w:eastAsia="zh-CN"/>
        </w:rPr>
        <w:t xml:space="preserve"> EUR</w:t>
      </w:r>
    </w:p>
    <w:p w14:paraId="27DE20FD" w14:textId="77777777" w:rsidR="001E6E5A" w:rsidRDefault="001E6E5A" w:rsidP="00CE0A9D">
      <w:pPr>
        <w:widowControl w:val="0"/>
        <w:spacing w:after="0"/>
        <w:ind w:left="65"/>
        <w:jc w:val="both"/>
        <w:rPr>
          <w:rFonts w:ascii="Arial" w:eastAsia="SimSun" w:hAnsi="Arial" w:cs="Arial"/>
          <w:b/>
          <w:bCs/>
          <w:noProof/>
          <w:color w:val="000000"/>
          <w:spacing w:val="-4"/>
          <w:kern w:val="2"/>
          <w:sz w:val="20"/>
          <w:szCs w:val="20"/>
          <w:lang w:eastAsia="zh-CN"/>
        </w:rPr>
      </w:pPr>
    </w:p>
    <w:p w14:paraId="7AE73CA7" w14:textId="77777777" w:rsidR="006371D3" w:rsidRPr="009F0D1F" w:rsidRDefault="006371D3" w:rsidP="006371D3">
      <w:pPr>
        <w:spacing w:after="0" w:line="240" w:lineRule="auto"/>
        <w:jc w:val="both"/>
        <w:rPr>
          <w:rFonts w:cs="Arial"/>
          <w:bCs/>
        </w:rPr>
      </w:pPr>
      <w:r w:rsidRPr="009F0D1F">
        <w:rPr>
          <w:rFonts w:cs="Arial"/>
          <w:bCs/>
        </w:rPr>
        <w:t xml:space="preserve">Skladno s Sklepom o dodatnih začasnih ukrepih razvojne podpore za problemska območja z visoko brezposelnostjo (Uradni list RS, št. 36/2016) in </w:t>
      </w:r>
      <w:r w:rsidRPr="009F0D1F">
        <w:rPr>
          <w:rFonts w:cs="Arial"/>
        </w:rPr>
        <w:t>Odločbo Ministrstva za gospodarski razvoj in tehnologijo o potrditvi Partnerstva LAS Zasavje, št. 331-24/2015/22, z dne 17.10.2016</w:t>
      </w:r>
      <w:r w:rsidRPr="009F0D1F">
        <w:rPr>
          <w:rFonts w:cs="Arial"/>
          <w:sz w:val="20"/>
          <w:szCs w:val="20"/>
        </w:rPr>
        <w:t xml:space="preserve">, </w:t>
      </w:r>
      <w:r w:rsidRPr="009F0D1F">
        <w:rPr>
          <w:rFonts w:cs="Arial"/>
          <w:bCs/>
        </w:rPr>
        <w:t>se del razpoložljivih sredstev nameni za izvajanje dodatnih začasnih ukrepov razvojne podpore</w:t>
      </w:r>
      <w:r>
        <w:rPr>
          <w:rFonts w:cs="Arial"/>
          <w:bCs/>
        </w:rPr>
        <w:t xml:space="preserve">, </w:t>
      </w:r>
      <w:r w:rsidRPr="009F0D1F">
        <w:rPr>
          <w:rFonts w:cs="Arial"/>
          <w:bCs/>
        </w:rPr>
        <w:t xml:space="preserve">in sicer v višini </w:t>
      </w:r>
      <w:r w:rsidRPr="009F0D1F">
        <w:rPr>
          <w:rFonts w:cs="Arial"/>
          <w:b/>
          <w:bCs/>
        </w:rPr>
        <w:t xml:space="preserve">92.388,75 € </w:t>
      </w:r>
      <w:r w:rsidRPr="009F0D1F">
        <w:rPr>
          <w:rFonts w:cs="Arial"/>
          <w:bCs/>
        </w:rPr>
        <w:t xml:space="preserve">iz EKSRP sklada </w:t>
      </w:r>
      <w:r>
        <w:rPr>
          <w:rFonts w:cs="Arial"/>
          <w:bCs/>
        </w:rPr>
        <w:t xml:space="preserve">(za operacije, ki se izvajajo v občini Trbovlje in Hrastnik) </w:t>
      </w:r>
      <w:r w:rsidRPr="009F0D1F">
        <w:rPr>
          <w:rFonts w:cs="Arial"/>
          <w:bCs/>
        </w:rPr>
        <w:t xml:space="preserve">in </w:t>
      </w:r>
      <w:r w:rsidRPr="009F0D1F">
        <w:rPr>
          <w:rFonts w:cs="Arial"/>
          <w:b/>
          <w:bCs/>
        </w:rPr>
        <w:t xml:space="preserve">69.106,67 € </w:t>
      </w:r>
      <w:r w:rsidRPr="009F0D1F">
        <w:rPr>
          <w:rFonts w:cs="Arial"/>
          <w:bCs/>
        </w:rPr>
        <w:t>iz ESRR sklada</w:t>
      </w:r>
      <w:r>
        <w:rPr>
          <w:rFonts w:cs="Arial"/>
          <w:bCs/>
        </w:rPr>
        <w:t xml:space="preserve"> (za operacije, ki se izvajajo v naseljih Dol pri Hrastniku, Hrastnik in Trbovlje)</w:t>
      </w:r>
      <w:r w:rsidRPr="009F0D1F">
        <w:rPr>
          <w:rFonts w:cs="Arial"/>
          <w:bCs/>
        </w:rPr>
        <w:t>.</w:t>
      </w:r>
      <w:r w:rsidRPr="009F0D1F">
        <w:rPr>
          <w:rFonts w:cs="Arial"/>
          <w:b/>
          <w:bCs/>
        </w:rPr>
        <w:t xml:space="preserve"> </w:t>
      </w:r>
    </w:p>
    <w:p w14:paraId="61A984E9" w14:textId="3F5CBFFA" w:rsidR="00BE603B" w:rsidRDefault="00BE603B" w:rsidP="00CE0A9D">
      <w:pPr>
        <w:widowControl w:val="0"/>
        <w:spacing w:after="0"/>
        <w:ind w:left="65"/>
        <w:jc w:val="both"/>
        <w:rPr>
          <w:rFonts w:ascii="Arial" w:eastAsia="SimSun" w:hAnsi="Arial" w:cs="Arial"/>
          <w:b/>
          <w:bCs/>
          <w:noProof/>
          <w:color w:val="000000"/>
          <w:spacing w:val="-4"/>
          <w:kern w:val="2"/>
          <w:sz w:val="20"/>
          <w:szCs w:val="20"/>
          <w:lang w:eastAsia="zh-CN"/>
        </w:rPr>
      </w:pPr>
    </w:p>
    <w:p w14:paraId="0142C70E" w14:textId="77777777" w:rsidR="00CE0A9D" w:rsidRPr="00CE0A9D" w:rsidRDefault="00CE0A9D" w:rsidP="006371D3">
      <w:pPr>
        <w:widowControl w:val="0"/>
        <w:spacing w:after="0"/>
        <w:jc w:val="both"/>
        <w:rPr>
          <w:rFonts w:ascii="Arial" w:eastAsia="SimSun" w:hAnsi="Arial" w:cs="Arial"/>
          <w:kern w:val="2"/>
          <w:sz w:val="20"/>
          <w:szCs w:val="20"/>
          <w:lang w:eastAsia="zh-CN"/>
        </w:rPr>
      </w:pPr>
    </w:p>
    <w:p w14:paraId="79DB2066" w14:textId="77777777" w:rsidR="00CE0A9D" w:rsidRPr="00400422" w:rsidRDefault="00CE0A9D" w:rsidP="00CE0A9D">
      <w:pPr>
        <w:widowControl w:val="0"/>
        <w:spacing w:after="0"/>
        <w:ind w:left="65"/>
        <w:jc w:val="both"/>
        <w:rPr>
          <w:rFonts w:asciiTheme="minorHAnsi" w:eastAsia="SimSun" w:hAnsiTheme="minorHAnsi" w:cstheme="minorHAnsi"/>
          <w:kern w:val="2"/>
          <w:lang w:eastAsia="zh-CN"/>
        </w:rPr>
      </w:pPr>
      <w:r w:rsidRPr="00400422">
        <w:rPr>
          <w:rFonts w:asciiTheme="minorHAnsi" w:eastAsia="SimSun" w:hAnsiTheme="minorHAnsi" w:cstheme="minorHAnsi"/>
          <w:kern w:val="2"/>
          <w:lang w:eastAsia="zh-CN"/>
        </w:rPr>
        <w:t>Razpoložljiva sredstva po ukrepih:</w:t>
      </w:r>
    </w:p>
    <w:p w14:paraId="6676F1B9" w14:textId="77777777" w:rsidR="00CE0A9D" w:rsidRPr="00CE0A9D" w:rsidRDefault="00CE0A9D" w:rsidP="00CE0A9D">
      <w:pPr>
        <w:widowControl w:val="0"/>
        <w:spacing w:after="0"/>
        <w:ind w:left="65"/>
        <w:jc w:val="both"/>
        <w:rPr>
          <w:rFonts w:ascii="Arial" w:eastAsia="SimSun" w:hAnsi="Arial" w:cs="Arial"/>
          <w:kern w:val="2"/>
          <w:sz w:val="20"/>
          <w:szCs w:val="20"/>
          <w:lang w:eastAsia="zh-CN"/>
        </w:rPr>
      </w:pPr>
    </w:p>
    <w:tbl>
      <w:tblPr>
        <w:tblStyle w:val="Tabelamrea"/>
        <w:tblW w:w="9970" w:type="dxa"/>
        <w:tblLook w:val="04A0" w:firstRow="1" w:lastRow="0" w:firstColumn="1" w:lastColumn="0" w:noHBand="0" w:noVBand="1"/>
      </w:tblPr>
      <w:tblGrid>
        <w:gridCol w:w="3137"/>
        <w:gridCol w:w="4162"/>
        <w:gridCol w:w="970"/>
        <w:gridCol w:w="1701"/>
      </w:tblGrid>
      <w:tr w:rsidR="00E10D0B" w:rsidRPr="00E10D0B" w14:paraId="4B7F765C" w14:textId="77777777" w:rsidTr="000D36BB">
        <w:trPr>
          <w:trHeight w:val="300"/>
        </w:trPr>
        <w:tc>
          <w:tcPr>
            <w:tcW w:w="3137" w:type="dxa"/>
            <w:shd w:val="clear" w:color="auto" w:fill="76923C" w:themeFill="accent3" w:themeFillShade="BF"/>
            <w:noWrap/>
            <w:hideMark/>
          </w:tcPr>
          <w:p w14:paraId="7C243792" w14:textId="77777777" w:rsidR="00E10D0B" w:rsidRPr="00E10D0B" w:rsidRDefault="00E10D0B" w:rsidP="00E10D0B">
            <w:pPr>
              <w:widowControl w:val="0"/>
              <w:spacing w:after="0"/>
              <w:ind w:left="65"/>
              <w:jc w:val="both"/>
              <w:rPr>
                <w:rFonts w:ascii="Arial" w:eastAsia="SimSun" w:hAnsi="Arial" w:cs="Arial"/>
                <w:b/>
                <w:bCs/>
                <w:kern w:val="2"/>
                <w:sz w:val="20"/>
                <w:szCs w:val="20"/>
                <w:lang w:eastAsia="zh-CN"/>
              </w:rPr>
            </w:pPr>
            <w:r w:rsidRPr="00E10D0B">
              <w:rPr>
                <w:rFonts w:ascii="Arial" w:eastAsia="SimSun" w:hAnsi="Arial" w:cs="Arial"/>
                <w:b/>
                <w:bCs/>
                <w:kern w:val="2"/>
                <w:sz w:val="20"/>
                <w:szCs w:val="20"/>
                <w:lang w:eastAsia="zh-CN"/>
              </w:rPr>
              <w:t xml:space="preserve">TEMATSKO PODROČJE </w:t>
            </w:r>
          </w:p>
        </w:tc>
        <w:tc>
          <w:tcPr>
            <w:tcW w:w="4162" w:type="dxa"/>
            <w:shd w:val="clear" w:color="auto" w:fill="76923C" w:themeFill="accent3" w:themeFillShade="BF"/>
            <w:noWrap/>
            <w:hideMark/>
          </w:tcPr>
          <w:p w14:paraId="1474D56D" w14:textId="77777777" w:rsidR="00E10D0B" w:rsidRPr="00E10D0B" w:rsidRDefault="00E10D0B" w:rsidP="00E10D0B">
            <w:pPr>
              <w:widowControl w:val="0"/>
              <w:spacing w:after="0"/>
              <w:ind w:left="65"/>
              <w:jc w:val="both"/>
              <w:rPr>
                <w:rFonts w:ascii="Arial" w:eastAsia="SimSun" w:hAnsi="Arial" w:cs="Arial"/>
                <w:b/>
                <w:bCs/>
                <w:kern w:val="2"/>
                <w:sz w:val="20"/>
                <w:szCs w:val="20"/>
                <w:lang w:eastAsia="zh-CN"/>
              </w:rPr>
            </w:pPr>
            <w:r w:rsidRPr="00E10D0B">
              <w:rPr>
                <w:rFonts w:ascii="Arial" w:eastAsia="SimSun" w:hAnsi="Arial" w:cs="Arial"/>
                <w:b/>
                <w:bCs/>
                <w:kern w:val="2"/>
                <w:sz w:val="20"/>
                <w:szCs w:val="20"/>
                <w:lang w:eastAsia="zh-CN"/>
              </w:rPr>
              <w:t xml:space="preserve">UKREP </w:t>
            </w:r>
          </w:p>
        </w:tc>
        <w:tc>
          <w:tcPr>
            <w:tcW w:w="970" w:type="dxa"/>
            <w:shd w:val="clear" w:color="auto" w:fill="76923C" w:themeFill="accent3" w:themeFillShade="BF"/>
            <w:noWrap/>
            <w:hideMark/>
          </w:tcPr>
          <w:p w14:paraId="612C73F6" w14:textId="77777777" w:rsidR="00E10D0B" w:rsidRPr="00E10D0B" w:rsidRDefault="00E10D0B" w:rsidP="00E10D0B">
            <w:pPr>
              <w:widowControl w:val="0"/>
              <w:spacing w:after="0"/>
              <w:ind w:left="65"/>
              <w:jc w:val="both"/>
              <w:rPr>
                <w:rFonts w:ascii="Arial" w:eastAsia="SimSun" w:hAnsi="Arial" w:cs="Arial"/>
                <w:b/>
                <w:bCs/>
                <w:kern w:val="2"/>
                <w:sz w:val="20"/>
                <w:szCs w:val="20"/>
                <w:lang w:eastAsia="zh-CN"/>
              </w:rPr>
            </w:pPr>
            <w:r w:rsidRPr="00E10D0B">
              <w:rPr>
                <w:rFonts w:ascii="Arial" w:eastAsia="SimSun" w:hAnsi="Arial" w:cs="Arial"/>
                <w:b/>
                <w:bCs/>
                <w:kern w:val="2"/>
                <w:sz w:val="20"/>
                <w:szCs w:val="20"/>
                <w:lang w:eastAsia="zh-CN"/>
              </w:rPr>
              <w:t xml:space="preserve">SKLAD </w:t>
            </w:r>
          </w:p>
        </w:tc>
        <w:tc>
          <w:tcPr>
            <w:tcW w:w="1701" w:type="dxa"/>
            <w:shd w:val="clear" w:color="auto" w:fill="76923C" w:themeFill="accent3" w:themeFillShade="BF"/>
            <w:noWrap/>
            <w:hideMark/>
          </w:tcPr>
          <w:p w14:paraId="01699B82" w14:textId="77777777" w:rsidR="00E10D0B" w:rsidRPr="00E10D0B" w:rsidRDefault="00E10D0B" w:rsidP="00E10D0B">
            <w:pPr>
              <w:widowControl w:val="0"/>
              <w:spacing w:after="0"/>
              <w:ind w:left="65"/>
              <w:jc w:val="both"/>
              <w:rPr>
                <w:rFonts w:ascii="Arial" w:eastAsia="SimSun" w:hAnsi="Arial" w:cs="Arial"/>
                <w:b/>
                <w:bCs/>
                <w:kern w:val="2"/>
                <w:sz w:val="20"/>
                <w:szCs w:val="20"/>
                <w:lang w:eastAsia="zh-CN"/>
              </w:rPr>
            </w:pPr>
            <w:r w:rsidRPr="00E10D0B">
              <w:rPr>
                <w:rFonts w:ascii="Arial" w:eastAsia="SimSun" w:hAnsi="Arial" w:cs="Arial"/>
                <w:b/>
                <w:bCs/>
                <w:kern w:val="2"/>
                <w:sz w:val="20"/>
                <w:szCs w:val="20"/>
                <w:lang w:eastAsia="zh-CN"/>
              </w:rPr>
              <w:t>SREDSTVA V €</w:t>
            </w:r>
          </w:p>
        </w:tc>
      </w:tr>
      <w:tr w:rsidR="00BE603B" w:rsidRPr="00E10D0B" w14:paraId="4881D6D6" w14:textId="77777777" w:rsidTr="000D36BB">
        <w:trPr>
          <w:trHeight w:val="300"/>
        </w:trPr>
        <w:tc>
          <w:tcPr>
            <w:tcW w:w="3137" w:type="dxa"/>
            <w:vMerge w:val="restart"/>
            <w:hideMark/>
          </w:tcPr>
          <w:p w14:paraId="73EC80BC" w14:textId="77777777" w:rsidR="00BE603B" w:rsidRPr="00E10D0B" w:rsidRDefault="00BE603B" w:rsidP="00E10D0B">
            <w:pPr>
              <w:widowControl w:val="0"/>
              <w:spacing w:after="0"/>
              <w:ind w:left="65"/>
              <w:jc w:val="both"/>
              <w:rPr>
                <w:rFonts w:ascii="Arial" w:eastAsia="SimSun" w:hAnsi="Arial" w:cs="Arial"/>
                <w:kern w:val="2"/>
                <w:sz w:val="20"/>
                <w:szCs w:val="20"/>
                <w:lang w:eastAsia="zh-CN"/>
              </w:rPr>
            </w:pPr>
            <w:r w:rsidRPr="00E10D0B">
              <w:rPr>
                <w:rFonts w:ascii="Arial" w:eastAsia="SimSun" w:hAnsi="Arial" w:cs="Arial"/>
                <w:kern w:val="2"/>
                <w:sz w:val="20"/>
                <w:szCs w:val="20"/>
                <w:lang w:eastAsia="zh-CN"/>
              </w:rPr>
              <w:t xml:space="preserve">Ustvarjanje delovnih  mest </w:t>
            </w:r>
          </w:p>
        </w:tc>
        <w:tc>
          <w:tcPr>
            <w:tcW w:w="4162" w:type="dxa"/>
            <w:vMerge w:val="restart"/>
            <w:hideMark/>
          </w:tcPr>
          <w:p w14:paraId="655F94D8" w14:textId="77777777" w:rsidR="00BE603B" w:rsidRPr="00E10D0B" w:rsidRDefault="00BE603B" w:rsidP="00E10D0B">
            <w:pPr>
              <w:widowControl w:val="0"/>
              <w:spacing w:after="0"/>
              <w:ind w:left="65"/>
              <w:jc w:val="both"/>
              <w:rPr>
                <w:rFonts w:ascii="Arial" w:eastAsia="SimSun" w:hAnsi="Arial" w:cs="Arial"/>
                <w:kern w:val="2"/>
                <w:sz w:val="20"/>
                <w:szCs w:val="20"/>
                <w:lang w:eastAsia="zh-CN"/>
              </w:rPr>
            </w:pPr>
            <w:r w:rsidRPr="00E10D0B">
              <w:rPr>
                <w:rFonts w:ascii="Arial" w:eastAsia="SimSun" w:hAnsi="Arial" w:cs="Arial"/>
                <w:kern w:val="2"/>
                <w:sz w:val="20"/>
                <w:szCs w:val="20"/>
                <w:lang w:eastAsia="zh-CN"/>
              </w:rPr>
              <w:t xml:space="preserve">U1 - Inovativna lokalna partnerstva </w:t>
            </w:r>
          </w:p>
          <w:p w14:paraId="5313A561" w14:textId="1EDE0620" w:rsidR="00BE603B" w:rsidRPr="00E10D0B" w:rsidRDefault="00BE603B" w:rsidP="00E10D0B">
            <w:pPr>
              <w:widowControl w:val="0"/>
              <w:spacing w:after="0"/>
              <w:ind w:left="65"/>
              <w:jc w:val="both"/>
              <w:rPr>
                <w:rFonts w:ascii="Arial" w:eastAsia="SimSun" w:hAnsi="Arial" w:cs="Arial"/>
                <w:kern w:val="2"/>
                <w:sz w:val="20"/>
                <w:szCs w:val="20"/>
                <w:lang w:eastAsia="zh-CN"/>
              </w:rPr>
            </w:pPr>
            <w:r w:rsidRPr="00E10D0B">
              <w:rPr>
                <w:rFonts w:ascii="Arial" w:eastAsia="SimSun" w:hAnsi="Arial" w:cs="Arial"/>
                <w:kern w:val="2"/>
                <w:sz w:val="20"/>
                <w:szCs w:val="20"/>
                <w:lang w:eastAsia="zh-CN"/>
              </w:rPr>
              <w:t> </w:t>
            </w:r>
          </w:p>
        </w:tc>
        <w:tc>
          <w:tcPr>
            <w:tcW w:w="970" w:type="dxa"/>
            <w:hideMark/>
          </w:tcPr>
          <w:p w14:paraId="33BC6875" w14:textId="77777777" w:rsidR="00BE603B" w:rsidRPr="00E10D0B" w:rsidRDefault="00BE603B" w:rsidP="00E10D0B">
            <w:pPr>
              <w:widowControl w:val="0"/>
              <w:spacing w:after="0"/>
              <w:ind w:left="65"/>
              <w:jc w:val="both"/>
              <w:rPr>
                <w:rFonts w:ascii="Arial" w:eastAsia="SimSun" w:hAnsi="Arial" w:cs="Arial"/>
                <w:kern w:val="2"/>
                <w:sz w:val="20"/>
                <w:szCs w:val="20"/>
                <w:lang w:eastAsia="zh-CN"/>
              </w:rPr>
            </w:pPr>
            <w:r w:rsidRPr="00E10D0B">
              <w:rPr>
                <w:rFonts w:ascii="Arial" w:eastAsia="SimSun" w:hAnsi="Arial" w:cs="Arial"/>
                <w:kern w:val="2"/>
                <w:sz w:val="20"/>
                <w:szCs w:val="20"/>
                <w:lang w:eastAsia="zh-CN"/>
              </w:rPr>
              <w:t xml:space="preserve">EKSRP </w:t>
            </w:r>
          </w:p>
        </w:tc>
        <w:tc>
          <w:tcPr>
            <w:tcW w:w="1701" w:type="dxa"/>
            <w:hideMark/>
          </w:tcPr>
          <w:p w14:paraId="5E0031C2" w14:textId="6066FC9B" w:rsidR="00BE603B" w:rsidRPr="00E10D0B" w:rsidRDefault="00BE603B" w:rsidP="0058439E">
            <w:pPr>
              <w:widowControl w:val="0"/>
              <w:spacing w:after="0"/>
              <w:ind w:left="65"/>
              <w:jc w:val="both"/>
              <w:rPr>
                <w:rFonts w:ascii="Arial" w:eastAsia="SimSun" w:hAnsi="Arial" w:cs="Arial"/>
                <w:kern w:val="2"/>
                <w:sz w:val="20"/>
                <w:szCs w:val="20"/>
                <w:lang w:eastAsia="zh-CN"/>
              </w:rPr>
            </w:pPr>
            <w:r w:rsidRPr="0058439E">
              <w:rPr>
                <w:rFonts w:ascii="Arial" w:eastAsia="SimSun" w:hAnsi="Arial" w:cs="Arial"/>
                <w:kern w:val="2"/>
                <w:sz w:val="20"/>
                <w:szCs w:val="20"/>
                <w:lang w:eastAsia="zh-CN"/>
              </w:rPr>
              <w:t>56.647,93</w:t>
            </w:r>
            <w:r>
              <w:rPr>
                <w:rFonts w:ascii="Arial" w:eastAsia="SimSun" w:hAnsi="Arial" w:cs="Arial"/>
                <w:kern w:val="2"/>
                <w:sz w:val="20"/>
                <w:szCs w:val="20"/>
                <w:lang w:eastAsia="zh-CN"/>
              </w:rPr>
              <w:t xml:space="preserve"> €</w:t>
            </w:r>
          </w:p>
        </w:tc>
      </w:tr>
      <w:tr w:rsidR="00BE603B" w:rsidRPr="00E10D0B" w14:paraId="34FCFA22" w14:textId="77777777" w:rsidTr="000D36BB">
        <w:trPr>
          <w:trHeight w:val="300"/>
        </w:trPr>
        <w:tc>
          <w:tcPr>
            <w:tcW w:w="3137" w:type="dxa"/>
            <w:vMerge/>
            <w:hideMark/>
          </w:tcPr>
          <w:p w14:paraId="381BB725" w14:textId="77777777" w:rsidR="00BE603B" w:rsidRPr="00E10D0B" w:rsidRDefault="00BE603B" w:rsidP="00E10D0B">
            <w:pPr>
              <w:widowControl w:val="0"/>
              <w:spacing w:after="0"/>
              <w:ind w:left="65"/>
              <w:jc w:val="both"/>
              <w:rPr>
                <w:rFonts w:ascii="Arial" w:eastAsia="SimSun" w:hAnsi="Arial" w:cs="Arial"/>
                <w:kern w:val="2"/>
                <w:sz w:val="20"/>
                <w:szCs w:val="20"/>
                <w:lang w:eastAsia="zh-CN"/>
              </w:rPr>
            </w:pPr>
          </w:p>
        </w:tc>
        <w:tc>
          <w:tcPr>
            <w:tcW w:w="4162" w:type="dxa"/>
            <w:vMerge/>
            <w:hideMark/>
          </w:tcPr>
          <w:p w14:paraId="1A4DD365" w14:textId="32CFB500" w:rsidR="00BE603B" w:rsidRPr="00E10D0B" w:rsidRDefault="00BE603B" w:rsidP="00E10D0B">
            <w:pPr>
              <w:widowControl w:val="0"/>
              <w:spacing w:after="0"/>
              <w:ind w:left="65"/>
              <w:jc w:val="both"/>
              <w:rPr>
                <w:rFonts w:ascii="Arial" w:eastAsia="SimSun" w:hAnsi="Arial" w:cs="Arial"/>
                <w:kern w:val="2"/>
                <w:sz w:val="20"/>
                <w:szCs w:val="20"/>
                <w:lang w:eastAsia="zh-CN"/>
              </w:rPr>
            </w:pPr>
          </w:p>
        </w:tc>
        <w:tc>
          <w:tcPr>
            <w:tcW w:w="970" w:type="dxa"/>
            <w:hideMark/>
          </w:tcPr>
          <w:p w14:paraId="36B39213" w14:textId="77777777" w:rsidR="00BE603B" w:rsidRPr="00E10D0B" w:rsidRDefault="00BE603B" w:rsidP="00E10D0B">
            <w:pPr>
              <w:widowControl w:val="0"/>
              <w:spacing w:after="0"/>
              <w:ind w:left="65"/>
              <w:jc w:val="both"/>
              <w:rPr>
                <w:rFonts w:ascii="Arial" w:eastAsia="SimSun" w:hAnsi="Arial" w:cs="Arial"/>
                <w:kern w:val="2"/>
                <w:sz w:val="20"/>
                <w:szCs w:val="20"/>
                <w:lang w:eastAsia="zh-CN"/>
              </w:rPr>
            </w:pPr>
            <w:r w:rsidRPr="00E10D0B">
              <w:rPr>
                <w:rFonts w:ascii="Arial" w:eastAsia="SimSun" w:hAnsi="Arial" w:cs="Arial"/>
                <w:kern w:val="2"/>
                <w:sz w:val="20"/>
                <w:szCs w:val="20"/>
                <w:lang w:eastAsia="zh-CN"/>
              </w:rPr>
              <w:t>ESRR</w:t>
            </w:r>
          </w:p>
        </w:tc>
        <w:tc>
          <w:tcPr>
            <w:tcW w:w="1701" w:type="dxa"/>
            <w:hideMark/>
          </w:tcPr>
          <w:p w14:paraId="21F7A837" w14:textId="71F39CF4" w:rsidR="00BE603B" w:rsidRPr="00E10D0B" w:rsidRDefault="00551FEB" w:rsidP="00E10D0B">
            <w:pPr>
              <w:widowControl w:val="0"/>
              <w:spacing w:after="0"/>
              <w:ind w:left="65"/>
              <w:jc w:val="both"/>
              <w:rPr>
                <w:rFonts w:ascii="Arial" w:eastAsia="SimSun" w:hAnsi="Arial" w:cs="Arial"/>
                <w:kern w:val="2"/>
                <w:sz w:val="20"/>
                <w:szCs w:val="20"/>
                <w:lang w:eastAsia="zh-CN"/>
              </w:rPr>
            </w:pPr>
            <w:r>
              <w:rPr>
                <w:rFonts w:ascii="Arial" w:eastAsia="SimSun" w:hAnsi="Arial" w:cs="Arial"/>
                <w:kern w:val="2"/>
                <w:sz w:val="20"/>
                <w:szCs w:val="20"/>
                <w:lang w:eastAsia="zh-CN"/>
              </w:rPr>
              <w:t>69</w:t>
            </w:r>
            <w:bookmarkStart w:id="4" w:name="_GoBack"/>
            <w:bookmarkEnd w:id="4"/>
            <w:r w:rsidR="00BE603B">
              <w:rPr>
                <w:rFonts w:ascii="Arial" w:eastAsia="SimSun" w:hAnsi="Arial" w:cs="Arial"/>
                <w:kern w:val="2"/>
                <w:sz w:val="20"/>
                <w:szCs w:val="20"/>
                <w:lang w:eastAsia="zh-CN"/>
              </w:rPr>
              <w:t>.721,77 €</w:t>
            </w:r>
          </w:p>
        </w:tc>
      </w:tr>
      <w:tr w:rsidR="00E10D0B" w:rsidRPr="00E10D0B" w14:paraId="36664FA4" w14:textId="77777777" w:rsidTr="000D36BB">
        <w:trPr>
          <w:trHeight w:val="300"/>
        </w:trPr>
        <w:tc>
          <w:tcPr>
            <w:tcW w:w="3137" w:type="dxa"/>
            <w:hideMark/>
          </w:tcPr>
          <w:p w14:paraId="3B190802" w14:textId="77777777" w:rsidR="00E10D0B" w:rsidRPr="00E10D0B" w:rsidRDefault="00E10D0B" w:rsidP="00E10D0B">
            <w:pPr>
              <w:widowControl w:val="0"/>
              <w:spacing w:after="0"/>
              <w:ind w:left="65"/>
              <w:jc w:val="both"/>
              <w:rPr>
                <w:rFonts w:ascii="Arial" w:eastAsia="SimSun" w:hAnsi="Arial" w:cs="Arial"/>
                <w:kern w:val="2"/>
                <w:sz w:val="20"/>
                <w:szCs w:val="20"/>
                <w:lang w:eastAsia="zh-CN"/>
              </w:rPr>
            </w:pPr>
            <w:r w:rsidRPr="00E10D0B">
              <w:rPr>
                <w:rFonts w:ascii="Arial" w:eastAsia="SimSun" w:hAnsi="Arial" w:cs="Arial"/>
                <w:kern w:val="2"/>
                <w:sz w:val="20"/>
                <w:szCs w:val="20"/>
                <w:lang w:eastAsia="zh-CN"/>
              </w:rPr>
              <w:t xml:space="preserve">Razvoj osnovnih storitev </w:t>
            </w:r>
          </w:p>
        </w:tc>
        <w:tc>
          <w:tcPr>
            <w:tcW w:w="4162" w:type="dxa"/>
            <w:hideMark/>
          </w:tcPr>
          <w:p w14:paraId="4A5503ED" w14:textId="77777777" w:rsidR="00E10D0B" w:rsidRPr="00E10D0B" w:rsidRDefault="00E10D0B" w:rsidP="00E10D0B">
            <w:pPr>
              <w:widowControl w:val="0"/>
              <w:spacing w:after="0"/>
              <w:ind w:left="65"/>
              <w:jc w:val="both"/>
              <w:rPr>
                <w:rFonts w:ascii="Arial" w:eastAsia="SimSun" w:hAnsi="Arial" w:cs="Arial"/>
                <w:kern w:val="2"/>
                <w:sz w:val="20"/>
                <w:szCs w:val="20"/>
                <w:lang w:eastAsia="zh-CN"/>
              </w:rPr>
            </w:pPr>
            <w:r w:rsidRPr="00E10D0B">
              <w:rPr>
                <w:rFonts w:ascii="Arial" w:eastAsia="SimSun" w:hAnsi="Arial" w:cs="Arial"/>
                <w:kern w:val="2"/>
                <w:sz w:val="20"/>
                <w:szCs w:val="20"/>
                <w:lang w:eastAsia="zh-CN"/>
              </w:rPr>
              <w:t xml:space="preserve">U2- Inovativni turistični produkti </w:t>
            </w:r>
          </w:p>
        </w:tc>
        <w:tc>
          <w:tcPr>
            <w:tcW w:w="970" w:type="dxa"/>
            <w:hideMark/>
          </w:tcPr>
          <w:p w14:paraId="3A8474B6" w14:textId="77777777" w:rsidR="00E10D0B" w:rsidRPr="00E10D0B" w:rsidRDefault="00E10D0B" w:rsidP="00E10D0B">
            <w:pPr>
              <w:widowControl w:val="0"/>
              <w:spacing w:after="0"/>
              <w:ind w:left="65"/>
              <w:jc w:val="both"/>
              <w:rPr>
                <w:rFonts w:ascii="Arial" w:eastAsia="SimSun" w:hAnsi="Arial" w:cs="Arial"/>
                <w:kern w:val="2"/>
                <w:sz w:val="20"/>
                <w:szCs w:val="20"/>
                <w:lang w:eastAsia="zh-CN"/>
              </w:rPr>
            </w:pPr>
            <w:r w:rsidRPr="00E10D0B">
              <w:rPr>
                <w:rFonts w:ascii="Arial" w:eastAsia="SimSun" w:hAnsi="Arial" w:cs="Arial"/>
                <w:kern w:val="2"/>
                <w:sz w:val="20"/>
                <w:szCs w:val="20"/>
                <w:lang w:eastAsia="zh-CN"/>
              </w:rPr>
              <w:t xml:space="preserve">EKSRP </w:t>
            </w:r>
          </w:p>
        </w:tc>
        <w:tc>
          <w:tcPr>
            <w:tcW w:w="1701" w:type="dxa"/>
            <w:hideMark/>
          </w:tcPr>
          <w:p w14:paraId="067E4D40" w14:textId="5749DF45" w:rsidR="00E10D0B" w:rsidRPr="00E10D0B" w:rsidRDefault="00F37C1F" w:rsidP="00F37C1F">
            <w:pPr>
              <w:widowControl w:val="0"/>
              <w:spacing w:after="0"/>
              <w:ind w:left="65"/>
              <w:jc w:val="both"/>
              <w:rPr>
                <w:rFonts w:ascii="Arial" w:eastAsia="SimSun" w:hAnsi="Arial" w:cs="Arial"/>
                <w:kern w:val="2"/>
                <w:sz w:val="20"/>
                <w:szCs w:val="20"/>
                <w:lang w:eastAsia="zh-CN"/>
              </w:rPr>
            </w:pPr>
            <w:r w:rsidRPr="00F37C1F">
              <w:rPr>
                <w:rFonts w:ascii="Arial" w:eastAsia="SimSun" w:hAnsi="Arial" w:cs="Arial"/>
                <w:kern w:val="2"/>
                <w:sz w:val="20"/>
                <w:szCs w:val="20"/>
                <w:lang w:eastAsia="zh-CN"/>
              </w:rPr>
              <w:t>119.103,26</w:t>
            </w:r>
            <w:r>
              <w:rPr>
                <w:rFonts w:ascii="Arial" w:eastAsia="SimSun" w:hAnsi="Arial" w:cs="Arial"/>
                <w:kern w:val="2"/>
                <w:sz w:val="20"/>
                <w:szCs w:val="20"/>
                <w:lang w:eastAsia="zh-CN"/>
              </w:rPr>
              <w:t xml:space="preserve"> €</w:t>
            </w:r>
          </w:p>
        </w:tc>
      </w:tr>
      <w:tr w:rsidR="001D5E3D" w:rsidRPr="00E10D0B" w14:paraId="327951FE" w14:textId="77777777" w:rsidTr="000D36BB">
        <w:trPr>
          <w:trHeight w:val="495"/>
        </w:trPr>
        <w:tc>
          <w:tcPr>
            <w:tcW w:w="3137" w:type="dxa"/>
            <w:vMerge w:val="restart"/>
            <w:hideMark/>
          </w:tcPr>
          <w:p w14:paraId="292457ED" w14:textId="77777777" w:rsidR="001D5E3D" w:rsidRDefault="001D5E3D" w:rsidP="00E10D0B">
            <w:pPr>
              <w:widowControl w:val="0"/>
              <w:spacing w:after="0"/>
              <w:ind w:left="65"/>
              <w:jc w:val="both"/>
              <w:rPr>
                <w:rFonts w:ascii="Arial" w:eastAsia="SimSun" w:hAnsi="Arial" w:cs="Arial"/>
                <w:kern w:val="2"/>
                <w:sz w:val="20"/>
                <w:szCs w:val="20"/>
                <w:lang w:eastAsia="zh-CN"/>
              </w:rPr>
            </w:pPr>
          </w:p>
          <w:p w14:paraId="68005CD5" w14:textId="1498132D" w:rsidR="001D5E3D" w:rsidRPr="00E10D0B" w:rsidRDefault="001D5E3D" w:rsidP="00E10D0B">
            <w:pPr>
              <w:widowControl w:val="0"/>
              <w:spacing w:after="0"/>
              <w:ind w:left="65"/>
              <w:jc w:val="both"/>
              <w:rPr>
                <w:rFonts w:ascii="Arial" w:eastAsia="SimSun" w:hAnsi="Arial" w:cs="Arial"/>
                <w:kern w:val="2"/>
                <w:sz w:val="20"/>
                <w:szCs w:val="20"/>
                <w:lang w:eastAsia="zh-CN"/>
              </w:rPr>
            </w:pPr>
            <w:r w:rsidRPr="00E10D0B">
              <w:rPr>
                <w:rFonts w:ascii="Arial" w:eastAsia="SimSun" w:hAnsi="Arial" w:cs="Arial"/>
                <w:kern w:val="2"/>
                <w:sz w:val="20"/>
                <w:szCs w:val="20"/>
                <w:lang w:eastAsia="zh-CN"/>
              </w:rPr>
              <w:t xml:space="preserve">Varstvo okolja in ohranjanje narave </w:t>
            </w:r>
          </w:p>
          <w:p w14:paraId="6C5C1DF7" w14:textId="70F63AA8" w:rsidR="001D5E3D" w:rsidRPr="00E10D0B" w:rsidRDefault="001D5E3D" w:rsidP="00E10D0B">
            <w:pPr>
              <w:widowControl w:val="0"/>
              <w:spacing w:after="0"/>
              <w:ind w:left="65"/>
              <w:jc w:val="both"/>
              <w:rPr>
                <w:rFonts w:ascii="Arial" w:eastAsia="SimSun" w:hAnsi="Arial" w:cs="Arial"/>
                <w:kern w:val="2"/>
                <w:sz w:val="20"/>
                <w:szCs w:val="20"/>
                <w:lang w:eastAsia="zh-CN"/>
              </w:rPr>
            </w:pPr>
            <w:r w:rsidRPr="00E10D0B">
              <w:rPr>
                <w:rFonts w:ascii="Arial" w:eastAsia="SimSun" w:hAnsi="Arial" w:cs="Arial"/>
                <w:kern w:val="2"/>
                <w:sz w:val="20"/>
                <w:szCs w:val="20"/>
                <w:lang w:eastAsia="zh-CN"/>
              </w:rPr>
              <w:t> </w:t>
            </w:r>
          </w:p>
        </w:tc>
        <w:tc>
          <w:tcPr>
            <w:tcW w:w="4162" w:type="dxa"/>
            <w:vMerge w:val="restart"/>
            <w:hideMark/>
          </w:tcPr>
          <w:p w14:paraId="3CEE16A9" w14:textId="77777777" w:rsidR="001D5E3D" w:rsidRPr="00E10D0B" w:rsidRDefault="001D5E3D" w:rsidP="00E10D0B">
            <w:pPr>
              <w:widowControl w:val="0"/>
              <w:spacing w:after="0"/>
              <w:ind w:left="65"/>
              <w:jc w:val="both"/>
              <w:rPr>
                <w:rFonts w:ascii="Arial" w:eastAsia="SimSun" w:hAnsi="Arial" w:cs="Arial"/>
                <w:kern w:val="2"/>
                <w:sz w:val="20"/>
                <w:szCs w:val="20"/>
                <w:lang w:eastAsia="zh-CN"/>
              </w:rPr>
            </w:pPr>
            <w:r w:rsidRPr="00E10D0B">
              <w:rPr>
                <w:rFonts w:ascii="Arial" w:eastAsia="SimSun" w:hAnsi="Arial" w:cs="Arial"/>
                <w:kern w:val="2"/>
                <w:sz w:val="20"/>
                <w:szCs w:val="20"/>
                <w:lang w:eastAsia="zh-CN"/>
              </w:rPr>
              <w:t>U5 - Alternativni načini proizvodnih potencialov na območju Natura 2000 in na degradiranih območjih</w:t>
            </w:r>
          </w:p>
          <w:p w14:paraId="24F68870" w14:textId="14E83833" w:rsidR="001D5E3D" w:rsidRPr="00E10D0B" w:rsidRDefault="001D5E3D" w:rsidP="00E10D0B">
            <w:pPr>
              <w:widowControl w:val="0"/>
              <w:spacing w:after="0"/>
              <w:ind w:left="65"/>
              <w:jc w:val="both"/>
              <w:rPr>
                <w:rFonts w:ascii="Arial" w:eastAsia="SimSun" w:hAnsi="Arial" w:cs="Arial"/>
                <w:kern w:val="2"/>
                <w:sz w:val="20"/>
                <w:szCs w:val="20"/>
                <w:lang w:eastAsia="zh-CN"/>
              </w:rPr>
            </w:pPr>
            <w:r w:rsidRPr="00E10D0B">
              <w:rPr>
                <w:rFonts w:ascii="Arial" w:eastAsia="SimSun" w:hAnsi="Arial" w:cs="Arial"/>
                <w:kern w:val="2"/>
                <w:sz w:val="20"/>
                <w:szCs w:val="20"/>
                <w:lang w:eastAsia="zh-CN"/>
              </w:rPr>
              <w:t> </w:t>
            </w:r>
          </w:p>
        </w:tc>
        <w:tc>
          <w:tcPr>
            <w:tcW w:w="970" w:type="dxa"/>
            <w:hideMark/>
          </w:tcPr>
          <w:p w14:paraId="20DD0655" w14:textId="77777777" w:rsidR="001D5E3D" w:rsidRPr="00E10D0B" w:rsidRDefault="001D5E3D" w:rsidP="00E10D0B">
            <w:pPr>
              <w:widowControl w:val="0"/>
              <w:spacing w:after="0"/>
              <w:ind w:left="65"/>
              <w:jc w:val="both"/>
              <w:rPr>
                <w:rFonts w:ascii="Arial" w:eastAsia="SimSun" w:hAnsi="Arial" w:cs="Arial"/>
                <w:kern w:val="2"/>
                <w:sz w:val="20"/>
                <w:szCs w:val="20"/>
                <w:lang w:eastAsia="zh-CN"/>
              </w:rPr>
            </w:pPr>
            <w:r w:rsidRPr="00E10D0B">
              <w:rPr>
                <w:rFonts w:ascii="Arial" w:eastAsia="SimSun" w:hAnsi="Arial" w:cs="Arial"/>
                <w:kern w:val="2"/>
                <w:sz w:val="20"/>
                <w:szCs w:val="20"/>
                <w:lang w:eastAsia="zh-CN"/>
              </w:rPr>
              <w:t xml:space="preserve">EKSRP </w:t>
            </w:r>
          </w:p>
        </w:tc>
        <w:tc>
          <w:tcPr>
            <w:tcW w:w="1701" w:type="dxa"/>
            <w:hideMark/>
          </w:tcPr>
          <w:p w14:paraId="5A48B5F5" w14:textId="0EAE855F" w:rsidR="001D5E3D" w:rsidRPr="00E10D0B" w:rsidRDefault="001D5E3D" w:rsidP="00E10D0B">
            <w:pPr>
              <w:widowControl w:val="0"/>
              <w:spacing w:after="0"/>
              <w:ind w:left="65"/>
              <w:jc w:val="both"/>
              <w:rPr>
                <w:rFonts w:ascii="Arial" w:eastAsia="SimSun" w:hAnsi="Arial" w:cs="Arial"/>
                <w:kern w:val="2"/>
                <w:sz w:val="20"/>
                <w:szCs w:val="20"/>
                <w:lang w:eastAsia="zh-CN"/>
              </w:rPr>
            </w:pPr>
            <w:r>
              <w:rPr>
                <w:rFonts w:ascii="Arial" w:eastAsia="SimSun" w:hAnsi="Arial" w:cs="Arial"/>
                <w:kern w:val="2"/>
                <w:sz w:val="20"/>
                <w:szCs w:val="20"/>
                <w:lang w:eastAsia="zh-CN"/>
              </w:rPr>
              <w:t>30.151,33 €</w:t>
            </w:r>
          </w:p>
        </w:tc>
      </w:tr>
      <w:tr w:rsidR="001D5E3D" w:rsidRPr="00E10D0B" w14:paraId="27AA49AE" w14:textId="77777777" w:rsidTr="000D36BB">
        <w:trPr>
          <w:trHeight w:val="300"/>
        </w:trPr>
        <w:tc>
          <w:tcPr>
            <w:tcW w:w="3137" w:type="dxa"/>
            <w:vMerge/>
            <w:hideMark/>
          </w:tcPr>
          <w:p w14:paraId="734B5CE1" w14:textId="7CB5DD86" w:rsidR="001D5E3D" w:rsidRPr="00E10D0B" w:rsidRDefault="001D5E3D" w:rsidP="00E10D0B">
            <w:pPr>
              <w:widowControl w:val="0"/>
              <w:spacing w:after="0"/>
              <w:ind w:left="65"/>
              <w:jc w:val="both"/>
              <w:rPr>
                <w:rFonts w:ascii="Arial" w:eastAsia="SimSun" w:hAnsi="Arial" w:cs="Arial"/>
                <w:kern w:val="2"/>
                <w:sz w:val="20"/>
                <w:szCs w:val="20"/>
                <w:lang w:eastAsia="zh-CN"/>
              </w:rPr>
            </w:pPr>
          </w:p>
        </w:tc>
        <w:tc>
          <w:tcPr>
            <w:tcW w:w="4162" w:type="dxa"/>
            <w:vMerge/>
            <w:hideMark/>
          </w:tcPr>
          <w:p w14:paraId="2D371B40" w14:textId="24D5E63A" w:rsidR="001D5E3D" w:rsidRPr="00E10D0B" w:rsidRDefault="001D5E3D" w:rsidP="00E10D0B">
            <w:pPr>
              <w:widowControl w:val="0"/>
              <w:spacing w:after="0"/>
              <w:ind w:left="65"/>
              <w:jc w:val="both"/>
              <w:rPr>
                <w:rFonts w:ascii="Arial" w:eastAsia="SimSun" w:hAnsi="Arial" w:cs="Arial"/>
                <w:kern w:val="2"/>
                <w:sz w:val="20"/>
                <w:szCs w:val="20"/>
                <w:lang w:eastAsia="zh-CN"/>
              </w:rPr>
            </w:pPr>
          </w:p>
        </w:tc>
        <w:tc>
          <w:tcPr>
            <w:tcW w:w="970" w:type="dxa"/>
            <w:hideMark/>
          </w:tcPr>
          <w:p w14:paraId="361D354D" w14:textId="77777777" w:rsidR="001D5E3D" w:rsidRPr="00E10D0B" w:rsidRDefault="001D5E3D" w:rsidP="00E10D0B">
            <w:pPr>
              <w:widowControl w:val="0"/>
              <w:spacing w:after="0"/>
              <w:ind w:left="65"/>
              <w:jc w:val="both"/>
              <w:rPr>
                <w:rFonts w:ascii="Arial" w:eastAsia="SimSun" w:hAnsi="Arial" w:cs="Arial"/>
                <w:kern w:val="2"/>
                <w:sz w:val="20"/>
                <w:szCs w:val="20"/>
                <w:lang w:eastAsia="zh-CN"/>
              </w:rPr>
            </w:pPr>
            <w:r w:rsidRPr="00E10D0B">
              <w:rPr>
                <w:rFonts w:ascii="Arial" w:eastAsia="SimSun" w:hAnsi="Arial" w:cs="Arial"/>
                <w:kern w:val="2"/>
                <w:sz w:val="20"/>
                <w:szCs w:val="20"/>
                <w:lang w:eastAsia="zh-CN"/>
              </w:rPr>
              <w:t>ESRR</w:t>
            </w:r>
          </w:p>
        </w:tc>
        <w:tc>
          <w:tcPr>
            <w:tcW w:w="1701" w:type="dxa"/>
            <w:hideMark/>
          </w:tcPr>
          <w:p w14:paraId="199296A7" w14:textId="1C2C9F9C" w:rsidR="001D5E3D" w:rsidRPr="00E10D0B" w:rsidRDefault="001D5E3D" w:rsidP="00A26D08">
            <w:pPr>
              <w:widowControl w:val="0"/>
              <w:spacing w:after="0"/>
              <w:jc w:val="both"/>
              <w:rPr>
                <w:rFonts w:ascii="Arial" w:eastAsia="SimSun" w:hAnsi="Arial" w:cs="Arial"/>
                <w:kern w:val="2"/>
                <w:sz w:val="20"/>
                <w:szCs w:val="20"/>
                <w:lang w:eastAsia="zh-CN"/>
              </w:rPr>
            </w:pPr>
            <w:r>
              <w:rPr>
                <w:rFonts w:ascii="Arial" w:eastAsia="SimSun" w:hAnsi="Arial" w:cs="Arial"/>
                <w:kern w:val="2"/>
                <w:sz w:val="20"/>
                <w:szCs w:val="20"/>
                <w:lang w:eastAsia="zh-CN"/>
              </w:rPr>
              <w:t>20.000,00 €</w:t>
            </w:r>
          </w:p>
        </w:tc>
      </w:tr>
      <w:tr w:rsidR="001D5E3D" w:rsidRPr="00E10D0B" w14:paraId="52CC435D" w14:textId="77777777" w:rsidTr="000D36BB">
        <w:trPr>
          <w:trHeight w:val="495"/>
        </w:trPr>
        <w:tc>
          <w:tcPr>
            <w:tcW w:w="3137" w:type="dxa"/>
            <w:vMerge w:val="restart"/>
            <w:hideMark/>
          </w:tcPr>
          <w:p w14:paraId="32121ADB" w14:textId="77777777" w:rsidR="001D5E3D" w:rsidRDefault="001D5E3D" w:rsidP="00E10D0B">
            <w:pPr>
              <w:widowControl w:val="0"/>
              <w:spacing w:after="0"/>
              <w:ind w:left="65"/>
              <w:jc w:val="both"/>
              <w:rPr>
                <w:rFonts w:ascii="Arial" w:eastAsia="SimSun" w:hAnsi="Arial" w:cs="Arial"/>
                <w:kern w:val="2"/>
                <w:sz w:val="20"/>
                <w:szCs w:val="20"/>
                <w:lang w:eastAsia="zh-CN"/>
              </w:rPr>
            </w:pPr>
            <w:bookmarkStart w:id="5" w:name="_Hlk8125642"/>
          </w:p>
          <w:p w14:paraId="4AD956DA" w14:textId="724DE9E0" w:rsidR="001D5E3D" w:rsidRPr="00E10D0B" w:rsidRDefault="001D5E3D" w:rsidP="00E10D0B">
            <w:pPr>
              <w:widowControl w:val="0"/>
              <w:spacing w:after="0"/>
              <w:ind w:left="65"/>
              <w:jc w:val="both"/>
              <w:rPr>
                <w:rFonts w:ascii="Arial" w:eastAsia="SimSun" w:hAnsi="Arial" w:cs="Arial"/>
                <w:kern w:val="2"/>
                <w:sz w:val="20"/>
                <w:szCs w:val="20"/>
                <w:lang w:eastAsia="zh-CN"/>
              </w:rPr>
            </w:pPr>
            <w:r w:rsidRPr="00E10D0B">
              <w:rPr>
                <w:rFonts w:ascii="Arial" w:eastAsia="SimSun" w:hAnsi="Arial" w:cs="Arial"/>
                <w:kern w:val="2"/>
                <w:sz w:val="20"/>
                <w:szCs w:val="20"/>
                <w:lang w:eastAsia="zh-CN"/>
              </w:rPr>
              <w:t xml:space="preserve">Večja vključenost mladih, žensk in drugih ranljivih skupin </w:t>
            </w:r>
          </w:p>
        </w:tc>
        <w:tc>
          <w:tcPr>
            <w:tcW w:w="4162" w:type="dxa"/>
            <w:vMerge w:val="restart"/>
            <w:hideMark/>
          </w:tcPr>
          <w:p w14:paraId="0EE5BD58" w14:textId="77777777" w:rsidR="001D5E3D" w:rsidRPr="00E10D0B" w:rsidRDefault="001D5E3D" w:rsidP="00E10D0B">
            <w:pPr>
              <w:widowControl w:val="0"/>
              <w:spacing w:after="0"/>
              <w:ind w:left="65"/>
              <w:jc w:val="both"/>
              <w:rPr>
                <w:rFonts w:ascii="Arial" w:eastAsia="SimSun" w:hAnsi="Arial" w:cs="Arial"/>
                <w:kern w:val="2"/>
                <w:sz w:val="20"/>
                <w:szCs w:val="20"/>
                <w:lang w:eastAsia="zh-CN"/>
              </w:rPr>
            </w:pPr>
            <w:r w:rsidRPr="00E10D0B">
              <w:rPr>
                <w:rFonts w:ascii="Arial" w:eastAsia="SimSun" w:hAnsi="Arial" w:cs="Arial"/>
                <w:kern w:val="2"/>
                <w:sz w:val="20"/>
                <w:szCs w:val="20"/>
                <w:lang w:eastAsia="zh-CN"/>
              </w:rPr>
              <w:t>U3 - Vključevanje lokalno pomembnih vsebin v izobraževanje in vseživljenjsko učenje</w:t>
            </w:r>
          </w:p>
        </w:tc>
        <w:tc>
          <w:tcPr>
            <w:tcW w:w="970" w:type="dxa"/>
            <w:hideMark/>
          </w:tcPr>
          <w:p w14:paraId="1E9D8BC6" w14:textId="77777777" w:rsidR="001D5E3D" w:rsidRPr="00E10D0B" w:rsidRDefault="001D5E3D" w:rsidP="00E10D0B">
            <w:pPr>
              <w:widowControl w:val="0"/>
              <w:spacing w:after="0"/>
              <w:ind w:left="65"/>
              <w:jc w:val="both"/>
              <w:rPr>
                <w:rFonts w:ascii="Arial" w:eastAsia="SimSun" w:hAnsi="Arial" w:cs="Arial"/>
                <w:kern w:val="2"/>
                <w:sz w:val="20"/>
                <w:szCs w:val="20"/>
                <w:lang w:eastAsia="zh-CN"/>
              </w:rPr>
            </w:pPr>
            <w:r w:rsidRPr="00E10D0B">
              <w:rPr>
                <w:rFonts w:ascii="Arial" w:eastAsia="SimSun" w:hAnsi="Arial" w:cs="Arial"/>
                <w:kern w:val="2"/>
                <w:sz w:val="20"/>
                <w:szCs w:val="20"/>
                <w:lang w:eastAsia="zh-CN"/>
              </w:rPr>
              <w:t xml:space="preserve">EKSRP </w:t>
            </w:r>
          </w:p>
        </w:tc>
        <w:tc>
          <w:tcPr>
            <w:tcW w:w="1701" w:type="dxa"/>
            <w:hideMark/>
          </w:tcPr>
          <w:p w14:paraId="1D07E441" w14:textId="001BDF0E" w:rsidR="001D5E3D" w:rsidRPr="00E10D0B" w:rsidRDefault="001D5E3D" w:rsidP="00A26D08">
            <w:pPr>
              <w:widowControl w:val="0"/>
              <w:spacing w:after="0"/>
              <w:jc w:val="both"/>
              <w:rPr>
                <w:rFonts w:ascii="Arial" w:eastAsia="SimSun" w:hAnsi="Arial" w:cs="Arial"/>
                <w:kern w:val="2"/>
                <w:sz w:val="20"/>
                <w:szCs w:val="20"/>
                <w:lang w:eastAsia="zh-CN"/>
              </w:rPr>
            </w:pPr>
            <w:r>
              <w:rPr>
                <w:rFonts w:ascii="Arial" w:eastAsia="SimSun" w:hAnsi="Arial" w:cs="Arial"/>
                <w:kern w:val="2"/>
                <w:sz w:val="20"/>
                <w:szCs w:val="20"/>
                <w:lang w:eastAsia="zh-CN"/>
              </w:rPr>
              <w:t>10.266,39 €</w:t>
            </w:r>
          </w:p>
        </w:tc>
      </w:tr>
      <w:bookmarkEnd w:id="5"/>
      <w:tr w:rsidR="001D5E3D" w:rsidRPr="00E10D0B" w14:paraId="3343B05B" w14:textId="77777777" w:rsidTr="00F37C1F">
        <w:trPr>
          <w:trHeight w:val="495"/>
        </w:trPr>
        <w:tc>
          <w:tcPr>
            <w:tcW w:w="3137" w:type="dxa"/>
            <w:vMerge/>
            <w:hideMark/>
          </w:tcPr>
          <w:p w14:paraId="7F6F3650" w14:textId="46D161E2" w:rsidR="001D5E3D" w:rsidRPr="00E10D0B" w:rsidRDefault="001D5E3D" w:rsidP="00A570A1">
            <w:pPr>
              <w:widowControl w:val="0"/>
              <w:spacing w:after="0"/>
              <w:ind w:left="65"/>
              <w:jc w:val="both"/>
              <w:rPr>
                <w:rFonts w:ascii="Arial" w:eastAsia="SimSun" w:hAnsi="Arial" w:cs="Arial"/>
                <w:kern w:val="2"/>
                <w:sz w:val="20"/>
                <w:szCs w:val="20"/>
                <w:lang w:eastAsia="zh-CN"/>
              </w:rPr>
            </w:pPr>
          </w:p>
        </w:tc>
        <w:tc>
          <w:tcPr>
            <w:tcW w:w="4162" w:type="dxa"/>
            <w:vMerge/>
            <w:hideMark/>
          </w:tcPr>
          <w:p w14:paraId="688386CF" w14:textId="69A4F83C" w:rsidR="001D5E3D" w:rsidRPr="00E10D0B" w:rsidRDefault="001D5E3D" w:rsidP="00F37C1F">
            <w:pPr>
              <w:widowControl w:val="0"/>
              <w:spacing w:after="0"/>
              <w:jc w:val="both"/>
              <w:rPr>
                <w:rFonts w:ascii="Arial" w:eastAsia="SimSun" w:hAnsi="Arial" w:cs="Arial"/>
                <w:kern w:val="2"/>
                <w:sz w:val="20"/>
                <w:szCs w:val="20"/>
                <w:lang w:eastAsia="zh-CN"/>
              </w:rPr>
            </w:pPr>
          </w:p>
        </w:tc>
        <w:tc>
          <w:tcPr>
            <w:tcW w:w="970" w:type="dxa"/>
            <w:hideMark/>
          </w:tcPr>
          <w:p w14:paraId="18D794D5" w14:textId="31C10A1E" w:rsidR="001D5E3D" w:rsidRPr="00E10D0B" w:rsidRDefault="001D5E3D" w:rsidP="00A570A1">
            <w:pPr>
              <w:widowControl w:val="0"/>
              <w:spacing w:after="0"/>
              <w:ind w:left="65"/>
              <w:jc w:val="both"/>
              <w:rPr>
                <w:rFonts w:ascii="Arial" w:eastAsia="SimSun" w:hAnsi="Arial" w:cs="Arial"/>
                <w:kern w:val="2"/>
                <w:sz w:val="20"/>
                <w:szCs w:val="20"/>
                <w:lang w:eastAsia="zh-CN"/>
              </w:rPr>
            </w:pPr>
            <w:r w:rsidRPr="00E10D0B">
              <w:rPr>
                <w:rFonts w:ascii="Arial" w:eastAsia="SimSun" w:hAnsi="Arial" w:cs="Arial"/>
                <w:kern w:val="2"/>
                <w:sz w:val="20"/>
                <w:szCs w:val="20"/>
                <w:lang w:eastAsia="zh-CN"/>
              </w:rPr>
              <w:t>E</w:t>
            </w:r>
            <w:r>
              <w:rPr>
                <w:rFonts w:ascii="Arial" w:eastAsia="SimSun" w:hAnsi="Arial" w:cs="Arial"/>
                <w:kern w:val="2"/>
                <w:sz w:val="20"/>
                <w:szCs w:val="20"/>
                <w:lang w:eastAsia="zh-CN"/>
              </w:rPr>
              <w:t>SRR</w:t>
            </w:r>
            <w:r w:rsidRPr="00E10D0B">
              <w:rPr>
                <w:rFonts w:ascii="Arial" w:eastAsia="SimSun" w:hAnsi="Arial" w:cs="Arial"/>
                <w:kern w:val="2"/>
                <w:sz w:val="20"/>
                <w:szCs w:val="20"/>
                <w:lang w:eastAsia="zh-CN"/>
              </w:rPr>
              <w:t xml:space="preserve"> </w:t>
            </w:r>
          </w:p>
        </w:tc>
        <w:tc>
          <w:tcPr>
            <w:tcW w:w="1701" w:type="dxa"/>
            <w:hideMark/>
          </w:tcPr>
          <w:p w14:paraId="21757CDB" w14:textId="429165DE" w:rsidR="001D5E3D" w:rsidRPr="00E10D0B" w:rsidRDefault="001D5E3D" w:rsidP="00A570A1">
            <w:pPr>
              <w:widowControl w:val="0"/>
              <w:spacing w:after="0"/>
              <w:jc w:val="both"/>
              <w:rPr>
                <w:rFonts w:ascii="Arial" w:eastAsia="SimSun" w:hAnsi="Arial" w:cs="Arial"/>
                <w:kern w:val="2"/>
                <w:sz w:val="20"/>
                <w:szCs w:val="20"/>
                <w:lang w:eastAsia="zh-CN"/>
              </w:rPr>
            </w:pPr>
            <w:r>
              <w:rPr>
                <w:rFonts w:ascii="Arial" w:eastAsia="SimSun" w:hAnsi="Arial" w:cs="Arial"/>
                <w:kern w:val="2"/>
                <w:sz w:val="20"/>
                <w:szCs w:val="20"/>
                <w:lang w:eastAsia="zh-CN"/>
              </w:rPr>
              <w:t>22.912,50 €</w:t>
            </w:r>
          </w:p>
        </w:tc>
      </w:tr>
    </w:tbl>
    <w:p w14:paraId="01413802" w14:textId="77777777" w:rsidR="00CE0A9D" w:rsidRPr="00CE0A9D" w:rsidRDefault="00CE0A9D" w:rsidP="00CE0A9D">
      <w:pPr>
        <w:widowControl w:val="0"/>
        <w:spacing w:after="0"/>
        <w:ind w:left="65"/>
        <w:jc w:val="both"/>
        <w:rPr>
          <w:rFonts w:ascii="Arial" w:eastAsia="SimSun" w:hAnsi="Arial" w:cs="Arial"/>
          <w:kern w:val="2"/>
          <w:sz w:val="20"/>
          <w:szCs w:val="20"/>
          <w:lang w:eastAsia="zh-CN"/>
        </w:rPr>
      </w:pPr>
    </w:p>
    <w:p w14:paraId="3E0E4373" w14:textId="77777777" w:rsidR="00CE0A9D" w:rsidRPr="00CE0A9D" w:rsidRDefault="00CE0A9D" w:rsidP="00CE0A9D">
      <w:pPr>
        <w:widowControl w:val="0"/>
        <w:spacing w:after="0" w:line="240" w:lineRule="auto"/>
        <w:ind w:left="65"/>
        <w:jc w:val="both"/>
        <w:rPr>
          <w:rFonts w:ascii="Arial" w:eastAsia="SimSun" w:hAnsi="Arial" w:cs="Arial"/>
          <w:kern w:val="2"/>
          <w:sz w:val="20"/>
          <w:szCs w:val="20"/>
          <w:lang w:eastAsia="zh-CN"/>
        </w:rPr>
      </w:pPr>
    </w:p>
    <w:p w14:paraId="443E5863" w14:textId="77777777" w:rsidR="00CE0A9D" w:rsidRPr="00400422" w:rsidRDefault="00CE0A9D" w:rsidP="00CE0A9D">
      <w:pPr>
        <w:widowControl w:val="0"/>
        <w:spacing w:after="0"/>
        <w:ind w:left="65"/>
        <w:jc w:val="both"/>
        <w:rPr>
          <w:rFonts w:asciiTheme="minorHAnsi" w:eastAsia="SimSun" w:hAnsiTheme="minorHAnsi" w:cstheme="minorHAnsi"/>
          <w:kern w:val="2"/>
          <w:lang w:eastAsia="zh-CN"/>
        </w:rPr>
      </w:pPr>
      <w:r w:rsidRPr="00400422">
        <w:rPr>
          <w:rFonts w:asciiTheme="minorHAnsi" w:eastAsia="SimSun" w:hAnsiTheme="minorHAnsi" w:cstheme="minorHAnsi"/>
          <w:kern w:val="2"/>
          <w:lang w:eastAsia="zh-CN"/>
        </w:rPr>
        <w:t xml:space="preserve">V primeru, da je prijavljenih operacij manj kot je razpisanih sredstev, se sredstva prenesejo nazaj v kvoto sredstev Partnerstva LAS Zasavje. </w:t>
      </w:r>
    </w:p>
    <w:p w14:paraId="26D1A974" w14:textId="77777777" w:rsidR="00CE0A9D" w:rsidRDefault="00CE0A9D" w:rsidP="00CE0A9D">
      <w:pPr>
        <w:widowControl w:val="0"/>
        <w:spacing w:after="0"/>
        <w:ind w:left="65"/>
        <w:jc w:val="both"/>
        <w:rPr>
          <w:rFonts w:ascii="Arial" w:eastAsia="SimSun" w:hAnsi="Arial" w:cs="Arial"/>
          <w:kern w:val="2"/>
          <w:sz w:val="20"/>
          <w:szCs w:val="20"/>
          <w:lang w:eastAsia="zh-CN"/>
        </w:rPr>
      </w:pPr>
    </w:p>
    <w:p w14:paraId="545E98A9" w14:textId="77777777" w:rsidR="00CE0A9D" w:rsidRPr="00400422" w:rsidRDefault="00CE0A9D" w:rsidP="00400422">
      <w:pPr>
        <w:pStyle w:val="Odstavekseznama"/>
        <w:widowControl w:val="0"/>
        <w:numPr>
          <w:ilvl w:val="0"/>
          <w:numId w:val="3"/>
        </w:numPr>
        <w:spacing w:after="0"/>
        <w:jc w:val="both"/>
        <w:rPr>
          <w:rFonts w:asciiTheme="minorHAnsi" w:eastAsia="SimSun" w:hAnsiTheme="minorHAnsi" w:cstheme="minorHAnsi"/>
          <w:b/>
          <w:kern w:val="2"/>
          <w:u w:val="single"/>
          <w:lang w:eastAsia="zh-CN"/>
        </w:rPr>
      </w:pPr>
      <w:r w:rsidRPr="00400422">
        <w:rPr>
          <w:rFonts w:asciiTheme="minorHAnsi" w:eastAsia="SimSun" w:hAnsiTheme="minorHAnsi" w:cstheme="minorHAnsi"/>
          <w:b/>
          <w:kern w:val="2"/>
          <w:u w:val="single"/>
          <w:lang w:eastAsia="zh-CN"/>
        </w:rPr>
        <w:t>FINANČNE DOLOČBE</w:t>
      </w:r>
    </w:p>
    <w:p w14:paraId="4C137D36" w14:textId="77777777" w:rsidR="00CE0A9D" w:rsidRDefault="00CE0A9D" w:rsidP="00CE0A9D">
      <w:pPr>
        <w:widowControl w:val="0"/>
        <w:spacing w:after="0"/>
        <w:jc w:val="both"/>
        <w:rPr>
          <w:rFonts w:ascii="Arial" w:eastAsia="SimSun" w:hAnsi="Arial" w:cs="Arial"/>
          <w:b/>
          <w:kern w:val="2"/>
          <w:sz w:val="20"/>
          <w:szCs w:val="20"/>
          <w:lang w:eastAsia="zh-CN"/>
        </w:rPr>
      </w:pPr>
    </w:p>
    <w:p w14:paraId="22B75716" w14:textId="6A1F9EA6" w:rsidR="00CE0A9D" w:rsidRPr="00400422" w:rsidRDefault="00CE0A9D" w:rsidP="00CE0A9D">
      <w:pPr>
        <w:widowControl w:val="0"/>
        <w:spacing w:after="0"/>
        <w:jc w:val="both"/>
        <w:rPr>
          <w:rFonts w:asciiTheme="minorHAnsi" w:eastAsia="SimSun" w:hAnsiTheme="minorHAnsi" w:cstheme="minorHAnsi"/>
          <w:noProof/>
          <w:color w:val="000000"/>
          <w:spacing w:val="-3"/>
          <w:kern w:val="2"/>
          <w:lang w:eastAsia="zh-CN"/>
        </w:rPr>
      </w:pPr>
      <w:r w:rsidRPr="00400422">
        <w:rPr>
          <w:rFonts w:asciiTheme="minorHAnsi" w:eastAsia="SimSun" w:hAnsiTheme="minorHAnsi" w:cstheme="minorHAnsi"/>
          <w:noProof/>
          <w:color w:val="000000"/>
          <w:spacing w:val="-3"/>
          <w:kern w:val="2"/>
          <w:lang w:eastAsia="zh-CN"/>
        </w:rPr>
        <w:t>Sredstva za sofinanciranje operacij se črpajo iz proračunskih postavk MKGP (za EKSRP) in MGRT (za ESRR) in se nanašajo na sofinanciranje ope</w:t>
      </w:r>
      <w:r w:rsidR="00E806D9">
        <w:rPr>
          <w:rFonts w:asciiTheme="minorHAnsi" w:eastAsia="SimSun" w:hAnsiTheme="minorHAnsi" w:cstheme="minorHAnsi"/>
          <w:noProof/>
          <w:color w:val="000000"/>
          <w:spacing w:val="-3"/>
          <w:kern w:val="2"/>
          <w:lang w:eastAsia="zh-CN"/>
        </w:rPr>
        <w:t xml:space="preserve">racij v letih </w:t>
      </w:r>
      <w:r w:rsidR="00F872AA">
        <w:rPr>
          <w:rFonts w:asciiTheme="minorHAnsi" w:eastAsia="SimSun" w:hAnsiTheme="minorHAnsi" w:cstheme="minorHAnsi"/>
          <w:noProof/>
          <w:color w:val="000000"/>
          <w:spacing w:val="-3"/>
          <w:kern w:val="2"/>
          <w:lang w:eastAsia="zh-CN"/>
        </w:rPr>
        <w:t>2019 in 2020.</w:t>
      </w:r>
      <w:r w:rsidRPr="00400422">
        <w:rPr>
          <w:rFonts w:asciiTheme="minorHAnsi" w:eastAsia="SimSun" w:hAnsiTheme="minorHAnsi" w:cstheme="minorHAnsi"/>
          <w:noProof/>
          <w:color w:val="000000"/>
          <w:spacing w:val="-3"/>
          <w:kern w:val="2"/>
          <w:lang w:eastAsia="zh-CN"/>
        </w:rPr>
        <w:t xml:space="preserve"> </w:t>
      </w:r>
    </w:p>
    <w:p w14:paraId="6E94B1FE" w14:textId="77777777" w:rsidR="00CE0A9D" w:rsidRPr="00400422" w:rsidRDefault="00CE0A9D" w:rsidP="00CE0A9D">
      <w:pPr>
        <w:widowControl w:val="0"/>
        <w:spacing w:after="0"/>
        <w:jc w:val="both"/>
        <w:rPr>
          <w:rFonts w:asciiTheme="minorHAnsi" w:eastAsia="SimSun" w:hAnsiTheme="minorHAnsi" w:cstheme="minorHAnsi"/>
          <w:noProof/>
          <w:color w:val="000000"/>
          <w:spacing w:val="-3"/>
          <w:kern w:val="2"/>
          <w:lang w:eastAsia="zh-CN"/>
        </w:rPr>
      </w:pPr>
    </w:p>
    <w:p w14:paraId="597D56A8" w14:textId="77777777" w:rsidR="00CE0A9D" w:rsidRPr="00400422" w:rsidRDefault="00CE0A9D" w:rsidP="00CE0A9D">
      <w:pPr>
        <w:widowControl w:val="0"/>
        <w:spacing w:after="0"/>
        <w:jc w:val="both"/>
        <w:rPr>
          <w:rFonts w:asciiTheme="minorHAnsi" w:eastAsia="SimSun" w:hAnsiTheme="minorHAnsi" w:cstheme="minorHAnsi"/>
          <w:noProof/>
          <w:color w:val="000000"/>
          <w:spacing w:val="-3"/>
          <w:kern w:val="2"/>
          <w:lang w:eastAsia="zh-CN"/>
        </w:rPr>
      </w:pPr>
      <w:r w:rsidRPr="00400422">
        <w:rPr>
          <w:rFonts w:asciiTheme="minorHAnsi" w:eastAsia="SimSun" w:hAnsiTheme="minorHAnsi" w:cstheme="minorHAnsi"/>
          <w:noProof/>
          <w:color w:val="000000"/>
          <w:spacing w:val="-3"/>
          <w:kern w:val="2"/>
          <w:lang w:eastAsia="zh-CN"/>
        </w:rPr>
        <w:t xml:space="preserve">Podpora operacijam se dodeli v obliki nepovratne finančne podpore. </w:t>
      </w:r>
    </w:p>
    <w:p w14:paraId="38724EC3" w14:textId="77777777" w:rsidR="00CE0A9D" w:rsidRPr="00400422" w:rsidRDefault="00CE0A9D" w:rsidP="00CE0A9D">
      <w:pPr>
        <w:widowControl w:val="0"/>
        <w:spacing w:after="0"/>
        <w:ind w:left="65"/>
        <w:jc w:val="both"/>
        <w:rPr>
          <w:rFonts w:asciiTheme="minorHAnsi" w:eastAsia="SimSun" w:hAnsiTheme="minorHAnsi" w:cstheme="minorHAnsi"/>
          <w:noProof/>
          <w:color w:val="000000"/>
          <w:spacing w:val="-3"/>
          <w:kern w:val="2"/>
          <w:lang w:eastAsia="zh-CN"/>
        </w:rPr>
      </w:pPr>
    </w:p>
    <w:p w14:paraId="14445F9E" w14:textId="77777777" w:rsidR="00CE0A9D" w:rsidRDefault="00CE0A9D" w:rsidP="00CE0A9D">
      <w:pPr>
        <w:spacing w:after="0"/>
        <w:jc w:val="both"/>
        <w:rPr>
          <w:rFonts w:asciiTheme="minorHAnsi" w:hAnsiTheme="minorHAnsi" w:cstheme="minorHAnsi"/>
        </w:rPr>
      </w:pPr>
      <w:r w:rsidRPr="00400422">
        <w:rPr>
          <w:rFonts w:asciiTheme="minorHAnsi" w:hAnsiTheme="minorHAnsi" w:cstheme="minorHAnsi"/>
        </w:rPr>
        <w:t xml:space="preserve">Stopnjo javne podpore posamezne operacije določi LAS do zgornje meje, določene v finančnih določbah posameznega sklada. </w:t>
      </w:r>
    </w:p>
    <w:p w14:paraId="0DA34E78" w14:textId="77777777" w:rsidR="00565E0C" w:rsidRPr="00400422" w:rsidRDefault="00565E0C" w:rsidP="00CE0A9D">
      <w:pPr>
        <w:spacing w:after="0"/>
        <w:jc w:val="both"/>
        <w:rPr>
          <w:rFonts w:asciiTheme="minorHAnsi" w:hAnsiTheme="minorHAnsi" w:cstheme="minorHAnsi"/>
        </w:rPr>
      </w:pPr>
    </w:p>
    <w:p w14:paraId="4D05FB1B" w14:textId="235F5D9E" w:rsidR="00CE0A9D" w:rsidRPr="00400422" w:rsidRDefault="00CE0A9D" w:rsidP="00CE0A9D">
      <w:pPr>
        <w:spacing w:after="0"/>
        <w:jc w:val="both"/>
        <w:rPr>
          <w:rFonts w:asciiTheme="minorHAnsi" w:hAnsiTheme="minorHAnsi" w:cstheme="minorHAnsi"/>
          <w:b/>
        </w:rPr>
      </w:pPr>
      <w:r w:rsidRPr="00400422">
        <w:rPr>
          <w:rFonts w:asciiTheme="minorHAnsi" w:hAnsiTheme="minorHAnsi" w:cstheme="minorHAnsi"/>
          <w:b/>
        </w:rPr>
        <w:t xml:space="preserve">Najvišja možna podpora za posamezno operacijo po tem javnem pozivu je </w:t>
      </w:r>
      <w:r w:rsidR="00F872AA">
        <w:rPr>
          <w:rFonts w:asciiTheme="minorHAnsi" w:hAnsiTheme="minorHAnsi" w:cstheme="minorHAnsi"/>
          <w:b/>
        </w:rPr>
        <w:t>5</w:t>
      </w:r>
      <w:r w:rsidRPr="00400422">
        <w:rPr>
          <w:rFonts w:asciiTheme="minorHAnsi" w:hAnsiTheme="minorHAnsi" w:cstheme="minorHAnsi"/>
          <w:b/>
        </w:rPr>
        <w:t>0.000 €, najnižja pa 5.000 €</w:t>
      </w:r>
      <w:r w:rsidR="00932398">
        <w:rPr>
          <w:rFonts w:asciiTheme="minorHAnsi" w:hAnsiTheme="minorHAnsi" w:cstheme="minorHAnsi"/>
          <w:b/>
        </w:rPr>
        <w:t>.</w:t>
      </w:r>
    </w:p>
    <w:p w14:paraId="797F0668" w14:textId="77777777" w:rsidR="00CE0A9D" w:rsidRPr="00400422" w:rsidRDefault="00CE0A9D" w:rsidP="00CE0A9D">
      <w:pPr>
        <w:spacing w:after="0"/>
        <w:jc w:val="both"/>
        <w:rPr>
          <w:rFonts w:asciiTheme="minorHAnsi" w:hAnsiTheme="minorHAnsi" w:cstheme="minorHAnsi"/>
        </w:rPr>
      </w:pPr>
    </w:p>
    <w:p w14:paraId="1925CE8D" w14:textId="77777777" w:rsidR="00CE0A9D" w:rsidRPr="00400422" w:rsidRDefault="00CE0A9D" w:rsidP="00CE0A9D">
      <w:pPr>
        <w:spacing w:after="0"/>
        <w:jc w:val="both"/>
        <w:rPr>
          <w:rFonts w:asciiTheme="minorHAnsi" w:hAnsiTheme="minorHAnsi" w:cstheme="minorHAnsi"/>
        </w:rPr>
      </w:pPr>
      <w:r w:rsidRPr="00400422">
        <w:rPr>
          <w:rFonts w:asciiTheme="minorHAnsi" w:hAnsiTheme="minorHAnsi" w:cstheme="minorHAnsi"/>
        </w:rPr>
        <w:t>Razliko do 100 odstotkov upravičenih stroškov ter neupravičene stroške krijejo nosilec operacije in partnerji iz lastnih sredstev.</w:t>
      </w:r>
    </w:p>
    <w:p w14:paraId="5A71B9FC" w14:textId="77777777" w:rsidR="00CE0A9D" w:rsidRPr="00400422" w:rsidRDefault="00CE0A9D" w:rsidP="00CE0A9D">
      <w:pPr>
        <w:widowControl w:val="0"/>
        <w:spacing w:after="0"/>
        <w:jc w:val="both"/>
        <w:rPr>
          <w:rFonts w:asciiTheme="minorHAnsi" w:hAnsiTheme="minorHAnsi" w:cstheme="minorHAnsi"/>
        </w:rPr>
      </w:pPr>
    </w:p>
    <w:p w14:paraId="57F8CC51" w14:textId="77777777" w:rsidR="00CE0A9D" w:rsidRDefault="00CE0A9D" w:rsidP="00CE0A9D">
      <w:pPr>
        <w:widowControl w:val="0"/>
        <w:spacing w:after="0"/>
        <w:jc w:val="both"/>
        <w:rPr>
          <w:rFonts w:asciiTheme="minorHAnsi" w:eastAsia="SimSun" w:hAnsiTheme="minorHAnsi" w:cstheme="minorHAnsi"/>
          <w:noProof/>
          <w:color w:val="000000"/>
          <w:spacing w:val="-3"/>
          <w:kern w:val="2"/>
          <w:lang w:eastAsia="zh-CN"/>
        </w:rPr>
      </w:pPr>
      <w:r w:rsidRPr="00400422">
        <w:rPr>
          <w:rFonts w:asciiTheme="minorHAnsi" w:hAnsiTheme="minorHAnsi" w:cstheme="minorHAnsi"/>
        </w:rPr>
        <w:t xml:space="preserve">Obsežnejše operacije je možno razdeliti v 2 fazi, ki predstavljata smiselno zaključeni celoti. Operacije, katerih predvidena skupna vrednost dodeljenih CLLD sredstev znaša do vključno 20.000 EUR, imajo lahko največ eno fazo. Operacije, katerih predvidena skupna vrednost dodeljenih CLLD sredstev znaša več kot 20.000 EUR, pa se lahko delijo, vendar v največ dve fazi, s tem, da posamezni zahtevek za izplačilo ne sme biti nižji od 5.000 EUR. </w:t>
      </w:r>
      <w:r w:rsidRPr="00400422">
        <w:rPr>
          <w:rFonts w:asciiTheme="minorHAnsi" w:eastAsia="SimSun" w:hAnsiTheme="minorHAnsi" w:cstheme="minorHAnsi"/>
          <w:noProof/>
          <w:color w:val="000000"/>
          <w:spacing w:val="-3"/>
          <w:kern w:val="2"/>
          <w:lang w:eastAsia="zh-CN"/>
        </w:rPr>
        <w:t>Vsako posamezno fazo operacije je potrebno ob prijavi natančno definirati, finančno in časovno opredeli</w:t>
      </w:r>
      <w:r w:rsidR="00932398">
        <w:rPr>
          <w:rFonts w:asciiTheme="minorHAnsi" w:eastAsia="SimSun" w:hAnsiTheme="minorHAnsi" w:cstheme="minorHAnsi"/>
          <w:noProof/>
          <w:color w:val="000000"/>
          <w:spacing w:val="-3"/>
          <w:kern w:val="2"/>
          <w:lang w:eastAsia="zh-CN"/>
        </w:rPr>
        <w:t>ti</w:t>
      </w:r>
      <w:r w:rsidRPr="00400422">
        <w:rPr>
          <w:rFonts w:asciiTheme="minorHAnsi" w:eastAsia="SimSun" w:hAnsiTheme="minorHAnsi" w:cstheme="minorHAnsi"/>
          <w:noProof/>
          <w:color w:val="000000"/>
          <w:spacing w:val="-3"/>
          <w:kern w:val="2"/>
          <w:lang w:eastAsia="zh-CN"/>
        </w:rPr>
        <w:t xml:space="preserve"> ter opredeliti, kdaj bo izstavljen posamezen zahtevek.</w:t>
      </w:r>
    </w:p>
    <w:p w14:paraId="7EC31C1C" w14:textId="77777777" w:rsidR="00CE0A9D" w:rsidRPr="00CE0A9D" w:rsidRDefault="00CE0A9D" w:rsidP="00CE0A9D">
      <w:pPr>
        <w:widowControl w:val="0"/>
        <w:spacing w:after="0"/>
        <w:jc w:val="both"/>
        <w:rPr>
          <w:rFonts w:ascii="Arial" w:eastAsia="SimSun" w:hAnsi="Arial" w:cs="Arial"/>
          <w:noProof/>
          <w:color w:val="000000"/>
          <w:spacing w:val="-3"/>
          <w:kern w:val="2"/>
          <w:sz w:val="20"/>
          <w:szCs w:val="20"/>
          <w:lang w:eastAsia="zh-CN"/>
        </w:rPr>
      </w:pPr>
    </w:p>
    <w:p w14:paraId="1E1A5277" w14:textId="77777777" w:rsidR="00CE0A9D" w:rsidRPr="00400422" w:rsidRDefault="00CE0A9D" w:rsidP="00FB01D1">
      <w:pPr>
        <w:pStyle w:val="Odstavekseznama"/>
        <w:widowControl w:val="0"/>
        <w:numPr>
          <w:ilvl w:val="1"/>
          <w:numId w:val="41"/>
        </w:numPr>
        <w:spacing w:after="0"/>
        <w:jc w:val="both"/>
        <w:rPr>
          <w:rFonts w:asciiTheme="minorHAnsi" w:eastAsia="SimSun" w:hAnsiTheme="minorHAnsi" w:cstheme="minorHAnsi"/>
          <w:b/>
          <w:kern w:val="2"/>
          <w:u w:val="single"/>
          <w:lang w:eastAsia="zh-CN"/>
        </w:rPr>
      </w:pPr>
      <w:r w:rsidRPr="00400422">
        <w:rPr>
          <w:rFonts w:asciiTheme="minorHAnsi" w:eastAsia="SimSun" w:hAnsiTheme="minorHAnsi" w:cstheme="minorHAnsi"/>
          <w:b/>
          <w:kern w:val="2"/>
          <w:u w:val="single"/>
          <w:lang w:eastAsia="zh-CN"/>
        </w:rPr>
        <w:t>Finančne določbe za EKSRP</w:t>
      </w:r>
    </w:p>
    <w:p w14:paraId="72DA4F1B" w14:textId="77777777" w:rsidR="00CE0A9D" w:rsidRPr="00400422" w:rsidRDefault="00CE0A9D" w:rsidP="00CE0A9D">
      <w:pPr>
        <w:widowControl w:val="0"/>
        <w:spacing w:after="0"/>
        <w:ind w:left="65" w:firstLine="360"/>
        <w:jc w:val="both"/>
        <w:rPr>
          <w:rFonts w:asciiTheme="minorHAnsi" w:eastAsia="SimSun" w:hAnsiTheme="minorHAnsi" w:cstheme="minorHAnsi"/>
          <w:kern w:val="2"/>
          <w:lang w:eastAsia="zh-CN"/>
        </w:rPr>
      </w:pPr>
    </w:p>
    <w:p w14:paraId="3C19C1A2" w14:textId="77777777" w:rsidR="00CE0A9D" w:rsidRPr="00400422" w:rsidRDefault="00CE0A9D" w:rsidP="00CE0A9D">
      <w:pPr>
        <w:spacing w:after="0"/>
        <w:jc w:val="both"/>
        <w:rPr>
          <w:rFonts w:asciiTheme="minorHAnsi" w:hAnsiTheme="minorHAnsi" w:cstheme="minorHAnsi"/>
        </w:rPr>
      </w:pPr>
      <w:r w:rsidRPr="00400422">
        <w:rPr>
          <w:rFonts w:asciiTheme="minorHAnsi" w:hAnsiTheme="minorHAnsi" w:cstheme="minorHAnsi"/>
          <w:b/>
        </w:rPr>
        <w:t>Najvišja stopnja javne podpore</w:t>
      </w:r>
      <w:r w:rsidRPr="00400422">
        <w:rPr>
          <w:rFonts w:asciiTheme="minorHAnsi" w:hAnsiTheme="minorHAnsi" w:cstheme="minorHAnsi"/>
        </w:rPr>
        <w:t xml:space="preserve"> za sofinanciranje operacij iz EKSRP je 85 odstotkov upravičenih stroškov operacije.</w:t>
      </w:r>
    </w:p>
    <w:p w14:paraId="43264363" w14:textId="77777777" w:rsidR="00CE0A9D" w:rsidRPr="00400422" w:rsidRDefault="00CE0A9D" w:rsidP="00CE0A9D">
      <w:pPr>
        <w:spacing w:after="0"/>
        <w:jc w:val="both"/>
        <w:rPr>
          <w:rFonts w:asciiTheme="minorHAnsi" w:eastAsia="SimSun" w:hAnsiTheme="minorHAnsi" w:cstheme="minorHAnsi"/>
          <w:kern w:val="2"/>
          <w:lang w:eastAsia="zh-CN"/>
        </w:rPr>
      </w:pPr>
    </w:p>
    <w:p w14:paraId="2DF3F725" w14:textId="77777777" w:rsidR="00CE0A9D" w:rsidRPr="00400422" w:rsidRDefault="00CE0A9D" w:rsidP="00FB01D1">
      <w:pPr>
        <w:pStyle w:val="Odstavekseznama"/>
        <w:widowControl w:val="0"/>
        <w:numPr>
          <w:ilvl w:val="1"/>
          <w:numId w:val="41"/>
        </w:numPr>
        <w:spacing w:after="0"/>
        <w:jc w:val="both"/>
        <w:rPr>
          <w:rFonts w:asciiTheme="minorHAnsi" w:eastAsia="SimSun" w:hAnsiTheme="minorHAnsi" w:cstheme="minorHAnsi"/>
          <w:b/>
          <w:kern w:val="2"/>
          <w:u w:val="single"/>
          <w:lang w:eastAsia="zh-CN"/>
        </w:rPr>
      </w:pPr>
      <w:r w:rsidRPr="00400422">
        <w:rPr>
          <w:rFonts w:asciiTheme="minorHAnsi" w:eastAsia="SimSun" w:hAnsiTheme="minorHAnsi" w:cstheme="minorHAnsi"/>
          <w:b/>
          <w:kern w:val="2"/>
          <w:u w:val="single"/>
          <w:lang w:eastAsia="zh-CN"/>
        </w:rPr>
        <w:t>Finančne določbe za ESRR</w:t>
      </w:r>
    </w:p>
    <w:p w14:paraId="035D198A" w14:textId="77777777" w:rsidR="00CE0A9D" w:rsidRPr="00400422" w:rsidRDefault="00CE0A9D" w:rsidP="00CE0A9D">
      <w:pPr>
        <w:widowControl w:val="0"/>
        <w:spacing w:after="0"/>
        <w:ind w:left="65"/>
        <w:jc w:val="both"/>
        <w:rPr>
          <w:rFonts w:asciiTheme="minorHAnsi" w:eastAsia="SimSun" w:hAnsiTheme="minorHAnsi" w:cstheme="minorHAnsi"/>
          <w:kern w:val="2"/>
          <w:lang w:eastAsia="zh-CN"/>
        </w:rPr>
      </w:pPr>
    </w:p>
    <w:p w14:paraId="25A98778" w14:textId="369E561B" w:rsidR="00CE0A9D" w:rsidRDefault="00D615B4" w:rsidP="00F872AA">
      <w:pPr>
        <w:spacing w:after="0"/>
        <w:contextualSpacing/>
        <w:jc w:val="both"/>
        <w:rPr>
          <w:rFonts w:asciiTheme="minorHAnsi" w:hAnsiTheme="minorHAnsi" w:cstheme="minorHAnsi"/>
        </w:rPr>
      </w:pPr>
      <w:r>
        <w:rPr>
          <w:rFonts w:asciiTheme="minorHAnsi" w:hAnsiTheme="minorHAnsi" w:cstheme="minorHAnsi"/>
        </w:rPr>
        <w:t xml:space="preserve">Sofinancira se 80% upravičenih stroškov operacije. Nepovratna sredstva so v deležu 80% namenska sredstva Evropskega sklada za regionalni razvoj, v deležu 20% pa namenska sredstva Proračuna Republike Slovenije. </w:t>
      </w:r>
    </w:p>
    <w:p w14:paraId="73BED33E" w14:textId="77777777" w:rsidR="00D615B4" w:rsidRPr="00400422" w:rsidRDefault="00D615B4" w:rsidP="00CE0A9D">
      <w:pPr>
        <w:spacing w:after="0"/>
        <w:contextualSpacing/>
        <w:rPr>
          <w:rFonts w:asciiTheme="minorHAnsi" w:hAnsiTheme="minorHAnsi" w:cstheme="minorHAnsi"/>
        </w:rPr>
      </w:pPr>
    </w:p>
    <w:p w14:paraId="7ABAEAC1" w14:textId="64C9B877" w:rsidR="00CE0A9D" w:rsidRPr="00400422" w:rsidRDefault="00CE0A9D" w:rsidP="00CE0A9D">
      <w:pPr>
        <w:spacing w:after="0"/>
        <w:contextualSpacing/>
        <w:rPr>
          <w:rFonts w:asciiTheme="minorHAnsi" w:hAnsiTheme="minorHAnsi" w:cstheme="minorHAnsi"/>
        </w:rPr>
      </w:pPr>
      <w:r w:rsidRPr="00400422">
        <w:rPr>
          <w:rFonts w:asciiTheme="minorHAnsi" w:hAnsiTheme="minorHAnsi" w:cstheme="minorHAnsi"/>
        </w:rPr>
        <w:t>Proračunske postavke na katerih so zagotovljena sredstva za sofinanciranje operacij v letih 20</w:t>
      </w:r>
      <w:r w:rsidR="00E806D9">
        <w:rPr>
          <w:rFonts w:asciiTheme="minorHAnsi" w:hAnsiTheme="minorHAnsi" w:cstheme="minorHAnsi"/>
        </w:rPr>
        <w:t>1</w:t>
      </w:r>
      <w:r w:rsidR="00F872AA">
        <w:rPr>
          <w:rFonts w:asciiTheme="minorHAnsi" w:hAnsiTheme="minorHAnsi" w:cstheme="minorHAnsi"/>
        </w:rPr>
        <w:t>9</w:t>
      </w:r>
      <w:r w:rsidR="00E806D9">
        <w:rPr>
          <w:rFonts w:asciiTheme="minorHAnsi" w:hAnsiTheme="minorHAnsi" w:cstheme="minorHAnsi"/>
        </w:rPr>
        <w:t xml:space="preserve"> in 20</w:t>
      </w:r>
      <w:r w:rsidR="00F872AA">
        <w:rPr>
          <w:rFonts w:asciiTheme="minorHAnsi" w:hAnsiTheme="minorHAnsi" w:cstheme="minorHAnsi"/>
        </w:rPr>
        <w:t>20</w:t>
      </w:r>
      <w:r w:rsidRPr="00400422">
        <w:rPr>
          <w:rFonts w:asciiTheme="minorHAnsi" w:hAnsiTheme="minorHAnsi" w:cstheme="minorHAnsi"/>
        </w:rPr>
        <w:t xml:space="preserve"> so:  </w:t>
      </w:r>
    </w:p>
    <w:p w14:paraId="6FCCEA6B" w14:textId="77777777" w:rsidR="00CE0A9D" w:rsidRPr="00400422" w:rsidRDefault="00CE0A9D" w:rsidP="00CE0A9D">
      <w:pPr>
        <w:spacing w:after="0"/>
        <w:contextualSpacing/>
        <w:rPr>
          <w:rFonts w:asciiTheme="minorHAnsi" w:hAnsiTheme="minorHAnsi" w:cstheme="minorHAnsi"/>
        </w:rPr>
      </w:pPr>
      <w:r w:rsidRPr="00400422">
        <w:rPr>
          <w:rFonts w:asciiTheme="minorHAnsi" w:hAnsiTheme="minorHAnsi" w:cstheme="minorHAnsi"/>
        </w:rPr>
        <w:t xml:space="preserve">160359 PN9.5-CLLD izvajanje-V-EU (evropski del, </w:t>
      </w:r>
      <w:r w:rsidR="00BD49BF">
        <w:rPr>
          <w:rFonts w:asciiTheme="minorHAnsi" w:hAnsiTheme="minorHAnsi" w:cstheme="minorHAnsi"/>
        </w:rPr>
        <w:t>Kohezijska regija vzhodna Slovenija</w:t>
      </w:r>
      <w:r w:rsidRPr="00400422">
        <w:rPr>
          <w:rFonts w:asciiTheme="minorHAnsi" w:hAnsiTheme="minorHAnsi" w:cstheme="minorHAnsi"/>
        </w:rPr>
        <w:t>)</w:t>
      </w:r>
    </w:p>
    <w:p w14:paraId="2349F1E6" w14:textId="77777777" w:rsidR="00CE0A9D" w:rsidRPr="00400422" w:rsidRDefault="00CE0A9D" w:rsidP="00CE0A9D">
      <w:pPr>
        <w:spacing w:after="0"/>
        <w:contextualSpacing/>
        <w:rPr>
          <w:rFonts w:asciiTheme="minorHAnsi" w:hAnsiTheme="minorHAnsi" w:cstheme="minorHAnsi"/>
        </w:rPr>
      </w:pPr>
      <w:r w:rsidRPr="00400422">
        <w:rPr>
          <w:rFonts w:asciiTheme="minorHAnsi" w:hAnsiTheme="minorHAnsi" w:cstheme="minorHAnsi"/>
        </w:rPr>
        <w:t xml:space="preserve">160360 PN9.5-CLLD izvajanje-V-Slovenska udeležba (nacionalni del, </w:t>
      </w:r>
      <w:r w:rsidR="00BD49BF">
        <w:rPr>
          <w:rFonts w:asciiTheme="minorHAnsi" w:hAnsiTheme="minorHAnsi" w:cstheme="minorHAnsi"/>
        </w:rPr>
        <w:t>Kohezijska regija vzhodna Slovenija</w:t>
      </w:r>
      <w:r w:rsidRPr="00400422">
        <w:rPr>
          <w:rFonts w:asciiTheme="minorHAnsi" w:hAnsiTheme="minorHAnsi" w:cstheme="minorHAnsi"/>
        </w:rPr>
        <w:t>)</w:t>
      </w:r>
    </w:p>
    <w:p w14:paraId="66D1D51A" w14:textId="77777777" w:rsidR="00CE0A9D" w:rsidRPr="00CE0A9D" w:rsidRDefault="00CE0A9D" w:rsidP="00CE0A9D">
      <w:pPr>
        <w:spacing w:after="0"/>
        <w:contextualSpacing/>
        <w:rPr>
          <w:rFonts w:ascii="Arial" w:hAnsi="Arial" w:cs="Arial"/>
          <w:sz w:val="20"/>
          <w:szCs w:val="20"/>
        </w:rPr>
      </w:pPr>
    </w:p>
    <w:p w14:paraId="1AE92A67" w14:textId="77777777" w:rsidR="00CE0A9D" w:rsidRPr="00CE0A9D" w:rsidRDefault="00CE0A9D" w:rsidP="00CE0A9D">
      <w:pPr>
        <w:widowControl w:val="0"/>
        <w:spacing w:after="0"/>
        <w:jc w:val="both"/>
        <w:rPr>
          <w:rFonts w:ascii="Arial" w:eastAsia="SimSun" w:hAnsi="Arial" w:cs="Arial"/>
          <w:noProof/>
          <w:color w:val="000000"/>
          <w:spacing w:val="-3"/>
          <w:kern w:val="2"/>
          <w:sz w:val="20"/>
          <w:szCs w:val="20"/>
          <w:lang w:eastAsia="zh-CN"/>
        </w:rPr>
      </w:pPr>
    </w:p>
    <w:p w14:paraId="7E0C70BB" w14:textId="77777777" w:rsidR="00CE0A9D" w:rsidRPr="0076097D" w:rsidRDefault="00CE0A9D" w:rsidP="00FB01D1">
      <w:pPr>
        <w:widowControl w:val="0"/>
        <w:numPr>
          <w:ilvl w:val="1"/>
          <w:numId w:val="41"/>
        </w:numPr>
        <w:spacing w:after="0"/>
        <w:contextualSpacing/>
        <w:jc w:val="both"/>
        <w:rPr>
          <w:rFonts w:asciiTheme="minorHAnsi" w:eastAsia="SimSun" w:hAnsiTheme="minorHAnsi" w:cstheme="minorHAnsi"/>
          <w:b/>
          <w:kern w:val="2"/>
          <w:u w:val="single"/>
          <w:lang w:eastAsia="zh-CN"/>
        </w:rPr>
      </w:pPr>
      <w:r w:rsidRPr="0076097D">
        <w:rPr>
          <w:rFonts w:asciiTheme="minorHAnsi" w:eastAsia="SimSun" w:hAnsiTheme="minorHAnsi" w:cstheme="minorHAnsi"/>
          <w:b/>
          <w:kern w:val="2"/>
          <w:u w:val="single"/>
          <w:lang w:eastAsia="zh-CN"/>
        </w:rPr>
        <w:t>Pravila državne pomoči za dodeljevanje javne podpore iz skladov EKSRP in ESRR</w:t>
      </w:r>
    </w:p>
    <w:p w14:paraId="3E4DA26E" w14:textId="77777777" w:rsidR="00CE0A9D" w:rsidRPr="0076097D" w:rsidRDefault="00CE0A9D" w:rsidP="00CE0A9D">
      <w:pPr>
        <w:widowControl w:val="0"/>
        <w:spacing w:after="0" w:line="240" w:lineRule="auto"/>
        <w:ind w:left="720"/>
        <w:contextualSpacing/>
        <w:jc w:val="both"/>
        <w:rPr>
          <w:rFonts w:asciiTheme="minorHAnsi" w:eastAsia="SimSun" w:hAnsiTheme="minorHAnsi" w:cstheme="minorHAnsi"/>
          <w:b/>
          <w:kern w:val="2"/>
          <w:lang w:eastAsia="zh-CN"/>
        </w:rPr>
      </w:pPr>
    </w:p>
    <w:tbl>
      <w:tblPr>
        <w:tblStyle w:val="Tabelamrea61"/>
        <w:tblW w:w="0" w:type="auto"/>
        <w:tblLook w:val="04A0" w:firstRow="1" w:lastRow="0" w:firstColumn="1" w:lastColumn="0" w:noHBand="0" w:noVBand="1"/>
      </w:tblPr>
      <w:tblGrid>
        <w:gridCol w:w="4814"/>
        <w:gridCol w:w="4816"/>
      </w:tblGrid>
      <w:tr w:rsidR="00CE0A9D" w:rsidRPr="0076097D" w14:paraId="236FBCF5" w14:textId="77777777" w:rsidTr="00CE0A9D">
        <w:tc>
          <w:tcPr>
            <w:tcW w:w="4890" w:type="dxa"/>
          </w:tcPr>
          <w:p w14:paraId="435D3066" w14:textId="77777777" w:rsidR="00CE0A9D" w:rsidRPr="0076097D" w:rsidRDefault="00CE0A9D" w:rsidP="00CE0A9D">
            <w:pPr>
              <w:autoSpaceDE w:val="0"/>
              <w:autoSpaceDN w:val="0"/>
              <w:adjustRightInd w:val="0"/>
              <w:spacing w:after="0" w:line="240" w:lineRule="auto"/>
              <w:jc w:val="both"/>
              <w:rPr>
                <w:rFonts w:asciiTheme="minorHAnsi" w:hAnsiTheme="minorHAnsi" w:cstheme="minorHAnsi"/>
                <w:b/>
                <w:color w:val="000000"/>
                <w:sz w:val="20"/>
                <w:szCs w:val="20"/>
                <w:u w:val="single"/>
              </w:rPr>
            </w:pPr>
            <w:r w:rsidRPr="0076097D">
              <w:rPr>
                <w:rFonts w:asciiTheme="minorHAnsi" w:hAnsiTheme="minorHAnsi" w:cstheme="minorHAnsi"/>
                <w:b/>
                <w:color w:val="000000"/>
                <w:sz w:val="20"/>
                <w:szCs w:val="20"/>
                <w:u w:val="single"/>
              </w:rPr>
              <w:t>V primeru kandidiranja za sredstva EKSRP:</w:t>
            </w:r>
          </w:p>
        </w:tc>
        <w:tc>
          <w:tcPr>
            <w:tcW w:w="4890" w:type="dxa"/>
          </w:tcPr>
          <w:p w14:paraId="69169C1C" w14:textId="77777777" w:rsidR="00CE0A9D" w:rsidRPr="0076097D" w:rsidRDefault="00CE0A9D" w:rsidP="00CE0A9D">
            <w:pPr>
              <w:autoSpaceDE w:val="0"/>
              <w:autoSpaceDN w:val="0"/>
              <w:adjustRightInd w:val="0"/>
              <w:spacing w:after="0" w:line="240" w:lineRule="auto"/>
              <w:jc w:val="both"/>
              <w:rPr>
                <w:rFonts w:asciiTheme="minorHAnsi" w:hAnsiTheme="minorHAnsi" w:cstheme="minorHAnsi"/>
                <w:b/>
                <w:color w:val="000000"/>
                <w:sz w:val="20"/>
                <w:szCs w:val="20"/>
                <w:u w:val="single"/>
              </w:rPr>
            </w:pPr>
            <w:r w:rsidRPr="0076097D">
              <w:rPr>
                <w:rFonts w:asciiTheme="minorHAnsi" w:hAnsiTheme="minorHAnsi" w:cstheme="minorHAnsi"/>
                <w:b/>
                <w:color w:val="000000"/>
                <w:sz w:val="20"/>
                <w:szCs w:val="20"/>
                <w:u w:val="single"/>
              </w:rPr>
              <w:t xml:space="preserve">V primeru kandidiranja za sredstva ESRR: </w:t>
            </w:r>
          </w:p>
        </w:tc>
      </w:tr>
      <w:tr w:rsidR="00CE0A9D" w:rsidRPr="0076097D" w14:paraId="7743D90A" w14:textId="77777777" w:rsidTr="00CE0A9D">
        <w:trPr>
          <w:trHeight w:val="517"/>
        </w:trPr>
        <w:tc>
          <w:tcPr>
            <w:tcW w:w="4890" w:type="dxa"/>
          </w:tcPr>
          <w:p w14:paraId="10B0D43B" w14:textId="77777777" w:rsidR="00CE0A9D" w:rsidRPr="0076097D" w:rsidRDefault="00CE0A9D" w:rsidP="00CE0A9D">
            <w:pPr>
              <w:autoSpaceDE w:val="0"/>
              <w:autoSpaceDN w:val="0"/>
              <w:adjustRightInd w:val="0"/>
              <w:spacing w:after="0" w:line="240" w:lineRule="auto"/>
              <w:jc w:val="both"/>
              <w:rPr>
                <w:rFonts w:asciiTheme="minorHAnsi" w:hAnsiTheme="minorHAnsi" w:cstheme="minorHAnsi"/>
                <w:color w:val="000000"/>
                <w:sz w:val="20"/>
                <w:szCs w:val="20"/>
              </w:rPr>
            </w:pPr>
            <w:r w:rsidRPr="0076097D">
              <w:rPr>
                <w:rFonts w:asciiTheme="minorHAnsi" w:hAnsiTheme="minorHAnsi" w:cstheme="minorHAnsi"/>
                <w:color w:val="000000"/>
                <w:sz w:val="20"/>
                <w:szCs w:val="20"/>
              </w:rPr>
              <w:t xml:space="preserve">Javna podpora se dodeljuje kot pomoč po pravilu de </w:t>
            </w:r>
            <w:proofErr w:type="spellStart"/>
            <w:r w:rsidRPr="0076097D">
              <w:rPr>
                <w:rFonts w:asciiTheme="minorHAnsi" w:hAnsiTheme="minorHAnsi" w:cstheme="minorHAnsi"/>
                <w:color w:val="000000"/>
                <w:sz w:val="20"/>
                <w:szCs w:val="20"/>
              </w:rPr>
              <w:t>minimis</w:t>
            </w:r>
            <w:proofErr w:type="spellEnd"/>
            <w:r w:rsidRPr="0076097D">
              <w:rPr>
                <w:rFonts w:asciiTheme="minorHAnsi" w:hAnsiTheme="minorHAnsi" w:cstheme="minorHAnsi"/>
                <w:color w:val="000000"/>
                <w:sz w:val="20"/>
                <w:szCs w:val="20"/>
              </w:rPr>
              <w:t xml:space="preserve"> v skladu z Uredbo 1407/2013/EU priglašeno kot </w:t>
            </w:r>
            <w:r w:rsidRPr="0076097D">
              <w:rPr>
                <w:rFonts w:asciiTheme="minorHAnsi" w:hAnsiTheme="minorHAnsi" w:cstheme="minorHAnsi"/>
                <w:i/>
                <w:color w:val="000000"/>
                <w:sz w:val="20"/>
                <w:szCs w:val="20"/>
              </w:rPr>
              <w:t xml:space="preserve">Pomoč de </w:t>
            </w:r>
            <w:proofErr w:type="spellStart"/>
            <w:r w:rsidRPr="0076097D">
              <w:rPr>
                <w:rFonts w:asciiTheme="minorHAnsi" w:hAnsiTheme="minorHAnsi" w:cstheme="minorHAnsi"/>
                <w:i/>
                <w:color w:val="000000"/>
                <w:sz w:val="20"/>
                <w:szCs w:val="20"/>
              </w:rPr>
              <w:t>minimis</w:t>
            </w:r>
            <w:proofErr w:type="spellEnd"/>
            <w:r w:rsidRPr="0076097D">
              <w:rPr>
                <w:rFonts w:asciiTheme="minorHAnsi" w:hAnsiTheme="minorHAnsi" w:cstheme="minorHAnsi"/>
                <w:i/>
                <w:color w:val="000000"/>
                <w:sz w:val="20"/>
                <w:szCs w:val="20"/>
              </w:rPr>
              <w:t xml:space="preserve"> za izvajanje lokalnega razvoja, ki ga vodi skupnost v obdobju 2014-2020</w:t>
            </w:r>
            <w:r w:rsidRPr="0076097D">
              <w:rPr>
                <w:rFonts w:asciiTheme="minorHAnsi" w:hAnsiTheme="minorHAnsi" w:cstheme="minorHAnsi"/>
                <w:color w:val="000000"/>
                <w:sz w:val="20"/>
                <w:szCs w:val="20"/>
              </w:rPr>
              <w:t xml:space="preserve"> (št. sheme M001-5022851-2016, z dne 14.4.2016)</w:t>
            </w:r>
          </w:p>
        </w:tc>
        <w:tc>
          <w:tcPr>
            <w:tcW w:w="4890" w:type="dxa"/>
          </w:tcPr>
          <w:p w14:paraId="6ACA8B03" w14:textId="77777777" w:rsidR="00CE0A9D" w:rsidRPr="0076097D" w:rsidRDefault="00CE0A9D" w:rsidP="00CE0A9D">
            <w:pPr>
              <w:autoSpaceDE w:val="0"/>
              <w:autoSpaceDN w:val="0"/>
              <w:adjustRightInd w:val="0"/>
              <w:spacing w:after="0" w:line="240" w:lineRule="auto"/>
              <w:jc w:val="both"/>
              <w:rPr>
                <w:rFonts w:asciiTheme="minorHAnsi" w:hAnsiTheme="minorHAnsi" w:cstheme="minorHAnsi"/>
                <w:sz w:val="20"/>
                <w:szCs w:val="20"/>
              </w:rPr>
            </w:pPr>
            <w:r w:rsidRPr="0076097D">
              <w:rPr>
                <w:rFonts w:asciiTheme="minorHAnsi" w:hAnsiTheme="minorHAnsi" w:cstheme="minorHAnsi"/>
                <w:sz w:val="20"/>
                <w:szCs w:val="20"/>
              </w:rPr>
              <w:t xml:space="preserve">Javna podpora se dodeljuje kot pomoč po pravilu de </w:t>
            </w:r>
            <w:proofErr w:type="spellStart"/>
            <w:r w:rsidRPr="0076097D">
              <w:rPr>
                <w:rFonts w:asciiTheme="minorHAnsi" w:hAnsiTheme="minorHAnsi" w:cstheme="minorHAnsi"/>
                <w:sz w:val="20"/>
                <w:szCs w:val="20"/>
              </w:rPr>
              <w:t>minimis</w:t>
            </w:r>
            <w:proofErr w:type="spellEnd"/>
            <w:r w:rsidRPr="0076097D">
              <w:rPr>
                <w:rFonts w:asciiTheme="minorHAnsi" w:hAnsiTheme="minorHAnsi" w:cstheme="minorHAnsi"/>
                <w:sz w:val="20"/>
                <w:szCs w:val="20"/>
              </w:rPr>
              <w:t xml:space="preserve"> v skladu z Uredbo 1407/2013/EU, priglašeno s </w:t>
            </w:r>
            <w:r w:rsidRPr="0076097D">
              <w:rPr>
                <w:rFonts w:asciiTheme="minorHAnsi" w:hAnsiTheme="minorHAnsi" w:cstheme="minorHAnsi"/>
                <w:i/>
                <w:sz w:val="20"/>
                <w:szCs w:val="20"/>
              </w:rPr>
              <w:t>Programom izvajanja finančnih spodbud ministrstva za gospodarski razvoj in tehnologijo 2015-2020.</w:t>
            </w:r>
            <w:r w:rsidRPr="0076097D">
              <w:rPr>
                <w:rFonts w:asciiTheme="minorHAnsi" w:hAnsiTheme="minorHAnsi" w:cstheme="minorHAnsi"/>
                <w:sz w:val="20"/>
                <w:szCs w:val="20"/>
              </w:rPr>
              <w:t xml:space="preserve"> (št. sheme M001-2399245-2015, z dne 14.5.2015, čistopis 9.5.2016) </w:t>
            </w:r>
          </w:p>
        </w:tc>
      </w:tr>
      <w:tr w:rsidR="00CE0A9D" w:rsidRPr="0076097D" w14:paraId="06DE157F" w14:textId="77777777" w:rsidTr="00CE0A9D">
        <w:trPr>
          <w:trHeight w:val="517"/>
        </w:trPr>
        <w:tc>
          <w:tcPr>
            <w:tcW w:w="4890" w:type="dxa"/>
          </w:tcPr>
          <w:p w14:paraId="00EA44A8" w14:textId="77777777" w:rsidR="00CE0A9D" w:rsidRPr="0076097D" w:rsidRDefault="00CE0A9D" w:rsidP="00CE0A9D">
            <w:pPr>
              <w:autoSpaceDE w:val="0"/>
              <w:autoSpaceDN w:val="0"/>
              <w:adjustRightInd w:val="0"/>
              <w:spacing w:after="0" w:line="240" w:lineRule="auto"/>
              <w:jc w:val="both"/>
              <w:rPr>
                <w:rFonts w:asciiTheme="minorHAnsi" w:hAnsiTheme="minorHAnsi" w:cstheme="minorHAnsi"/>
                <w:sz w:val="20"/>
                <w:szCs w:val="20"/>
              </w:rPr>
            </w:pPr>
            <w:r w:rsidRPr="0076097D">
              <w:rPr>
                <w:rFonts w:asciiTheme="minorHAnsi" w:hAnsiTheme="minorHAnsi" w:cstheme="minorHAnsi"/>
                <w:sz w:val="20"/>
                <w:szCs w:val="20"/>
              </w:rPr>
              <w:t xml:space="preserve">ARSKTRP upravičenca pisno z odločbo obvesti, da je pomoč dodeljena po pravilu de </w:t>
            </w:r>
            <w:proofErr w:type="spellStart"/>
            <w:r w:rsidRPr="0076097D">
              <w:rPr>
                <w:rFonts w:asciiTheme="minorHAnsi" w:hAnsiTheme="minorHAnsi" w:cstheme="minorHAnsi"/>
                <w:sz w:val="20"/>
                <w:szCs w:val="20"/>
              </w:rPr>
              <w:t>minimis</w:t>
            </w:r>
            <w:proofErr w:type="spellEnd"/>
            <w:r w:rsidRPr="0076097D">
              <w:rPr>
                <w:rFonts w:asciiTheme="minorHAnsi" w:hAnsiTheme="minorHAnsi" w:cstheme="minorHAnsi"/>
                <w:sz w:val="20"/>
                <w:szCs w:val="20"/>
              </w:rPr>
              <w:t xml:space="preserve"> in o znesku odobrene pomoči de </w:t>
            </w:r>
            <w:proofErr w:type="spellStart"/>
            <w:r w:rsidRPr="0076097D">
              <w:rPr>
                <w:rFonts w:asciiTheme="minorHAnsi" w:hAnsiTheme="minorHAnsi" w:cstheme="minorHAnsi"/>
                <w:sz w:val="20"/>
                <w:szCs w:val="20"/>
              </w:rPr>
              <w:t>minimis</w:t>
            </w:r>
            <w:proofErr w:type="spellEnd"/>
            <w:r w:rsidRPr="0076097D">
              <w:rPr>
                <w:rFonts w:asciiTheme="minorHAnsi" w:hAnsiTheme="minorHAnsi" w:cstheme="minorHAnsi"/>
                <w:sz w:val="20"/>
                <w:szCs w:val="20"/>
              </w:rPr>
              <w:t>.</w:t>
            </w:r>
          </w:p>
          <w:p w14:paraId="3658836D" w14:textId="77777777" w:rsidR="00CE0A9D" w:rsidRPr="0076097D" w:rsidRDefault="00CE0A9D" w:rsidP="00CE0A9D">
            <w:pPr>
              <w:autoSpaceDE w:val="0"/>
              <w:autoSpaceDN w:val="0"/>
              <w:adjustRightInd w:val="0"/>
              <w:spacing w:after="0" w:line="240" w:lineRule="auto"/>
              <w:jc w:val="both"/>
              <w:rPr>
                <w:rFonts w:asciiTheme="minorHAnsi" w:hAnsiTheme="minorHAnsi" w:cstheme="minorHAnsi"/>
                <w:sz w:val="20"/>
                <w:szCs w:val="20"/>
              </w:rPr>
            </w:pPr>
          </w:p>
          <w:p w14:paraId="7CB6AE62" w14:textId="77777777" w:rsidR="00CE0A9D" w:rsidRPr="0076097D" w:rsidRDefault="00CE0A9D" w:rsidP="00CE0A9D">
            <w:pPr>
              <w:autoSpaceDE w:val="0"/>
              <w:autoSpaceDN w:val="0"/>
              <w:adjustRightInd w:val="0"/>
              <w:spacing w:after="0" w:line="240" w:lineRule="auto"/>
              <w:jc w:val="both"/>
              <w:rPr>
                <w:rFonts w:asciiTheme="minorHAnsi" w:hAnsiTheme="minorHAnsi" w:cstheme="minorHAnsi"/>
                <w:color w:val="000000"/>
                <w:sz w:val="20"/>
                <w:szCs w:val="20"/>
              </w:rPr>
            </w:pPr>
            <w:r w:rsidRPr="0076097D">
              <w:rPr>
                <w:rFonts w:asciiTheme="minorHAnsi" w:hAnsiTheme="minorHAnsi" w:cstheme="minorHAnsi"/>
                <w:sz w:val="20"/>
                <w:szCs w:val="20"/>
              </w:rPr>
              <w:t xml:space="preserve">Pomoč de </w:t>
            </w:r>
            <w:proofErr w:type="spellStart"/>
            <w:r w:rsidRPr="0076097D">
              <w:rPr>
                <w:rFonts w:asciiTheme="minorHAnsi" w:hAnsiTheme="minorHAnsi" w:cstheme="minorHAnsi"/>
                <w:sz w:val="20"/>
                <w:szCs w:val="20"/>
              </w:rPr>
              <w:t>minimis</w:t>
            </w:r>
            <w:proofErr w:type="spellEnd"/>
            <w:r w:rsidRPr="0076097D">
              <w:rPr>
                <w:rFonts w:asciiTheme="minorHAnsi" w:hAnsiTheme="minorHAnsi" w:cstheme="minorHAnsi"/>
                <w:sz w:val="20"/>
                <w:szCs w:val="20"/>
              </w:rPr>
              <w:t xml:space="preserve"> se šteje za dodeljeno z dnem izdaje odločbe o pravici do sredstev, ki jo izda ARSKTRP.</w:t>
            </w:r>
          </w:p>
        </w:tc>
        <w:tc>
          <w:tcPr>
            <w:tcW w:w="4890" w:type="dxa"/>
          </w:tcPr>
          <w:p w14:paraId="074CDD57" w14:textId="77777777" w:rsidR="00CE0A9D" w:rsidRPr="0076097D" w:rsidRDefault="00CE0A9D" w:rsidP="00CE0A9D">
            <w:pPr>
              <w:autoSpaceDE w:val="0"/>
              <w:autoSpaceDN w:val="0"/>
              <w:adjustRightInd w:val="0"/>
              <w:spacing w:after="0" w:line="240" w:lineRule="auto"/>
              <w:jc w:val="both"/>
              <w:rPr>
                <w:rFonts w:asciiTheme="minorHAnsi" w:hAnsiTheme="minorHAnsi" w:cstheme="minorHAnsi"/>
                <w:sz w:val="20"/>
                <w:szCs w:val="20"/>
              </w:rPr>
            </w:pPr>
            <w:r w:rsidRPr="0076097D">
              <w:rPr>
                <w:rFonts w:asciiTheme="minorHAnsi" w:hAnsiTheme="minorHAnsi" w:cstheme="minorHAnsi"/>
                <w:sz w:val="20"/>
                <w:szCs w:val="20"/>
              </w:rPr>
              <w:t xml:space="preserve">MGRT upravičenca pisno obvesti, da je pomoč dodeljena po pravilu de </w:t>
            </w:r>
            <w:proofErr w:type="spellStart"/>
            <w:r w:rsidRPr="0076097D">
              <w:rPr>
                <w:rFonts w:asciiTheme="minorHAnsi" w:hAnsiTheme="minorHAnsi" w:cstheme="minorHAnsi"/>
                <w:sz w:val="20"/>
                <w:szCs w:val="20"/>
              </w:rPr>
              <w:t>minimis</w:t>
            </w:r>
            <w:proofErr w:type="spellEnd"/>
            <w:r w:rsidRPr="0076097D">
              <w:rPr>
                <w:rFonts w:asciiTheme="minorHAnsi" w:hAnsiTheme="minorHAnsi" w:cstheme="minorHAnsi"/>
                <w:sz w:val="20"/>
                <w:szCs w:val="20"/>
              </w:rPr>
              <w:t xml:space="preserve"> in o znesku odobrene pomoči de </w:t>
            </w:r>
            <w:proofErr w:type="spellStart"/>
            <w:r w:rsidRPr="0076097D">
              <w:rPr>
                <w:rFonts w:asciiTheme="minorHAnsi" w:hAnsiTheme="minorHAnsi" w:cstheme="minorHAnsi"/>
                <w:sz w:val="20"/>
                <w:szCs w:val="20"/>
              </w:rPr>
              <w:t>minimis</w:t>
            </w:r>
            <w:proofErr w:type="spellEnd"/>
            <w:r w:rsidRPr="0076097D">
              <w:rPr>
                <w:rFonts w:asciiTheme="minorHAnsi" w:hAnsiTheme="minorHAnsi" w:cstheme="minorHAnsi"/>
                <w:sz w:val="20"/>
                <w:szCs w:val="20"/>
              </w:rPr>
              <w:t>.</w:t>
            </w:r>
          </w:p>
          <w:p w14:paraId="2AD41046" w14:textId="77777777" w:rsidR="00CE0A9D" w:rsidRPr="0076097D" w:rsidRDefault="00CE0A9D" w:rsidP="00CE0A9D">
            <w:pPr>
              <w:autoSpaceDE w:val="0"/>
              <w:autoSpaceDN w:val="0"/>
              <w:adjustRightInd w:val="0"/>
              <w:spacing w:after="0" w:line="240" w:lineRule="auto"/>
              <w:jc w:val="both"/>
              <w:rPr>
                <w:rFonts w:asciiTheme="minorHAnsi" w:hAnsiTheme="minorHAnsi" w:cstheme="minorHAnsi"/>
                <w:sz w:val="20"/>
                <w:szCs w:val="20"/>
              </w:rPr>
            </w:pPr>
          </w:p>
          <w:p w14:paraId="248113B7" w14:textId="173F28D6" w:rsidR="00CE0A9D" w:rsidRPr="0076097D" w:rsidRDefault="00CE0A9D" w:rsidP="00CE0A9D">
            <w:pPr>
              <w:autoSpaceDE w:val="0"/>
              <w:autoSpaceDN w:val="0"/>
              <w:adjustRightInd w:val="0"/>
              <w:spacing w:after="0" w:line="240" w:lineRule="auto"/>
              <w:jc w:val="both"/>
              <w:rPr>
                <w:rFonts w:asciiTheme="minorHAnsi" w:hAnsiTheme="minorHAnsi" w:cstheme="minorHAnsi"/>
                <w:sz w:val="20"/>
                <w:szCs w:val="20"/>
              </w:rPr>
            </w:pPr>
            <w:r w:rsidRPr="0076097D">
              <w:rPr>
                <w:rFonts w:asciiTheme="minorHAnsi" w:hAnsiTheme="minorHAnsi" w:cstheme="minorHAnsi"/>
                <w:sz w:val="20"/>
                <w:szCs w:val="20"/>
              </w:rPr>
              <w:t xml:space="preserve">Pomoč de </w:t>
            </w:r>
            <w:proofErr w:type="spellStart"/>
            <w:r w:rsidRPr="0076097D">
              <w:rPr>
                <w:rFonts w:asciiTheme="minorHAnsi" w:hAnsiTheme="minorHAnsi" w:cstheme="minorHAnsi"/>
                <w:sz w:val="20"/>
                <w:szCs w:val="20"/>
              </w:rPr>
              <w:t>minimis</w:t>
            </w:r>
            <w:proofErr w:type="spellEnd"/>
            <w:r w:rsidRPr="0076097D">
              <w:rPr>
                <w:rFonts w:asciiTheme="minorHAnsi" w:hAnsiTheme="minorHAnsi" w:cstheme="minorHAnsi"/>
                <w:sz w:val="20"/>
                <w:szCs w:val="20"/>
              </w:rPr>
              <w:t xml:space="preserve"> </w:t>
            </w:r>
            <w:r w:rsidR="00BE603B">
              <w:rPr>
                <w:rFonts w:asciiTheme="minorHAnsi" w:hAnsiTheme="minorHAnsi" w:cstheme="minorHAnsi"/>
                <w:sz w:val="20"/>
                <w:szCs w:val="20"/>
              </w:rPr>
              <w:t>je</w:t>
            </w:r>
            <w:r w:rsidRPr="0076097D">
              <w:rPr>
                <w:rFonts w:asciiTheme="minorHAnsi" w:hAnsiTheme="minorHAnsi" w:cstheme="minorHAnsi"/>
                <w:sz w:val="20"/>
                <w:szCs w:val="20"/>
              </w:rPr>
              <w:t xml:space="preserve"> dodeljen</w:t>
            </w:r>
            <w:r w:rsidR="00BE603B">
              <w:rPr>
                <w:rFonts w:asciiTheme="minorHAnsi" w:hAnsiTheme="minorHAnsi" w:cstheme="minorHAnsi"/>
                <w:sz w:val="20"/>
                <w:szCs w:val="20"/>
              </w:rPr>
              <w:t>a</w:t>
            </w:r>
            <w:r w:rsidRPr="0076097D">
              <w:rPr>
                <w:rFonts w:asciiTheme="minorHAnsi" w:hAnsiTheme="minorHAnsi" w:cstheme="minorHAnsi"/>
                <w:sz w:val="20"/>
                <w:szCs w:val="20"/>
              </w:rPr>
              <w:t xml:space="preserve"> </w:t>
            </w:r>
            <w:r w:rsidR="006371D3">
              <w:rPr>
                <w:rFonts w:asciiTheme="minorHAnsi" w:hAnsiTheme="minorHAnsi" w:cstheme="minorHAnsi"/>
                <w:sz w:val="20"/>
                <w:szCs w:val="20"/>
              </w:rPr>
              <w:t>z dnem</w:t>
            </w:r>
            <w:r w:rsidR="00BE603B">
              <w:rPr>
                <w:rFonts w:asciiTheme="minorHAnsi" w:hAnsiTheme="minorHAnsi" w:cstheme="minorHAnsi"/>
                <w:sz w:val="20"/>
                <w:szCs w:val="20"/>
              </w:rPr>
              <w:t xml:space="preserve"> </w:t>
            </w:r>
            <w:r w:rsidR="006371D3">
              <w:rPr>
                <w:rFonts w:asciiTheme="minorHAnsi" w:hAnsiTheme="minorHAnsi" w:cstheme="minorHAnsi"/>
                <w:sz w:val="20"/>
                <w:szCs w:val="20"/>
              </w:rPr>
              <w:t xml:space="preserve">podpisa </w:t>
            </w:r>
            <w:r w:rsidR="00BE603B">
              <w:rPr>
                <w:rFonts w:asciiTheme="minorHAnsi" w:hAnsiTheme="minorHAnsi" w:cstheme="minorHAnsi"/>
                <w:sz w:val="20"/>
                <w:szCs w:val="20"/>
              </w:rPr>
              <w:t>Pogodb</w:t>
            </w:r>
            <w:r w:rsidR="006371D3">
              <w:rPr>
                <w:rFonts w:asciiTheme="minorHAnsi" w:hAnsiTheme="minorHAnsi" w:cstheme="minorHAnsi"/>
                <w:sz w:val="20"/>
                <w:szCs w:val="20"/>
              </w:rPr>
              <w:t>e</w:t>
            </w:r>
            <w:r w:rsidR="00BE603B">
              <w:rPr>
                <w:rFonts w:asciiTheme="minorHAnsi" w:hAnsiTheme="minorHAnsi" w:cstheme="minorHAnsi"/>
                <w:sz w:val="20"/>
                <w:szCs w:val="20"/>
              </w:rPr>
              <w:t xml:space="preserve"> o sofinanciranju</w:t>
            </w:r>
            <w:r w:rsidR="006371D3">
              <w:rPr>
                <w:rFonts w:asciiTheme="minorHAnsi" w:hAnsiTheme="minorHAnsi" w:cstheme="minorHAnsi"/>
                <w:sz w:val="20"/>
                <w:szCs w:val="20"/>
              </w:rPr>
              <w:t>.</w:t>
            </w:r>
          </w:p>
        </w:tc>
      </w:tr>
    </w:tbl>
    <w:p w14:paraId="10EB5D97" w14:textId="77777777" w:rsidR="00CE0A9D" w:rsidRPr="0076097D" w:rsidRDefault="00CE0A9D" w:rsidP="00CE0A9D">
      <w:pPr>
        <w:autoSpaceDE w:val="0"/>
        <w:autoSpaceDN w:val="0"/>
        <w:adjustRightInd w:val="0"/>
        <w:spacing w:after="0"/>
        <w:jc w:val="both"/>
        <w:rPr>
          <w:rFonts w:asciiTheme="minorHAnsi" w:hAnsiTheme="minorHAnsi" w:cstheme="minorHAnsi"/>
          <w:color w:val="000000"/>
        </w:rPr>
      </w:pPr>
    </w:p>
    <w:p w14:paraId="30722307" w14:textId="77777777" w:rsidR="00CE0A9D" w:rsidRPr="0076097D" w:rsidRDefault="00CE0A9D" w:rsidP="00CE0A9D">
      <w:pPr>
        <w:autoSpaceDE w:val="0"/>
        <w:autoSpaceDN w:val="0"/>
        <w:adjustRightInd w:val="0"/>
        <w:spacing w:after="0"/>
        <w:rPr>
          <w:rFonts w:asciiTheme="minorHAnsi" w:hAnsiTheme="minorHAnsi" w:cstheme="minorHAnsi"/>
        </w:rPr>
      </w:pPr>
      <w:r w:rsidRPr="0076097D">
        <w:rPr>
          <w:rFonts w:asciiTheme="minorHAnsi" w:hAnsiTheme="minorHAnsi" w:cstheme="minorHAnsi"/>
          <w:vanish/>
          <w:color w:val="000000"/>
        </w:rPr>
        <w:cr/>
      </w:r>
      <w:r w:rsidRPr="0076097D">
        <w:rPr>
          <w:rFonts w:asciiTheme="minorHAnsi" w:hAnsiTheme="minorHAnsi" w:cstheme="minorHAnsi"/>
          <w:color w:val="000000"/>
        </w:rPr>
        <w:t xml:space="preserve">Podpora se dodeli podjetjem v vseh sektorjih in dejavnostih, razen za podjetja in dejavnosti opredeljene v 1. členu </w:t>
      </w:r>
      <w:r w:rsidRPr="0076097D">
        <w:rPr>
          <w:rFonts w:asciiTheme="minorHAnsi" w:hAnsiTheme="minorHAnsi" w:cstheme="minorHAnsi"/>
        </w:rPr>
        <w:t xml:space="preserve">Uredbe 1407/2013/EU; povezava do uredbe: </w:t>
      </w:r>
      <w:hyperlink r:id="rId26" w:history="1">
        <w:r w:rsidRPr="0076097D">
          <w:rPr>
            <w:rFonts w:asciiTheme="minorHAnsi" w:hAnsiTheme="minorHAnsi" w:cstheme="minorHAnsi"/>
            <w:color w:val="0000FF"/>
            <w:u w:val="single"/>
          </w:rPr>
          <w:t>http://ec.europa.eu/competition/state_aid/legislation/de_minimis_regulation_sl.pdf</w:t>
        </w:r>
      </w:hyperlink>
    </w:p>
    <w:p w14:paraId="25B68DB9" w14:textId="77777777" w:rsidR="00CE0A9D" w:rsidRPr="0076097D" w:rsidRDefault="00CE0A9D" w:rsidP="00CE0A9D">
      <w:pPr>
        <w:autoSpaceDE w:val="0"/>
        <w:autoSpaceDN w:val="0"/>
        <w:adjustRightInd w:val="0"/>
        <w:spacing w:after="0"/>
        <w:jc w:val="both"/>
        <w:rPr>
          <w:rFonts w:asciiTheme="minorHAnsi" w:hAnsiTheme="minorHAnsi" w:cstheme="minorHAnsi"/>
        </w:rPr>
      </w:pPr>
      <w:r w:rsidRPr="0076097D">
        <w:rPr>
          <w:rFonts w:asciiTheme="minorHAnsi" w:hAnsiTheme="minorHAnsi" w:cstheme="minorHAnsi"/>
        </w:rPr>
        <w:t xml:space="preserve"> </w:t>
      </w:r>
    </w:p>
    <w:p w14:paraId="6767C54D" w14:textId="77777777" w:rsidR="00CE0A9D" w:rsidRPr="0076097D" w:rsidRDefault="00CE0A9D" w:rsidP="00CE0A9D">
      <w:pPr>
        <w:autoSpaceDE w:val="0"/>
        <w:autoSpaceDN w:val="0"/>
        <w:adjustRightInd w:val="0"/>
        <w:spacing w:after="0"/>
        <w:jc w:val="both"/>
        <w:rPr>
          <w:rFonts w:asciiTheme="minorHAnsi" w:hAnsiTheme="minorHAnsi" w:cstheme="minorHAnsi"/>
        </w:rPr>
      </w:pPr>
      <w:r w:rsidRPr="0076097D">
        <w:rPr>
          <w:rFonts w:asciiTheme="minorHAnsi" w:hAnsiTheme="minorHAnsi" w:cstheme="minorHAnsi"/>
        </w:rPr>
        <w:t xml:space="preserve">Javna podpora se dodeli do višine, ki ne presega skupnega zneska pomoči de </w:t>
      </w:r>
      <w:proofErr w:type="spellStart"/>
      <w:r w:rsidRPr="0076097D">
        <w:rPr>
          <w:rFonts w:asciiTheme="minorHAnsi" w:hAnsiTheme="minorHAnsi" w:cstheme="minorHAnsi"/>
        </w:rPr>
        <w:t>minimis</w:t>
      </w:r>
      <w:proofErr w:type="spellEnd"/>
      <w:r w:rsidRPr="0076097D">
        <w:rPr>
          <w:rFonts w:asciiTheme="minorHAnsi" w:hAnsiTheme="minorHAnsi" w:cstheme="minorHAnsi"/>
        </w:rPr>
        <w:t xml:space="preserve"> iz 3. člena Uredbe 1407/2013/EU. Ta pomoč se z drugimi de </w:t>
      </w:r>
      <w:proofErr w:type="spellStart"/>
      <w:r w:rsidRPr="0076097D">
        <w:rPr>
          <w:rFonts w:asciiTheme="minorHAnsi" w:hAnsiTheme="minorHAnsi" w:cstheme="minorHAnsi"/>
        </w:rPr>
        <w:t>minimis</w:t>
      </w:r>
      <w:proofErr w:type="spellEnd"/>
      <w:r w:rsidRPr="0076097D">
        <w:rPr>
          <w:rFonts w:asciiTheme="minorHAnsi" w:hAnsiTheme="minorHAnsi" w:cstheme="minorHAnsi"/>
        </w:rPr>
        <w:t xml:space="preserve"> pomočmi lahko kumulira le pod pogoji iz 5. člena Uredbe 1407/2013/EU.</w:t>
      </w:r>
    </w:p>
    <w:p w14:paraId="130905AC" w14:textId="77777777" w:rsidR="00CE0A9D" w:rsidRPr="0076097D" w:rsidRDefault="00CE0A9D" w:rsidP="00CE0A9D">
      <w:pPr>
        <w:autoSpaceDE w:val="0"/>
        <w:autoSpaceDN w:val="0"/>
        <w:adjustRightInd w:val="0"/>
        <w:spacing w:after="0"/>
        <w:jc w:val="both"/>
        <w:rPr>
          <w:rFonts w:asciiTheme="minorHAnsi" w:hAnsiTheme="minorHAnsi" w:cstheme="minorHAnsi"/>
          <w:color w:val="000000"/>
        </w:rPr>
      </w:pPr>
    </w:p>
    <w:p w14:paraId="5C2B6422" w14:textId="2A03325D" w:rsidR="00CE0A9D" w:rsidRPr="0076097D" w:rsidRDefault="00CC270B" w:rsidP="00CE0A9D">
      <w:pPr>
        <w:autoSpaceDE w:val="0"/>
        <w:autoSpaceDN w:val="0"/>
        <w:adjustRightInd w:val="0"/>
        <w:spacing w:after="0"/>
        <w:jc w:val="both"/>
        <w:rPr>
          <w:rFonts w:asciiTheme="minorHAnsi" w:hAnsiTheme="minorHAnsi" w:cstheme="minorHAnsi"/>
          <w:color w:val="000000"/>
          <w:u w:val="single"/>
        </w:rPr>
      </w:pPr>
      <w:r>
        <w:rPr>
          <w:rFonts w:asciiTheme="minorHAnsi" w:hAnsiTheme="minorHAnsi" w:cstheme="minorHAnsi"/>
          <w:color w:val="000000"/>
          <w:u w:val="single"/>
        </w:rPr>
        <w:t>Vlagatelj</w:t>
      </w:r>
      <w:r w:rsidR="00CE0A9D" w:rsidRPr="0076097D">
        <w:rPr>
          <w:rFonts w:asciiTheme="minorHAnsi" w:hAnsiTheme="minorHAnsi" w:cstheme="minorHAnsi"/>
          <w:color w:val="000000"/>
          <w:u w:val="single"/>
        </w:rPr>
        <w:t xml:space="preserve"> mora k vlogi priložiti:</w:t>
      </w:r>
    </w:p>
    <w:p w14:paraId="07AD6597" w14:textId="77777777" w:rsidR="00CE0A9D" w:rsidRPr="0076097D" w:rsidRDefault="00CE0A9D" w:rsidP="00CE0A9D">
      <w:pPr>
        <w:autoSpaceDE w:val="0"/>
        <w:autoSpaceDN w:val="0"/>
        <w:adjustRightInd w:val="0"/>
        <w:spacing w:after="0"/>
        <w:jc w:val="both"/>
        <w:rPr>
          <w:rFonts w:asciiTheme="minorHAnsi" w:hAnsiTheme="minorHAnsi" w:cstheme="minorHAnsi"/>
          <w:color w:val="000000"/>
        </w:rPr>
      </w:pPr>
      <w:r w:rsidRPr="0076097D">
        <w:rPr>
          <w:rFonts w:asciiTheme="minorHAnsi" w:hAnsiTheme="minorHAnsi" w:cstheme="minorHAnsi"/>
          <w:color w:val="000000"/>
        </w:rPr>
        <w:t xml:space="preserve">– </w:t>
      </w:r>
      <w:r w:rsidRPr="0076097D">
        <w:rPr>
          <w:rFonts w:asciiTheme="minorHAnsi" w:hAnsiTheme="minorHAnsi" w:cstheme="minorHAnsi"/>
          <w:b/>
          <w:color w:val="000000"/>
        </w:rPr>
        <w:t>pisno izjavo</w:t>
      </w:r>
      <w:r w:rsidRPr="0076097D">
        <w:rPr>
          <w:rFonts w:asciiTheme="minorHAnsi" w:hAnsiTheme="minorHAnsi" w:cstheme="minorHAnsi"/>
          <w:color w:val="000000"/>
        </w:rPr>
        <w:t xml:space="preserve"> o vseh drugih pomočeh de </w:t>
      </w:r>
      <w:proofErr w:type="spellStart"/>
      <w:r w:rsidRPr="0076097D">
        <w:rPr>
          <w:rFonts w:asciiTheme="minorHAnsi" w:hAnsiTheme="minorHAnsi" w:cstheme="minorHAnsi"/>
          <w:color w:val="000000"/>
        </w:rPr>
        <w:t>minimis</w:t>
      </w:r>
      <w:proofErr w:type="spellEnd"/>
      <w:r w:rsidRPr="0076097D">
        <w:rPr>
          <w:rFonts w:asciiTheme="minorHAnsi" w:hAnsiTheme="minorHAnsi" w:cstheme="minorHAnsi"/>
          <w:color w:val="000000"/>
        </w:rPr>
        <w:t>, ki jih je upravičenec oziroma enotno podjetje prejelo v predhodnih dveh letih in v tekočem proračunskem letu;</w:t>
      </w:r>
    </w:p>
    <w:p w14:paraId="221F014A" w14:textId="77777777" w:rsidR="00CE0A9D" w:rsidRPr="0076097D" w:rsidRDefault="00CE0A9D" w:rsidP="00CE0A9D">
      <w:pPr>
        <w:autoSpaceDE w:val="0"/>
        <w:autoSpaceDN w:val="0"/>
        <w:adjustRightInd w:val="0"/>
        <w:spacing w:after="0"/>
        <w:jc w:val="both"/>
        <w:rPr>
          <w:rFonts w:asciiTheme="minorHAnsi" w:hAnsiTheme="minorHAnsi" w:cstheme="minorHAnsi"/>
          <w:color w:val="000000"/>
        </w:rPr>
      </w:pPr>
      <w:r w:rsidRPr="00CE0A9D">
        <w:rPr>
          <w:rFonts w:ascii="Arial" w:hAnsi="Arial" w:cs="Arial"/>
          <w:color w:val="000000"/>
          <w:sz w:val="20"/>
          <w:szCs w:val="20"/>
        </w:rPr>
        <w:t xml:space="preserve">– </w:t>
      </w:r>
      <w:r w:rsidRPr="0076097D">
        <w:rPr>
          <w:rFonts w:asciiTheme="minorHAnsi" w:hAnsiTheme="minorHAnsi" w:cstheme="minorHAnsi"/>
          <w:b/>
          <w:color w:val="000000"/>
        </w:rPr>
        <w:t>pisno izjavo</w:t>
      </w:r>
      <w:r w:rsidRPr="0076097D">
        <w:rPr>
          <w:rFonts w:asciiTheme="minorHAnsi" w:hAnsiTheme="minorHAnsi" w:cstheme="minorHAnsi"/>
          <w:color w:val="000000"/>
        </w:rPr>
        <w:t xml:space="preserve"> o drugih že prejetih ali zaprošenih pomočeh za iste upravičene stroške in zagotovilo, da z dodeljenim zneskom pomoči de </w:t>
      </w:r>
      <w:proofErr w:type="spellStart"/>
      <w:r w:rsidRPr="0076097D">
        <w:rPr>
          <w:rFonts w:asciiTheme="minorHAnsi" w:hAnsiTheme="minorHAnsi" w:cstheme="minorHAnsi"/>
          <w:color w:val="000000"/>
        </w:rPr>
        <w:t>minimis</w:t>
      </w:r>
      <w:proofErr w:type="spellEnd"/>
      <w:r w:rsidRPr="0076097D">
        <w:rPr>
          <w:rFonts w:asciiTheme="minorHAnsi" w:hAnsiTheme="minorHAnsi" w:cstheme="minorHAnsi"/>
          <w:color w:val="000000"/>
        </w:rPr>
        <w:t xml:space="preserve"> ne bo presežena zgornja meja de </w:t>
      </w:r>
      <w:proofErr w:type="spellStart"/>
      <w:r w:rsidRPr="0076097D">
        <w:rPr>
          <w:rFonts w:asciiTheme="minorHAnsi" w:hAnsiTheme="minorHAnsi" w:cstheme="minorHAnsi"/>
          <w:color w:val="000000"/>
        </w:rPr>
        <w:t>minimis</w:t>
      </w:r>
      <w:proofErr w:type="spellEnd"/>
      <w:r w:rsidRPr="0076097D">
        <w:rPr>
          <w:rFonts w:asciiTheme="minorHAnsi" w:hAnsiTheme="minorHAnsi" w:cstheme="minorHAnsi"/>
          <w:color w:val="000000"/>
        </w:rPr>
        <w:t xml:space="preserve"> pomoči ter intenzivnosti pomoči po drugih predpisih;</w:t>
      </w:r>
    </w:p>
    <w:p w14:paraId="1A812689" w14:textId="77777777" w:rsidR="00CE0A9D" w:rsidRPr="0076097D" w:rsidRDefault="00CE0A9D" w:rsidP="00CE0A9D">
      <w:pPr>
        <w:autoSpaceDE w:val="0"/>
        <w:autoSpaceDN w:val="0"/>
        <w:adjustRightInd w:val="0"/>
        <w:spacing w:after="0"/>
        <w:jc w:val="both"/>
        <w:rPr>
          <w:rFonts w:asciiTheme="minorHAnsi" w:hAnsiTheme="minorHAnsi" w:cstheme="minorHAnsi"/>
          <w:color w:val="000000"/>
        </w:rPr>
      </w:pPr>
      <w:r w:rsidRPr="0076097D">
        <w:rPr>
          <w:rFonts w:asciiTheme="minorHAnsi" w:hAnsiTheme="minorHAnsi" w:cstheme="minorHAnsi"/>
          <w:color w:val="000000"/>
        </w:rPr>
        <w:t xml:space="preserve">– </w:t>
      </w:r>
      <w:r w:rsidRPr="0076097D">
        <w:rPr>
          <w:rFonts w:asciiTheme="minorHAnsi" w:hAnsiTheme="minorHAnsi" w:cstheme="minorHAnsi"/>
          <w:b/>
          <w:color w:val="000000"/>
        </w:rPr>
        <w:t>pisno izjavo</w:t>
      </w:r>
      <w:r w:rsidRPr="0076097D">
        <w:rPr>
          <w:rFonts w:asciiTheme="minorHAnsi" w:hAnsiTheme="minorHAnsi" w:cstheme="minorHAnsi"/>
          <w:color w:val="000000"/>
        </w:rPr>
        <w:t xml:space="preserve">, ali gre za enotno podjetje z navedbo podjetij, ki so z njim povezana, z namenom preveritve skupnega zneska že prejetih pomoči de </w:t>
      </w:r>
      <w:proofErr w:type="spellStart"/>
      <w:r w:rsidRPr="0076097D">
        <w:rPr>
          <w:rFonts w:asciiTheme="minorHAnsi" w:hAnsiTheme="minorHAnsi" w:cstheme="minorHAnsi"/>
          <w:color w:val="000000"/>
        </w:rPr>
        <w:t>minimis</w:t>
      </w:r>
      <w:proofErr w:type="spellEnd"/>
      <w:r w:rsidRPr="0076097D">
        <w:rPr>
          <w:rFonts w:asciiTheme="minorHAnsi" w:hAnsiTheme="minorHAnsi" w:cstheme="minorHAnsi"/>
          <w:color w:val="000000"/>
        </w:rPr>
        <w:t xml:space="preserve"> za vsa, z njim povezana podjetja.</w:t>
      </w:r>
    </w:p>
    <w:p w14:paraId="67B02784" w14:textId="77777777" w:rsidR="00CE0A9D" w:rsidRDefault="00CE0A9D" w:rsidP="00CE0A9D">
      <w:pPr>
        <w:widowControl w:val="0"/>
        <w:spacing w:after="0"/>
        <w:jc w:val="both"/>
        <w:rPr>
          <w:rFonts w:ascii="Arial" w:eastAsia="SimSun" w:hAnsi="Arial" w:cs="Arial"/>
          <w:b/>
          <w:kern w:val="2"/>
          <w:sz w:val="20"/>
          <w:szCs w:val="20"/>
          <w:lang w:eastAsia="zh-CN"/>
        </w:rPr>
      </w:pPr>
    </w:p>
    <w:p w14:paraId="6BE8D34F" w14:textId="77777777" w:rsidR="00CE0A9D" w:rsidRPr="00FB01D1" w:rsidRDefault="00CE0A9D" w:rsidP="00FB01D1">
      <w:pPr>
        <w:widowControl w:val="0"/>
        <w:spacing w:after="0"/>
        <w:jc w:val="both"/>
        <w:rPr>
          <w:rFonts w:ascii="Arial" w:eastAsia="SimSun" w:hAnsi="Arial" w:cs="Arial"/>
          <w:kern w:val="2"/>
          <w:sz w:val="20"/>
          <w:szCs w:val="20"/>
          <w:lang w:eastAsia="zh-CN"/>
        </w:rPr>
      </w:pPr>
    </w:p>
    <w:p w14:paraId="5DFF6E2A" w14:textId="77777777" w:rsidR="00CE0A9D" w:rsidRPr="00411D14" w:rsidRDefault="00CE0A9D" w:rsidP="00411D14">
      <w:pPr>
        <w:pStyle w:val="Odstavekseznama"/>
        <w:widowControl w:val="0"/>
        <w:numPr>
          <w:ilvl w:val="0"/>
          <w:numId w:val="3"/>
        </w:numPr>
        <w:autoSpaceDE w:val="0"/>
        <w:autoSpaceDN w:val="0"/>
        <w:adjustRightInd w:val="0"/>
        <w:spacing w:after="0" w:line="240" w:lineRule="auto"/>
        <w:jc w:val="both"/>
        <w:rPr>
          <w:rFonts w:cs="Arial"/>
          <w:bCs/>
        </w:rPr>
      </w:pPr>
      <w:r w:rsidRPr="00411D14">
        <w:rPr>
          <w:rFonts w:cs="Arial"/>
          <w:b/>
          <w:bCs/>
          <w:u w:val="single"/>
        </w:rPr>
        <w:t>SANKCIJE ZARADI NEIZPOLNJEVANJA OBVEZNOSTI</w:t>
      </w:r>
    </w:p>
    <w:p w14:paraId="2B3233D3" w14:textId="77777777" w:rsidR="00AC4902" w:rsidRPr="00AC4902" w:rsidRDefault="00AC4902" w:rsidP="00AC4902">
      <w:pPr>
        <w:widowControl w:val="0"/>
        <w:autoSpaceDE w:val="0"/>
        <w:autoSpaceDN w:val="0"/>
        <w:adjustRightInd w:val="0"/>
        <w:spacing w:after="0" w:line="240" w:lineRule="auto"/>
        <w:jc w:val="both"/>
        <w:rPr>
          <w:rFonts w:cs="Arial"/>
          <w:bCs/>
        </w:rPr>
      </w:pPr>
    </w:p>
    <w:p w14:paraId="3FFAF514" w14:textId="77777777" w:rsidR="00AC4902" w:rsidRPr="00AC4902" w:rsidRDefault="00AC4902" w:rsidP="00AC4902">
      <w:pPr>
        <w:widowControl w:val="0"/>
        <w:autoSpaceDE w:val="0"/>
        <w:autoSpaceDN w:val="0"/>
        <w:adjustRightInd w:val="0"/>
        <w:spacing w:after="0" w:line="240" w:lineRule="auto"/>
        <w:jc w:val="both"/>
        <w:rPr>
          <w:rFonts w:cs="Arial"/>
          <w:bCs/>
        </w:rPr>
      </w:pPr>
      <w:r w:rsidRPr="0076097D">
        <w:rPr>
          <w:rFonts w:cs="Arial"/>
          <w:bCs/>
        </w:rPr>
        <w:t>Če upravičenec ne odstopi od izvedbe operacije v roku 30 dni od podpisa pogodbe o sofinanciranju izbrane operacij</w:t>
      </w:r>
      <w:r w:rsidR="0076097D" w:rsidRPr="0076097D">
        <w:rPr>
          <w:rFonts w:cs="Arial"/>
          <w:bCs/>
        </w:rPr>
        <w:t>e</w:t>
      </w:r>
      <w:r w:rsidR="0076097D">
        <w:rPr>
          <w:rFonts w:cs="Arial"/>
          <w:bCs/>
        </w:rPr>
        <w:t xml:space="preserve"> oz. od prejema odločbe o odobritvi operacije</w:t>
      </w:r>
      <w:r w:rsidRPr="0076097D">
        <w:rPr>
          <w:rFonts w:cs="Arial"/>
          <w:bCs/>
        </w:rPr>
        <w:t>, ali zamudi rok za vložitev zahtevka za izplačilo,</w:t>
      </w:r>
      <w:r w:rsidRPr="00AC4902">
        <w:rPr>
          <w:rFonts w:cs="Arial"/>
          <w:bCs/>
        </w:rPr>
        <w:t xml:space="preserve"> ki je določen v pogodbi o sofinanciranju</w:t>
      </w:r>
      <w:r w:rsidR="0076097D">
        <w:rPr>
          <w:rFonts w:cs="Arial"/>
          <w:bCs/>
        </w:rPr>
        <w:t xml:space="preserve"> oz. v odločbi o odobritvi operacije</w:t>
      </w:r>
      <w:r w:rsidRPr="00AC4902">
        <w:rPr>
          <w:rFonts w:cs="Arial"/>
          <w:bCs/>
        </w:rPr>
        <w:t xml:space="preserve">, ni upravičen do sredstev iz naslova zadevnega </w:t>
      </w:r>
      <w:proofErr w:type="spellStart"/>
      <w:r w:rsidRPr="00AC4902">
        <w:rPr>
          <w:rFonts w:cs="Arial"/>
          <w:bCs/>
        </w:rPr>
        <w:t>podukrepa</w:t>
      </w:r>
      <w:proofErr w:type="spellEnd"/>
      <w:r w:rsidRPr="00AC4902">
        <w:rPr>
          <w:rFonts w:cs="Arial"/>
          <w:bCs/>
        </w:rPr>
        <w:t xml:space="preserve"> (to je </w:t>
      </w:r>
      <w:proofErr w:type="spellStart"/>
      <w:r w:rsidRPr="00AC4902">
        <w:rPr>
          <w:rFonts w:cs="Arial"/>
        </w:rPr>
        <w:t>podukrepa</w:t>
      </w:r>
      <w:proofErr w:type="spellEnd"/>
      <w:r w:rsidRPr="00AC4902">
        <w:rPr>
          <w:rFonts w:cs="Arial"/>
        </w:rPr>
        <w:t xml:space="preserve"> »</w:t>
      </w:r>
      <w:r w:rsidRPr="00AC4902">
        <w:rPr>
          <w:rFonts w:cs="Arial"/>
          <w:i/>
        </w:rPr>
        <w:t>Podpora za izvajanje operaciji v okviru strategije lokalnega razvoja, ki ga vodi skupnost</w:t>
      </w:r>
      <w:r w:rsidRPr="00AC4902">
        <w:rPr>
          <w:rFonts w:cs="Arial"/>
        </w:rPr>
        <w:t xml:space="preserve">« v okviru podpore za lokalni razvoj, ki ga vodi skupnost) </w:t>
      </w:r>
      <w:r w:rsidRPr="00AC4902">
        <w:rPr>
          <w:rFonts w:cs="Arial"/>
          <w:bCs/>
        </w:rPr>
        <w:t xml:space="preserve">in se ga izključi iz zadevnega </w:t>
      </w:r>
      <w:proofErr w:type="spellStart"/>
      <w:r w:rsidRPr="00AC4902">
        <w:rPr>
          <w:rFonts w:cs="Arial"/>
          <w:bCs/>
        </w:rPr>
        <w:t>podukrepa</w:t>
      </w:r>
      <w:proofErr w:type="spellEnd"/>
      <w:r w:rsidRPr="00AC4902">
        <w:rPr>
          <w:rFonts w:cs="Arial"/>
          <w:bCs/>
        </w:rPr>
        <w:t xml:space="preserve"> za koledarsko leto neizpolnitve obveznosti in naslednje koledarsko leto.</w:t>
      </w:r>
    </w:p>
    <w:p w14:paraId="1998C86D" w14:textId="77777777" w:rsidR="00AC4902" w:rsidRPr="00AC4902" w:rsidRDefault="00AC4902" w:rsidP="00AC4902">
      <w:pPr>
        <w:widowControl w:val="0"/>
        <w:autoSpaceDE w:val="0"/>
        <w:autoSpaceDN w:val="0"/>
        <w:adjustRightInd w:val="0"/>
        <w:spacing w:after="0" w:line="240" w:lineRule="auto"/>
        <w:jc w:val="both"/>
        <w:rPr>
          <w:rFonts w:cs="Arial"/>
          <w:bCs/>
        </w:rPr>
      </w:pPr>
    </w:p>
    <w:p w14:paraId="154DAE01" w14:textId="77777777" w:rsidR="00AC4902" w:rsidRDefault="00AC4902" w:rsidP="00AC4902">
      <w:pPr>
        <w:widowControl w:val="0"/>
        <w:autoSpaceDE w:val="0"/>
        <w:autoSpaceDN w:val="0"/>
        <w:adjustRightInd w:val="0"/>
        <w:spacing w:after="0" w:line="240" w:lineRule="auto"/>
        <w:jc w:val="both"/>
        <w:rPr>
          <w:rFonts w:cs="Arial"/>
          <w:bCs/>
        </w:rPr>
      </w:pPr>
      <w:r w:rsidRPr="00AC4902">
        <w:rPr>
          <w:rFonts w:cs="Arial"/>
          <w:bCs/>
        </w:rPr>
        <w:t xml:space="preserve">Upravičenec, ki uvede bistvene spremembe, določene v 71. členu Uredbe 1303/2013/EU, in odtuji predmet podpore ali predmet podpore uporablja v nasprotju z namenom, za katerega je prejel javno podporo, mora vsa izplačana sredstva vrniti v proračun Republike Slovenije skupaj z zakonitimi zamudnimi obrestmi. Poleg tega se upravičenca izključi iz prejemanja podpore v okviru istega </w:t>
      </w:r>
      <w:proofErr w:type="spellStart"/>
      <w:r w:rsidRPr="00AC4902">
        <w:rPr>
          <w:rFonts w:cs="Arial"/>
          <w:bCs/>
        </w:rPr>
        <w:t>podukrepa</w:t>
      </w:r>
      <w:proofErr w:type="spellEnd"/>
      <w:r w:rsidRPr="00AC4902">
        <w:rPr>
          <w:rFonts w:cs="Arial"/>
          <w:bCs/>
        </w:rPr>
        <w:t xml:space="preserve"> za koledarsko leto ugotovitve kršitve in naslednje koledarsko leto.</w:t>
      </w:r>
    </w:p>
    <w:p w14:paraId="60191CE0" w14:textId="77777777" w:rsidR="0028580E" w:rsidRDefault="0028580E" w:rsidP="00AC4902">
      <w:pPr>
        <w:widowControl w:val="0"/>
        <w:autoSpaceDE w:val="0"/>
        <w:autoSpaceDN w:val="0"/>
        <w:adjustRightInd w:val="0"/>
        <w:spacing w:after="0" w:line="240" w:lineRule="auto"/>
        <w:jc w:val="both"/>
        <w:rPr>
          <w:rFonts w:cs="Arial"/>
          <w:bCs/>
        </w:rPr>
      </w:pPr>
    </w:p>
    <w:p w14:paraId="4278B0A8" w14:textId="7143DB61" w:rsidR="00AC4902" w:rsidRDefault="0028580E" w:rsidP="00AC4902">
      <w:pPr>
        <w:widowControl w:val="0"/>
        <w:autoSpaceDE w:val="0"/>
        <w:autoSpaceDN w:val="0"/>
        <w:adjustRightInd w:val="0"/>
        <w:spacing w:after="0" w:line="240" w:lineRule="auto"/>
        <w:jc w:val="both"/>
        <w:rPr>
          <w:rFonts w:cs="Arial"/>
          <w:bCs/>
        </w:rPr>
      </w:pPr>
      <w:r>
        <w:rPr>
          <w:rFonts w:cs="Arial"/>
          <w:bCs/>
        </w:rPr>
        <w:t>V kolikor se ugotovi</w:t>
      </w:r>
      <w:r w:rsidR="0076097D">
        <w:rPr>
          <w:rFonts w:cs="Arial"/>
          <w:bCs/>
        </w:rPr>
        <w:t xml:space="preserve"> (za sklad ESRR)</w:t>
      </w:r>
      <w:r>
        <w:rPr>
          <w:rFonts w:cs="Arial"/>
          <w:bCs/>
        </w:rPr>
        <w:t xml:space="preserve">, da je v postopku potrjevanja operacije ali izvrševanje operacij prišlo do resnih napak, nepravilnosti, goljufije ali kršitve obveznosti ali, da upravičenec ni posredoval vseh dejstev in podatkov, </w:t>
      </w:r>
      <w:r>
        <w:t>ki so mu bili znani ali bi mu morali biti znani oziroma da je posredoval neresnične, nepopolne podatke oziroma dokumente ali prikril informacije, ki bi</w:t>
      </w:r>
      <w:r w:rsidR="00DA6586">
        <w:t xml:space="preserve"> jih bil v skladu s tem javnim pozivom</w:t>
      </w:r>
      <w:r>
        <w:t xml:space="preserve"> dolžan predložiti, ker bi lahko vplivali na odločitev  o dodelitvi sredstev ali da je neupravičeno pridobil sredstva po tem javnem </w:t>
      </w:r>
      <w:r w:rsidR="00DA6586">
        <w:t>pozivu</w:t>
      </w:r>
      <w:r>
        <w:t xml:space="preserve"> na nepošten način, na podlagi ponarejene listine ali kaznivega dejanja, bo upravičenec dolžan vrniti neupravičeno prejeta sredstva skupaj z zakonskimi obrestmi od dneva nakazila na transakcijski račun upravičenca do dneva vračila v proračun Republike Slovenije. Če je takšno ravnanje namerno, s</w:t>
      </w:r>
      <w:r w:rsidR="00F20CB0">
        <w:t xml:space="preserve">e bo obravnavalo kot goljufija in bo MGRT postopal skladno s Strategijo UO za boj proti goljufijam Cilja </w:t>
      </w:r>
      <w:r w:rsidR="00F20CB0" w:rsidRPr="00F20CB0">
        <w:rPr>
          <w:rFonts w:cs="Arial"/>
          <w:bCs/>
        </w:rPr>
        <w:t>Naložbe za rast in delovna mesta za programsko obdobje 2014-2020</w:t>
      </w:r>
      <w:r w:rsidR="00F872AA">
        <w:rPr>
          <w:rFonts w:cs="Arial"/>
          <w:bCs/>
        </w:rPr>
        <w:t xml:space="preserve"> (1.posodobitev, marec 2018)</w:t>
      </w:r>
      <w:r w:rsidR="00F20CB0" w:rsidRPr="00F20CB0">
        <w:rPr>
          <w:rFonts w:cs="Arial"/>
          <w:bCs/>
        </w:rPr>
        <w:t>,</w:t>
      </w:r>
      <w:r w:rsidR="00F20CB0">
        <w:rPr>
          <w:rFonts w:cs="Arial"/>
          <w:bCs/>
        </w:rPr>
        <w:t xml:space="preserve"> objavljene na spletni povezavi: </w:t>
      </w:r>
      <w:hyperlink r:id="rId27" w:history="1">
        <w:r w:rsidR="00F872AA" w:rsidRPr="00F872AA">
          <w:rPr>
            <w:rStyle w:val="Hiperpovezava"/>
            <w:rFonts w:cs="Arial"/>
            <w:bCs/>
          </w:rPr>
          <w:t>https://www.eu-skladi.si/sl/dokumenti/navodila/strategija-ou-za-boj-proti-goljufijam_2_0_15032018.pdf</w:t>
        </w:r>
      </w:hyperlink>
    </w:p>
    <w:p w14:paraId="2B1E0615" w14:textId="77777777" w:rsidR="0084681D" w:rsidRPr="00AC4902" w:rsidRDefault="0084681D" w:rsidP="00AC4902">
      <w:pPr>
        <w:widowControl w:val="0"/>
        <w:autoSpaceDE w:val="0"/>
        <w:autoSpaceDN w:val="0"/>
        <w:adjustRightInd w:val="0"/>
        <w:spacing w:after="0" w:line="240" w:lineRule="auto"/>
        <w:jc w:val="both"/>
        <w:rPr>
          <w:rFonts w:cs="Arial"/>
          <w:bCs/>
        </w:rPr>
      </w:pPr>
    </w:p>
    <w:p w14:paraId="39DC206E" w14:textId="77777777" w:rsidR="00AC4902" w:rsidRPr="00AC4902" w:rsidRDefault="00AC4902" w:rsidP="00411D14">
      <w:pPr>
        <w:widowControl w:val="0"/>
        <w:numPr>
          <w:ilvl w:val="0"/>
          <w:numId w:val="3"/>
        </w:numPr>
        <w:autoSpaceDE w:val="0"/>
        <w:autoSpaceDN w:val="0"/>
        <w:adjustRightInd w:val="0"/>
        <w:spacing w:after="0" w:line="240" w:lineRule="auto"/>
        <w:contextualSpacing/>
        <w:jc w:val="both"/>
        <w:rPr>
          <w:rFonts w:cs="Arial"/>
          <w:b/>
          <w:bCs/>
          <w:u w:val="single"/>
        </w:rPr>
      </w:pPr>
      <w:r w:rsidRPr="00AC4902">
        <w:rPr>
          <w:rFonts w:cs="Arial"/>
          <w:b/>
          <w:bCs/>
          <w:u w:val="single"/>
        </w:rPr>
        <w:t>MERILA ZA OCENJEVANJE VLOG</w:t>
      </w:r>
    </w:p>
    <w:p w14:paraId="4CD4FCC5" w14:textId="77777777" w:rsidR="00AC4902" w:rsidRPr="00AC4902" w:rsidRDefault="00AC4902" w:rsidP="00AC4902">
      <w:pPr>
        <w:widowControl w:val="0"/>
        <w:autoSpaceDE w:val="0"/>
        <w:autoSpaceDN w:val="0"/>
        <w:adjustRightInd w:val="0"/>
        <w:spacing w:after="0" w:line="240" w:lineRule="auto"/>
        <w:jc w:val="both"/>
        <w:rPr>
          <w:rFonts w:cs="Arial"/>
          <w:bCs/>
        </w:rPr>
      </w:pPr>
    </w:p>
    <w:p w14:paraId="21F1DF1F" w14:textId="77777777" w:rsidR="00AC4902" w:rsidRPr="00AC4902" w:rsidRDefault="00AC4902" w:rsidP="00AC4902">
      <w:pPr>
        <w:widowControl w:val="0"/>
        <w:overflowPunct w:val="0"/>
        <w:autoSpaceDE w:val="0"/>
        <w:autoSpaceDN w:val="0"/>
        <w:adjustRightInd w:val="0"/>
        <w:spacing w:after="0" w:line="240" w:lineRule="auto"/>
        <w:ind w:right="20"/>
        <w:jc w:val="both"/>
        <w:rPr>
          <w:rFonts w:cs="Arial"/>
        </w:rPr>
      </w:pPr>
      <w:r w:rsidRPr="00AC4902">
        <w:rPr>
          <w:rFonts w:cs="Arial"/>
        </w:rPr>
        <w:t>Merila za izbor operacij temeljijo na naslednjih načelih:</w:t>
      </w:r>
    </w:p>
    <w:p w14:paraId="57095BA9" w14:textId="77777777" w:rsidR="00AC4902" w:rsidRPr="00AC4902" w:rsidRDefault="00AC4902" w:rsidP="00AC4902">
      <w:pPr>
        <w:widowControl w:val="0"/>
        <w:numPr>
          <w:ilvl w:val="0"/>
          <w:numId w:val="1"/>
        </w:numPr>
        <w:tabs>
          <w:tab w:val="clear" w:pos="720"/>
        </w:tabs>
        <w:overflowPunct w:val="0"/>
        <w:autoSpaceDE w:val="0"/>
        <w:autoSpaceDN w:val="0"/>
        <w:adjustRightInd w:val="0"/>
        <w:spacing w:after="0" w:line="240" w:lineRule="auto"/>
        <w:ind w:left="426" w:hanging="426"/>
        <w:jc w:val="both"/>
        <w:rPr>
          <w:rFonts w:cs="Arial"/>
        </w:rPr>
      </w:pPr>
      <w:r w:rsidRPr="00AC4902">
        <w:rPr>
          <w:rFonts w:cs="Arial"/>
        </w:rPr>
        <w:t>prispevek k doseganju ciljev SLR,</w:t>
      </w:r>
    </w:p>
    <w:p w14:paraId="1D0E5377" w14:textId="77777777" w:rsidR="00AC4902" w:rsidRPr="00AC4902" w:rsidRDefault="00AC4902" w:rsidP="00AC4902">
      <w:pPr>
        <w:widowControl w:val="0"/>
        <w:numPr>
          <w:ilvl w:val="0"/>
          <w:numId w:val="1"/>
        </w:numPr>
        <w:tabs>
          <w:tab w:val="clear" w:pos="720"/>
        </w:tabs>
        <w:overflowPunct w:val="0"/>
        <w:autoSpaceDE w:val="0"/>
        <w:autoSpaceDN w:val="0"/>
        <w:adjustRightInd w:val="0"/>
        <w:spacing w:after="0" w:line="240" w:lineRule="auto"/>
        <w:ind w:left="426" w:hanging="426"/>
        <w:jc w:val="both"/>
        <w:rPr>
          <w:rFonts w:cs="Arial"/>
        </w:rPr>
      </w:pPr>
      <w:r w:rsidRPr="00AC4902">
        <w:rPr>
          <w:rFonts w:cs="Arial"/>
        </w:rPr>
        <w:t>prispevek k doseganju horizontalnih ciljev,</w:t>
      </w:r>
    </w:p>
    <w:p w14:paraId="49A4B361" w14:textId="77777777" w:rsidR="00AC4902" w:rsidRPr="00AC4902" w:rsidRDefault="00AC4902" w:rsidP="00AC4902">
      <w:pPr>
        <w:widowControl w:val="0"/>
        <w:numPr>
          <w:ilvl w:val="0"/>
          <w:numId w:val="1"/>
        </w:numPr>
        <w:tabs>
          <w:tab w:val="clear" w:pos="720"/>
        </w:tabs>
        <w:overflowPunct w:val="0"/>
        <w:autoSpaceDE w:val="0"/>
        <w:autoSpaceDN w:val="0"/>
        <w:adjustRightInd w:val="0"/>
        <w:spacing w:after="0" w:line="240" w:lineRule="auto"/>
        <w:ind w:left="426" w:hanging="426"/>
        <w:jc w:val="both"/>
        <w:rPr>
          <w:rFonts w:cs="Arial"/>
        </w:rPr>
      </w:pPr>
      <w:proofErr w:type="spellStart"/>
      <w:r w:rsidRPr="00AC4902">
        <w:rPr>
          <w:rFonts w:cs="Arial"/>
        </w:rPr>
        <w:t>okoljska</w:t>
      </w:r>
      <w:proofErr w:type="spellEnd"/>
      <w:r w:rsidRPr="00AC4902">
        <w:rPr>
          <w:rFonts w:cs="Arial"/>
        </w:rPr>
        <w:t xml:space="preserve"> trajnost,</w:t>
      </w:r>
    </w:p>
    <w:p w14:paraId="4E825E17" w14:textId="77777777" w:rsidR="00AC4902" w:rsidRPr="00AC4902" w:rsidRDefault="00AC4902" w:rsidP="00AC4902">
      <w:pPr>
        <w:widowControl w:val="0"/>
        <w:numPr>
          <w:ilvl w:val="0"/>
          <w:numId w:val="1"/>
        </w:numPr>
        <w:tabs>
          <w:tab w:val="clear" w:pos="720"/>
        </w:tabs>
        <w:overflowPunct w:val="0"/>
        <w:autoSpaceDE w:val="0"/>
        <w:autoSpaceDN w:val="0"/>
        <w:adjustRightInd w:val="0"/>
        <w:spacing w:after="0" w:line="240" w:lineRule="auto"/>
        <w:ind w:left="426" w:hanging="426"/>
        <w:jc w:val="both"/>
        <w:rPr>
          <w:rFonts w:cs="Arial"/>
        </w:rPr>
      </w:pPr>
      <w:r w:rsidRPr="00AC4902">
        <w:rPr>
          <w:rFonts w:cs="Arial"/>
        </w:rPr>
        <w:t>socialna vzdržnost,</w:t>
      </w:r>
    </w:p>
    <w:p w14:paraId="7A6067A0" w14:textId="77777777" w:rsidR="00AC4902" w:rsidRPr="00AC4902" w:rsidRDefault="00AC4902" w:rsidP="00AC4902">
      <w:pPr>
        <w:widowControl w:val="0"/>
        <w:numPr>
          <w:ilvl w:val="0"/>
          <w:numId w:val="1"/>
        </w:numPr>
        <w:tabs>
          <w:tab w:val="clear" w:pos="720"/>
        </w:tabs>
        <w:overflowPunct w:val="0"/>
        <w:autoSpaceDE w:val="0"/>
        <w:autoSpaceDN w:val="0"/>
        <w:adjustRightInd w:val="0"/>
        <w:spacing w:after="0" w:line="240" w:lineRule="auto"/>
        <w:ind w:left="426" w:hanging="426"/>
        <w:jc w:val="both"/>
        <w:rPr>
          <w:rFonts w:cs="Arial"/>
        </w:rPr>
      </w:pPr>
      <w:r w:rsidRPr="00AC4902">
        <w:rPr>
          <w:rFonts w:cs="Arial"/>
        </w:rPr>
        <w:t>vključenost partnerjev in</w:t>
      </w:r>
    </w:p>
    <w:p w14:paraId="5F746C12" w14:textId="77777777" w:rsidR="00AC4902" w:rsidRPr="00AC4902" w:rsidRDefault="00AC4902" w:rsidP="00AC4902">
      <w:pPr>
        <w:widowControl w:val="0"/>
        <w:numPr>
          <w:ilvl w:val="0"/>
          <w:numId w:val="1"/>
        </w:numPr>
        <w:tabs>
          <w:tab w:val="clear" w:pos="720"/>
        </w:tabs>
        <w:overflowPunct w:val="0"/>
        <w:autoSpaceDE w:val="0"/>
        <w:autoSpaceDN w:val="0"/>
        <w:adjustRightInd w:val="0"/>
        <w:spacing w:after="0" w:line="240" w:lineRule="auto"/>
        <w:ind w:left="426" w:hanging="426"/>
        <w:jc w:val="both"/>
        <w:rPr>
          <w:rFonts w:cs="Arial"/>
        </w:rPr>
      </w:pPr>
      <w:r w:rsidRPr="00AC4902">
        <w:rPr>
          <w:rFonts w:cs="Arial"/>
        </w:rPr>
        <w:lastRenderedPageBreak/>
        <w:t>vpliv na območje LAS.</w:t>
      </w:r>
    </w:p>
    <w:p w14:paraId="1062CDA0" w14:textId="77777777" w:rsidR="00AC4902" w:rsidRPr="00AC4902" w:rsidRDefault="00AC4902" w:rsidP="00AC4902">
      <w:pPr>
        <w:widowControl w:val="0"/>
        <w:overflowPunct w:val="0"/>
        <w:autoSpaceDE w:val="0"/>
        <w:autoSpaceDN w:val="0"/>
        <w:adjustRightInd w:val="0"/>
        <w:spacing w:after="0" w:line="240" w:lineRule="auto"/>
        <w:ind w:right="20"/>
        <w:jc w:val="both"/>
        <w:rPr>
          <w:rFonts w:cs="Arial"/>
        </w:rPr>
      </w:pPr>
    </w:p>
    <w:p w14:paraId="397739DC" w14:textId="77777777" w:rsidR="00AC4902" w:rsidRPr="00AC4902" w:rsidRDefault="00AC4902" w:rsidP="00AC4902">
      <w:pPr>
        <w:autoSpaceDE w:val="0"/>
        <w:autoSpaceDN w:val="0"/>
        <w:adjustRightInd w:val="0"/>
        <w:spacing w:after="0" w:line="240" w:lineRule="auto"/>
        <w:jc w:val="both"/>
        <w:rPr>
          <w:rFonts w:cs="Arial"/>
          <w:b/>
          <w:bCs/>
        </w:rPr>
      </w:pPr>
      <w:r w:rsidRPr="00AC4902">
        <w:rPr>
          <w:rFonts w:cs="Arial"/>
          <w:bCs/>
        </w:rPr>
        <w:t>Pogoj za ocenjevanje vlog je pravočasno prispela administrativno popolna vloga, to je vloga, izpolnjena v vseh delih obrazcev in s predloženimi vsemi obveznimi prilogami. Ocenjujejo se le pravočasno prispele in administrativno popolne vloge.</w:t>
      </w:r>
    </w:p>
    <w:p w14:paraId="6F77DBB0" w14:textId="77777777" w:rsidR="0031293E" w:rsidRPr="00AC4902" w:rsidRDefault="0031293E" w:rsidP="00AC4902">
      <w:pPr>
        <w:spacing w:after="0" w:line="240" w:lineRule="auto"/>
        <w:jc w:val="both"/>
        <w:rPr>
          <w:rFonts w:cs="Arial"/>
        </w:rPr>
      </w:pPr>
    </w:p>
    <w:p w14:paraId="6433D0B8" w14:textId="77777777" w:rsidR="00AC4902" w:rsidRPr="00AC4902" w:rsidRDefault="00AC4902" w:rsidP="00AC4902">
      <w:pPr>
        <w:spacing w:after="0" w:line="240" w:lineRule="auto"/>
        <w:jc w:val="both"/>
        <w:rPr>
          <w:rFonts w:cs="Arial"/>
        </w:rPr>
      </w:pPr>
      <w:r w:rsidRPr="00AC4902">
        <w:rPr>
          <w:rFonts w:cs="Arial"/>
        </w:rPr>
        <w:t xml:space="preserve">Merila za izbiro operacij so: </w:t>
      </w:r>
    </w:p>
    <w:p w14:paraId="32DAFE55" w14:textId="77777777" w:rsidR="00AC4902" w:rsidRPr="00AC4902" w:rsidRDefault="00AC4902" w:rsidP="00AC4902">
      <w:pPr>
        <w:widowControl w:val="0"/>
        <w:numPr>
          <w:ilvl w:val="0"/>
          <w:numId w:val="1"/>
        </w:numPr>
        <w:tabs>
          <w:tab w:val="clear" w:pos="720"/>
        </w:tabs>
        <w:overflowPunct w:val="0"/>
        <w:autoSpaceDE w:val="0"/>
        <w:autoSpaceDN w:val="0"/>
        <w:adjustRightInd w:val="0"/>
        <w:spacing w:after="0" w:line="240" w:lineRule="auto"/>
        <w:ind w:left="426" w:hanging="426"/>
        <w:jc w:val="both"/>
        <w:rPr>
          <w:rFonts w:cs="Arial"/>
        </w:rPr>
      </w:pPr>
      <w:r w:rsidRPr="00AC4902">
        <w:rPr>
          <w:rFonts w:cs="Arial"/>
        </w:rPr>
        <w:t>splošni pogoji za upravičenost in</w:t>
      </w:r>
    </w:p>
    <w:p w14:paraId="165BD467" w14:textId="77777777" w:rsidR="00AC4902" w:rsidRPr="00AC4902" w:rsidRDefault="00AC4902" w:rsidP="00AC4902">
      <w:pPr>
        <w:widowControl w:val="0"/>
        <w:numPr>
          <w:ilvl w:val="0"/>
          <w:numId w:val="1"/>
        </w:numPr>
        <w:tabs>
          <w:tab w:val="clear" w:pos="720"/>
        </w:tabs>
        <w:overflowPunct w:val="0"/>
        <w:autoSpaceDE w:val="0"/>
        <w:autoSpaceDN w:val="0"/>
        <w:adjustRightInd w:val="0"/>
        <w:spacing w:after="0" w:line="240" w:lineRule="auto"/>
        <w:ind w:left="426" w:hanging="426"/>
        <w:jc w:val="both"/>
        <w:rPr>
          <w:rFonts w:cs="Arial"/>
        </w:rPr>
      </w:pPr>
      <w:r w:rsidRPr="00AC4902">
        <w:rPr>
          <w:rFonts w:cs="Arial"/>
        </w:rPr>
        <w:t xml:space="preserve">merila. </w:t>
      </w:r>
    </w:p>
    <w:p w14:paraId="2AA8C77B" w14:textId="77777777" w:rsidR="0031293E" w:rsidRPr="00AC4902" w:rsidRDefault="0031293E" w:rsidP="00AC4902">
      <w:pPr>
        <w:spacing w:after="0" w:line="240" w:lineRule="auto"/>
        <w:jc w:val="both"/>
        <w:rPr>
          <w:rFonts w:cs="Arial"/>
        </w:rPr>
      </w:pPr>
    </w:p>
    <w:p w14:paraId="27F984B0" w14:textId="77777777" w:rsidR="00AC4902" w:rsidRPr="00AC4902" w:rsidRDefault="00AC4902" w:rsidP="00AC4902">
      <w:pPr>
        <w:spacing w:after="0" w:line="240" w:lineRule="auto"/>
        <w:jc w:val="both"/>
        <w:rPr>
          <w:rFonts w:cs="Arial"/>
          <w:bCs/>
        </w:rPr>
      </w:pPr>
      <w:r w:rsidRPr="00AC4902">
        <w:rPr>
          <w:rFonts w:cs="Arial"/>
          <w:bCs/>
        </w:rPr>
        <w:t>Vloge, ki gredo v postopek obravnave, se najprej presoja z vidika splošnih pogojev za upravičenost (</w:t>
      </w:r>
      <w:r w:rsidRPr="00AC4902">
        <w:rPr>
          <w:rFonts w:cs="Arial"/>
          <w:b/>
          <w:bCs/>
        </w:rPr>
        <w:t>1. faza ocenjevanja vlog</w:t>
      </w:r>
      <w:r w:rsidRPr="00AC4902">
        <w:rPr>
          <w:rFonts w:cs="Arial"/>
          <w:bCs/>
        </w:rPr>
        <w:t>).</w:t>
      </w:r>
    </w:p>
    <w:p w14:paraId="2A6426F6" w14:textId="77777777" w:rsidR="00AC4902" w:rsidRDefault="00AC4902" w:rsidP="00AC4902">
      <w:pPr>
        <w:tabs>
          <w:tab w:val="left" w:leader="underscore" w:pos="6840"/>
        </w:tabs>
        <w:spacing w:after="0" w:line="240" w:lineRule="auto"/>
        <w:rPr>
          <w:rFonts w:cs="Arial"/>
          <w:b/>
          <w:bCs/>
        </w:rPr>
      </w:pPr>
    </w:p>
    <w:p w14:paraId="5F3768BB" w14:textId="77777777" w:rsidR="0031293E" w:rsidRPr="00AC4902" w:rsidRDefault="0031293E" w:rsidP="00AC4902">
      <w:pPr>
        <w:tabs>
          <w:tab w:val="left" w:leader="underscore" w:pos="6840"/>
        </w:tabs>
        <w:spacing w:after="0" w:line="240" w:lineRule="auto"/>
        <w:rPr>
          <w:rFonts w:cs="Arial"/>
          <w:b/>
          <w:bCs/>
        </w:rPr>
      </w:pPr>
    </w:p>
    <w:p w14:paraId="6BB9C511" w14:textId="77777777" w:rsidR="00AC4902" w:rsidRPr="00AC4902" w:rsidRDefault="00AC4902" w:rsidP="00AC4902">
      <w:pPr>
        <w:tabs>
          <w:tab w:val="left" w:leader="underscore" w:pos="6840"/>
        </w:tabs>
        <w:spacing w:after="0" w:line="240" w:lineRule="auto"/>
        <w:rPr>
          <w:rFonts w:cs="Arial"/>
          <w:bCs/>
        </w:rPr>
      </w:pPr>
      <w:r w:rsidRPr="00AC4902">
        <w:rPr>
          <w:rFonts w:cs="Arial"/>
          <w:b/>
          <w:bCs/>
        </w:rPr>
        <w:t>Splošni pogoji za upravičenost</w:t>
      </w:r>
    </w:p>
    <w:p w14:paraId="50CA1609" w14:textId="77777777" w:rsidR="00AC4902" w:rsidRDefault="00AC4902" w:rsidP="00AC4902">
      <w:pPr>
        <w:widowControl w:val="0"/>
        <w:autoSpaceDE w:val="0"/>
        <w:autoSpaceDN w:val="0"/>
        <w:adjustRightInd w:val="0"/>
        <w:spacing w:after="0" w:line="240" w:lineRule="auto"/>
        <w:jc w:val="both"/>
        <w:rPr>
          <w:rFonts w:cs="Arial"/>
          <w:color w:val="FF0000"/>
          <w:sz w:val="20"/>
          <w:szCs w:val="20"/>
          <w:highlight w:val="lightGray"/>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37"/>
        <w:gridCol w:w="1254"/>
        <w:gridCol w:w="1363"/>
      </w:tblGrid>
      <w:tr w:rsidR="00157CA4" w:rsidRPr="00157CA4" w14:paraId="55822FEE" w14:textId="77777777" w:rsidTr="00AA6005">
        <w:trPr>
          <w:trHeight w:val="464"/>
        </w:trPr>
        <w:tc>
          <w:tcPr>
            <w:tcW w:w="6337" w:type="dxa"/>
            <w:shd w:val="clear" w:color="auto" w:fill="CCFFFF"/>
            <w:vAlign w:val="center"/>
          </w:tcPr>
          <w:p w14:paraId="73BC30A8" w14:textId="77777777" w:rsidR="00157CA4" w:rsidRPr="00157CA4" w:rsidRDefault="00157CA4" w:rsidP="00157CA4">
            <w:pPr>
              <w:tabs>
                <w:tab w:val="left" w:leader="underscore" w:pos="6840"/>
              </w:tabs>
              <w:spacing w:after="0"/>
              <w:jc w:val="both"/>
              <w:rPr>
                <w:rFonts w:ascii="Arial" w:eastAsia="Cambria" w:hAnsi="Arial" w:cs="Arial"/>
                <w:b/>
                <w:bCs/>
                <w:sz w:val="18"/>
                <w:szCs w:val="18"/>
                <w:lang w:eastAsia="en-US"/>
              </w:rPr>
            </w:pPr>
            <w:r w:rsidRPr="00157CA4">
              <w:rPr>
                <w:rFonts w:ascii="Arial" w:eastAsia="Cambria" w:hAnsi="Arial" w:cs="Arial"/>
                <w:b/>
                <w:bCs/>
                <w:sz w:val="18"/>
                <w:szCs w:val="18"/>
                <w:lang w:eastAsia="en-US"/>
              </w:rPr>
              <w:t>KRITERIJI</w:t>
            </w:r>
          </w:p>
        </w:tc>
        <w:tc>
          <w:tcPr>
            <w:tcW w:w="1254" w:type="dxa"/>
            <w:shd w:val="clear" w:color="auto" w:fill="CCFFFF"/>
            <w:vAlign w:val="center"/>
          </w:tcPr>
          <w:p w14:paraId="15A3919F" w14:textId="77777777" w:rsidR="00157CA4" w:rsidRPr="00157CA4" w:rsidRDefault="00157CA4" w:rsidP="00157CA4">
            <w:pPr>
              <w:tabs>
                <w:tab w:val="left" w:leader="underscore" w:pos="6840"/>
              </w:tabs>
              <w:spacing w:after="0"/>
              <w:jc w:val="both"/>
              <w:rPr>
                <w:rFonts w:ascii="Arial" w:eastAsia="Cambria" w:hAnsi="Arial" w:cs="Arial"/>
                <w:b/>
                <w:bCs/>
                <w:sz w:val="18"/>
                <w:szCs w:val="18"/>
                <w:lang w:eastAsia="en-US"/>
              </w:rPr>
            </w:pPr>
            <w:r w:rsidRPr="00157CA4">
              <w:rPr>
                <w:rFonts w:ascii="Arial" w:eastAsia="Cambria" w:hAnsi="Arial" w:cs="Arial"/>
                <w:b/>
                <w:bCs/>
                <w:sz w:val="18"/>
                <w:szCs w:val="18"/>
                <w:lang w:eastAsia="en-US"/>
              </w:rPr>
              <w:t>DA (drži)</w:t>
            </w:r>
          </w:p>
        </w:tc>
        <w:tc>
          <w:tcPr>
            <w:tcW w:w="1363" w:type="dxa"/>
            <w:shd w:val="clear" w:color="auto" w:fill="CCFFFF"/>
            <w:vAlign w:val="center"/>
          </w:tcPr>
          <w:p w14:paraId="3F164C84" w14:textId="77777777" w:rsidR="00157CA4" w:rsidRPr="00157CA4" w:rsidRDefault="00157CA4" w:rsidP="00157CA4">
            <w:pPr>
              <w:tabs>
                <w:tab w:val="left" w:leader="underscore" w:pos="6840"/>
              </w:tabs>
              <w:spacing w:after="0"/>
              <w:jc w:val="both"/>
              <w:rPr>
                <w:rFonts w:ascii="Arial" w:eastAsia="Cambria" w:hAnsi="Arial" w:cs="Arial"/>
                <w:b/>
                <w:bCs/>
                <w:sz w:val="18"/>
                <w:szCs w:val="18"/>
                <w:lang w:eastAsia="en-US"/>
              </w:rPr>
            </w:pPr>
            <w:r w:rsidRPr="00157CA4">
              <w:rPr>
                <w:rFonts w:ascii="Arial" w:eastAsia="Cambria" w:hAnsi="Arial" w:cs="Arial"/>
                <w:b/>
                <w:bCs/>
                <w:sz w:val="18"/>
                <w:szCs w:val="18"/>
                <w:lang w:eastAsia="en-US"/>
              </w:rPr>
              <w:t>NE (ne drži)</w:t>
            </w:r>
          </w:p>
        </w:tc>
      </w:tr>
      <w:tr w:rsidR="00157CA4" w:rsidRPr="00157CA4" w14:paraId="3329CB2B" w14:textId="77777777" w:rsidTr="00AA6005">
        <w:trPr>
          <w:trHeight w:val="248"/>
        </w:trPr>
        <w:tc>
          <w:tcPr>
            <w:tcW w:w="6337" w:type="dxa"/>
            <w:vAlign w:val="center"/>
          </w:tcPr>
          <w:p w14:paraId="7E759E57" w14:textId="77777777" w:rsidR="00157CA4" w:rsidRPr="00157CA4" w:rsidRDefault="00157CA4" w:rsidP="00157CA4">
            <w:pPr>
              <w:tabs>
                <w:tab w:val="left" w:leader="underscore" w:pos="6840"/>
              </w:tabs>
              <w:spacing w:after="0"/>
              <w:jc w:val="both"/>
              <w:rPr>
                <w:rFonts w:ascii="Arial" w:eastAsia="Cambria" w:hAnsi="Arial" w:cs="Arial"/>
                <w:bCs/>
                <w:sz w:val="18"/>
                <w:szCs w:val="18"/>
                <w:lang w:eastAsia="en-US"/>
              </w:rPr>
            </w:pPr>
            <w:r w:rsidRPr="00157CA4">
              <w:rPr>
                <w:rFonts w:ascii="Arial" w:eastAsia="Cambria" w:hAnsi="Arial" w:cs="Arial"/>
                <w:bCs/>
                <w:sz w:val="18"/>
                <w:szCs w:val="18"/>
                <w:lang w:eastAsia="en-US"/>
              </w:rPr>
              <w:t xml:space="preserve">Vloga je prispela pravočasno na pravilni naslov in je pravilno označena, kot je predvideno v javnem pozivu. </w:t>
            </w:r>
          </w:p>
        </w:tc>
        <w:tc>
          <w:tcPr>
            <w:tcW w:w="1254" w:type="dxa"/>
            <w:vAlign w:val="center"/>
          </w:tcPr>
          <w:p w14:paraId="01486A7E" w14:textId="77777777" w:rsidR="00157CA4" w:rsidRPr="00157CA4" w:rsidRDefault="00157CA4" w:rsidP="00157CA4">
            <w:pPr>
              <w:tabs>
                <w:tab w:val="left" w:leader="underscore" w:pos="6840"/>
              </w:tabs>
              <w:spacing w:after="0"/>
              <w:jc w:val="both"/>
              <w:rPr>
                <w:rFonts w:ascii="Arial" w:eastAsia="Cambria" w:hAnsi="Arial" w:cs="Arial"/>
                <w:bCs/>
                <w:sz w:val="18"/>
                <w:szCs w:val="18"/>
                <w:lang w:eastAsia="en-US"/>
              </w:rPr>
            </w:pPr>
          </w:p>
        </w:tc>
        <w:tc>
          <w:tcPr>
            <w:tcW w:w="1363" w:type="dxa"/>
            <w:vAlign w:val="center"/>
          </w:tcPr>
          <w:p w14:paraId="522A130D" w14:textId="77777777" w:rsidR="00157CA4" w:rsidRPr="00157CA4" w:rsidRDefault="00157CA4" w:rsidP="00157CA4">
            <w:pPr>
              <w:tabs>
                <w:tab w:val="left" w:leader="underscore" w:pos="6840"/>
              </w:tabs>
              <w:spacing w:after="0"/>
              <w:jc w:val="both"/>
              <w:rPr>
                <w:rFonts w:ascii="Arial" w:eastAsia="Cambria" w:hAnsi="Arial" w:cs="Arial"/>
                <w:bCs/>
                <w:sz w:val="18"/>
                <w:szCs w:val="18"/>
                <w:lang w:eastAsia="en-US"/>
              </w:rPr>
            </w:pPr>
            <w:proofErr w:type="spellStart"/>
            <w:r w:rsidRPr="00157CA4">
              <w:rPr>
                <w:rFonts w:ascii="Arial" w:eastAsia="Cambria" w:hAnsi="Arial" w:cs="Arial"/>
                <w:bCs/>
                <w:sz w:val="18"/>
                <w:szCs w:val="18"/>
                <w:lang w:eastAsia="en-US"/>
              </w:rPr>
              <w:t>Će</w:t>
            </w:r>
            <w:proofErr w:type="spellEnd"/>
            <w:r w:rsidRPr="00157CA4">
              <w:rPr>
                <w:rFonts w:ascii="Arial" w:eastAsia="Cambria" w:hAnsi="Arial" w:cs="Arial"/>
                <w:bCs/>
                <w:sz w:val="18"/>
                <w:szCs w:val="18"/>
                <w:lang w:eastAsia="en-US"/>
              </w:rPr>
              <w:t xml:space="preserve"> NE, se zavrže. </w:t>
            </w:r>
          </w:p>
        </w:tc>
      </w:tr>
      <w:tr w:rsidR="00157CA4" w:rsidRPr="00157CA4" w14:paraId="0723C785" w14:textId="77777777" w:rsidTr="00AA6005">
        <w:trPr>
          <w:trHeight w:hRule="exact" w:val="1414"/>
        </w:trPr>
        <w:tc>
          <w:tcPr>
            <w:tcW w:w="6337" w:type="dxa"/>
            <w:vAlign w:val="center"/>
          </w:tcPr>
          <w:p w14:paraId="6563EFB5" w14:textId="77777777" w:rsidR="00157CA4" w:rsidRPr="00157CA4" w:rsidRDefault="00157CA4" w:rsidP="00157CA4">
            <w:pPr>
              <w:tabs>
                <w:tab w:val="left" w:leader="underscore" w:pos="6840"/>
              </w:tabs>
              <w:spacing w:after="0"/>
              <w:jc w:val="both"/>
              <w:rPr>
                <w:rFonts w:ascii="Arial" w:eastAsia="Cambria" w:hAnsi="Arial" w:cs="Arial"/>
                <w:bCs/>
                <w:sz w:val="18"/>
                <w:szCs w:val="18"/>
                <w:lang w:eastAsia="en-US"/>
              </w:rPr>
            </w:pPr>
            <w:r w:rsidRPr="00157CA4">
              <w:rPr>
                <w:rFonts w:ascii="Arial" w:eastAsia="Cambria" w:hAnsi="Arial" w:cs="Arial"/>
                <w:bCs/>
                <w:sz w:val="18"/>
                <w:szCs w:val="18"/>
                <w:lang w:eastAsia="en-US"/>
              </w:rPr>
              <w:t xml:space="preserve">Vloga je administrativno popolna (izpolnjena v slovenskem jeziku, prijavnice in priloge so izpolnjene v celoti, izpolnjene so vse zahtevane rubrike, vloga je priložena v tiskanem izvodu in elektronski obliki), izpolnjena na predpisanem obrazcu in v skladu z zahtevami javnega poziva. Vloga je podpisana in žigosana s strani vlagatelja in partnerjev. </w:t>
            </w:r>
          </w:p>
        </w:tc>
        <w:tc>
          <w:tcPr>
            <w:tcW w:w="1254" w:type="dxa"/>
            <w:vAlign w:val="center"/>
          </w:tcPr>
          <w:p w14:paraId="45EFF0B5" w14:textId="77777777" w:rsidR="00157CA4" w:rsidRPr="00157CA4" w:rsidRDefault="00157CA4" w:rsidP="00157CA4">
            <w:pPr>
              <w:tabs>
                <w:tab w:val="left" w:leader="underscore" w:pos="6840"/>
              </w:tabs>
              <w:spacing w:after="0"/>
              <w:jc w:val="both"/>
              <w:rPr>
                <w:rFonts w:ascii="Arial" w:eastAsia="Cambria" w:hAnsi="Arial" w:cs="Arial"/>
                <w:bCs/>
                <w:sz w:val="18"/>
                <w:szCs w:val="18"/>
                <w:lang w:eastAsia="en-US"/>
              </w:rPr>
            </w:pPr>
          </w:p>
        </w:tc>
        <w:tc>
          <w:tcPr>
            <w:tcW w:w="1363" w:type="dxa"/>
            <w:vAlign w:val="center"/>
          </w:tcPr>
          <w:p w14:paraId="20F2368F" w14:textId="77777777" w:rsidR="00157CA4" w:rsidRPr="00157CA4" w:rsidRDefault="00157CA4" w:rsidP="00157CA4">
            <w:pPr>
              <w:tabs>
                <w:tab w:val="left" w:leader="underscore" w:pos="6840"/>
              </w:tabs>
              <w:spacing w:after="0"/>
              <w:jc w:val="both"/>
              <w:rPr>
                <w:rFonts w:ascii="Arial" w:eastAsia="Cambria" w:hAnsi="Arial" w:cs="Arial"/>
                <w:bCs/>
                <w:sz w:val="18"/>
                <w:szCs w:val="18"/>
                <w:lang w:eastAsia="en-US"/>
              </w:rPr>
            </w:pPr>
            <w:r w:rsidRPr="00157CA4">
              <w:rPr>
                <w:rFonts w:ascii="Arial" w:eastAsia="Cambria" w:hAnsi="Arial" w:cs="Arial"/>
                <w:bCs/>
                <w:sz w:val="18"/>
                <w:szCs w:val="18"/>
                <w:lang w:eastAsia="en-US"/>
              </w:rPr>
              <w:t xml:space="preserve">Če NE, se dopolni. </w:t>
            </w:r>
          </w:p>
        </w:tc>
      </w:tr>
      <w:tr w:rsidR="00157CA4" w:rsidRPr="00157CA4" w14:paraId="7E83648A" w14:textId="77777777" w:rsidTr="00AA6005">
        <w:trPr>
          <w:trHeight w:hRule="exact" w:val="711"/>
        </w:trPr>
        <w:tc>
          <w:tcPr>
            <w:tcW w:w="6337" w:type="dxa"/>
          </w:tcPr>
          <w:p w14:paraId="02A9FC4E" w14:textId="77777777" w:rsidR="00157CA4" w:rsidRPr="00157CA4" w:rsidRDefault="00157CA4" w:rsidP="00157CA4">
            <w:pPr>
              <w:tabs>
                <w:tab w:val="left" w:leader="underscore" w:pos="6840"/>
              </w:tabs>
              <w:spacing w:after="0"/>
              <w:jc w:val="both"/>
              <w:rPr>
                <w:rFonts w:ascii="Arial" w:eastAsia="Cambria" w:hAnsi="Arial" w:cs="Arial"/>
                <w:bCs/>
                <w:sz w:val="18"/>
                <w:szCs w:val="18"/>
                <w:lang w:eastAsia="en-US"/>
              </w:rPr>
            </w:pPr>
            <w:r w:rsidRPr="00157CA4">
              <w:rPr>
                <w:rFonts w:ascii="Arial" w:eastAsia="Cambria" w:hAnsi="Arial" w:cs="Arial"/>
                <w:bCs/>
                <w:sz w:val="18"/>
                <w:szCs w:val="18"/>
                <w:lang w:eastAsia="en-US"/>
              </w:rPr>
              <w:t xml:space="preserve">Operacija se izvaja na območju LAS </w:t>
            </w:r>
            <w:proofErr w:type="spellStart"/>
            <w:r w:rsidRPr="00157CA4">
              <w:rPr>
                <w:rFonts w:ascii="Arial" w:eastAsia="Cambria" w:hAnsi="Arial" w:cs="Arial"/>
                <w:bCs/>
                <w:sz w:val="18"/>
                <w:szCs w:val="18"/>
                <w:lang w:eastAsia="en-US"/>
              </w:rPr>
              <w:t>t.j</w:t>
            </w:r>
            <w:proofErr w:type="spellEnd"/>
            <w:r w:rsidRPr="00157CA4">
              <w:rPr>
                <w:rFonts w:ascii="Arial" w:eastAsia="Cambria" w:hAnsi="Arial" w:cs="Arial"/>
                <w:bCs/>
                <w:sz w:val="18"/>
                <w:szCs w:val="18"/>
                <w:lang w:eastAsia="en-US"/>
              </w:rPr>
              <w:t xml:space="preserve">. na območju občin Hrastnik, Trbovlje ali Zagorje ob Savi in se ne izvaja v naseljih, kjer je izvajanje operacije izključeno. </w:t>
            </w:r>
          </w:p>
        </w:tc>
        <w:tc>
          <w:tcPr>
            <w:tcW w:w="1254" w:type="dxa"/>
          </w:tcPr>
          <w:p w14:paraId="4E40FEA6" w14:textId="77777777" w:rsidR="00157CA4" w:rsidRPr="00157CA4" w:rsidRDefault="00157CA4" w:rsidP="00157CA4">
            <w:pPr>
              <w:tabs>
                <w:tab w:val="left" w:leader="underscore" w:pos="6840"/>
              </w:tabs>
              <w:spacing w:after="0"/>
              <w:jc w:val="both"/>
              <w:rPr>
                <w:rFonts w:ascii="Arial" w:eastAsia="Cambria" w:hAnsi="Arial" w:cs="Arial"/>
                <w:bCs/>
                <w:sz w:val="18"/>
                <w:szCs w:val="18"/>
                <w:lang w:eastAsia="en-US"/>
              </w:rPr>
            </w:pPr>
          </w:p>
        </w:tc>
        <w:tc>
          <w:tcPr>
            <w:tcW w:w="1363" w:type="dxa"/>
          </w:tcPr>
          <w:p w14:paraId="2E75F6A2" w14:textId="77777777" w:rsidR="00157CA4" w:rsidRPr="00157CA4" w:rsidRDefault="00157CA4" w:rsidP="00157CA4">
            <w:pPr>
              <w:tabs>
                <w:tab w:val="left" w:leader="underscore" w:pos="6840"/>
              </w:tabs>
              <w:spacing w:after="0"/>
              <w:jc w:val="both"/>
              <w:rPr>
                <w:rFonts w:ascii="Arial" w:eastAsia="Cambria" w:hAnsi="Arial" w:cs="Arial"/>
                <w:bCs/>
                <w:sz w:val="18"/>
                <w:szCs w:val="18"/>
                <w:lang w:eastAsia="en-US"/>
              </w:rPr>
            </w:pPr>
            <w:r w:rsidRPr="00157CA4">
              <w:rPr>
                <w:rFonts w:ascii="Arial" w:eastAsia="Cambria" w:hAnsi="Arial" w:cs="Arial"/>
                <w:bCs/>
                <w:sz w:val="18"/>
                <w:szCs w:val="18"/>
                <w:lang w:eastAsia="en-US"/>
              </w:rPr>
              <w:t xml:space="preserve">Če NE, se zavrže. </w:t>
            </w:r>
          </w:p>
        </w:tc>
      </w:tr>
      <w:tr w:rsidR="00157CA4" w:rsidRPr="00157CA4" w14:paraId="7D48C24F" w14:textId="77777777" w:rsidTr="00AA6005">
        <w:trPr>
          <w:trHeight w:val="248"/>
        </w:trPr>
        <w:tc>
          <w:tcPr>
            <w:tcW w:w="6337" w:type="dxa"/>
          </w:tcPr>
          <w:p w14:paraId="11B4EB1C" w14:textId="77777777" w:rsidR="00157CA4" w:rsidRPr="00157CA4" w:rsidRDefault="00157CA4" w:rsidP="00157CA4">
            <w:pPr>
              <w:tabs>
                <w:tab w:val="left" w:leader="underscore" w:pos="6840"/>
              </w:tabs>
              <w:spacing w:after="0"/>
              <w:jc w:val="both"/>
              <w:rPr>
                <w:rFonts w:ascii="Arial" w:eastAsia="Cambria" w:hAnsi="Arial" w:cs="Arial"/>
                <w:bCs/>
                <w:sz w:val="18"/>
                <w:szCs w:val="18"/>
                <w:lang w:eastAsia="en-US"/>
              </w:rPr>
            </w:pPr>
            <w:r w:rsidRPr="00157CA4">
              <w:rPr>
                <w:rFonts w:ascii="Arial" w:eastAsia="Cambria" w:hAnsi="Arial" w:cs="Arial"/>
                <w:bCs/>
                <w:sz w:val="18"/>
                <w:szCs w:val="18"/>
                <w:lang w:eastAsia="en-US"/>
              </w:rPr>
              <w:t>Vlagatelj in partnerji izpolnjujejo pogoje upravičenosti za prijavo na javni poziv *</w:t>
            </w:r>
          </w:p>
        </w:tc>
        <w:tc>
          <w:tcPr>
            <w:tcW w:w="1254" w:type="dxa"/>
          </w:tcPr>
          <w:p w14:paraId="64AC5714" w14:textId="77777777" w:rsidR="00157CA4" w:rsidRPr="00157CA4" w:rsidRDefault="00157CA4" w:rsidP="00157CA4">
            <w:pPr>
              <w:tabs>
                <w:tab w:val="left" w:leader="underscore" w:pos="6840"/>
              </w:tabs>
              <w:spacing w:after="0"/>
              <w:jc w:val="both"/>
              <w:rPr>
                <w:rFonts w:ascii="Arial" w:eastAsia="Cambria" w:hAnsi="Arial" w:cs="Arial"/>
                <w:bCs/>
                <w:sz w:val="18"/>
                <w:szCs w:val="18"/>
                <w:lang w:eastAsia="en-US"/>
              </w:rPr>
            </w:pPr>
          </w:p>
        </w:tc>
        <w:tc>
          <w:tcPr>
            <w:tcW w:w="1363" w:type="dxa"/>
          </w:tcPr>
          <w:p w14:paraId="4295862A" w14:textId="77777777" w:rsidR="00157CA4" w:rsidRPr="00157CA4" w:rsidRDefault="00157CA4" w:rsidP="00157CA4">
            <w:pPr>
              <w:tabs>
                <w:tab w:val="left" w:leader="underscore" w:pos="6840"/>
              </w:tabs>
              <w:spacing w:after="0"/>
              <w:jc w:val="both"/>
              <w:rPr>
                <w:rFonts w:ascii="Arial" w:eastAsia="Cambria" w:hAnsi="Arial" w:cs="Arial"/>
                <w:bCs/>
                <w:sz w:val="18"/>
                <w:szCs w:val="18"/>
                <w:lang w:eastAsia="en-US"/>
              </w:rPr>
            </w:pPr>
            <w:r w:rsidRPr="00157CA4">
              <w:rPr>
                <w:rFonts w:ascii="Arial" w:eastAsia="Cambria" w:hAnsi="Arial" w:cs="Arial"/>
                <w:bCs/>
                <w:sz w:val="18"/>
                <w:szCs w:val="18"/>
                <w:lang w:eastAsia="en-US"/>
              </w:rPr>
              <w:t>Če NE, se zavrže.</w:t>
            </w:r>
          </w:p>
        </w:tc>
      </w:tr>
      <w:tr w:rsidR="00157CA4" w:rsidRPr="00157CA4" w14:paraId="0D2AF62F" w14:textId="77777777" w:rsidTr="00AA6005">
        <w:trPr>
          <w:trHeight w:val="248"/>
        </w:trPr>
        <w:tc>
          <w:tcPr>
            <w:tcW w:w="6337" w:type="dxa"/>
          </w:tcPr>
          <w:p w14:paraId="6B5354B8" w14:textId="77777777" w:rsidR="00157CA4" w:rsidRPr="00157CA4" w:rsidRDefault="00157CA4" w:rsidP="00157CA4">
            <w:pPr>
              <w:tabs>
                <w:tab w:val="left" w:leader="underscore" w:pos="6840"/>
              </w:tabs>
              <w:spacing w:after="0"/>
              <w:jc w:val="both"/>
              <w:rPr>
                <w:rFonts w:ascii="Arial" w:eastAsia="Cambria" w:hAnsi="Arial" w:cs="Arial"/>
                <w:bCs/>
                <w:sz w:val="18"/>
                <w:szCs w:val="18"/>
                <w:lang w:eastAsia="en-US"/>
              </w:rPr>
            </w:pPr>
            <w:r w:rsidRPr="00157CA4">
              <w:rPr>
                <w:rFonts w:ascii="Arial" w:eastAsia="Cambria" w:hAnsi="Arial" w:cs="Arial"/>
                <w:bCs/>
                <w:sz w:val="18"/>
                <w:szCs w:val="18"/>
                <w:lang w:eastAsia="en-US"/>
              </w:rPr>
              <w:t>Operacija je skladna z Strategijo lokalnega razvoja Partnerstva LAS Zasavje in prednostnimi vsebinami javnega poziva</w:t>
            </w:r>
          </w:p>
        </w:tc>
        <w:tc>
          <w:tcPr>
            <w:tcW w:w="1254" w:type="dxa"/>
          </w:tcPr>
          <w:p w14:paraId="76E61924" w14:textId="77777777" w:rsidR="00157CA4" w:rsidRPr="00157CA4" w:rsidRDefault="00157CA4" w:rsidP="00157CA4">
            <w:pPr>
              <w:tabs>
                <w:tab w:val="left" w:leader="underscore" w:pos="6840"/>
              </w:tabs>
              <w:spacing w:after="0"/>
              <w:jc w:val="both"/>
              <w:rPr>
                <w:rFonts w:ascii="Arial" w:eastAsia="Cambria" w:hAnsi="Arial" w:cs="Arial"/>
                <w:bCs/>
                <w:sz w:val="18"/>
                <w:szCs w:val="18"/>
                <w:lang w:eastAsia="en-US"/>
              </w:rPr>
            </w:pPr>
          </w:p>
        </w:tc>
        <w:tc>
          <w:tcPr>
            <w:tcW w:w="1363" w:type="dxa"/>
          </w:tcPr>
          <w:p w14:paraId="745F757B" w14:textId="77777777" w:rsidR="00157CA4" w:rsidRPr="00157CA4" w:rsidRDefault="00157CA4" w:rsidP="00157CA4">
            <w:pPr>
              <w:tabs>
                <w:tab w:val="left" w:leader="underscore" w:pos="6840"/>
              </w:tabs>
              <w:spacing w:after="0"/>
              <w:jc w:val="both"/>
              <w:rPr>
                <w:rFonts w:ascii="Arial" w:eastAsia="Cambria" w:hAnsi="Arial" w:cs="Arial"/>
                <w:bCs/>
                <w:sz w:val="18"/>
                <w:szCs w:val="18"/>
                <w:lang w:eastAsia="en-US"/>
              </w:rPr>
            </w:pPr>
            <w:r w:rsidRPr="00157CA4">
              <w:rPr>
                <w:rFonts w:ascii="Arial" w:eastAsia="Cambria" w:hAnsi="Arial" w:cs="Arial"/>
                <w:bCs/>
                <w:sz w:val="18"/>
                <w:szCs w:val="18"/>
                <w:lang w:eastAsia="en-US"/>
              </w:rPr>
              <w:t xml:space="preserve">Če NE, se zavrže. </w:t>
            </w:r>
          </w:p>
        </w:tc>
      </w:tr>
      <w:tr w:rsidR="00157CA4" w:rsidRPr="00157CA4" w14:paraId="0CD9774C" w14:textId="77777777" w:rsidTr="00AA6005">
        <w:tc>
          <w:tcPr>
            <w:tcW w:w="6337" w:type="dxa"/>
          </w:tcPr>
          <w:p w14:paraId="44331E59" w14:textId="77777777" w:rsidR="00157CA4" w:rsidRPr="00157CA4" w:rsidRDefault="00157CA4" w:rsidP="00157CA4">
            <w:pPr>
              <w:tabs>
                <w:tab w:val="left" w:leader="underscore" w:pos="6840"/>
              </w:tabs>
              <w:spacing w:after="0"/>
              <w:jc w:val="both"/>
              <w:rPr>
                <w:rFonts w:ascii="Arial" w:eastAsia="Cambria" w:hAnsi="Arial" w:cs="Arial"/>
                <w:bCs/>
                <w:sz w:val="18"/>
                <w:szCs w:val="18"/>
                <w:lang w:eastAsia="en-US"/>
              </w:rPr>
            </w:pPr>
            <w:r w:rsidRPr="00157CA4">
              <w:rPr>
                <w:rFonts w:ascii="Arial" w:eastAsia="Cambria" w:hAnsi="Arial" w:cs="Arial"/>
                <w:bCs/>
                <w:sz w:val="18"/>
                <w:szCs w:val="18"/>
                <w:lang w:eastAsia="en-US"/>
              </w:rPr>
              <w:t xml:space="preserve">Operacija se še ni pričela izvajati </w:t>
            </w:r>
            <w:proofErr w:type="spellStart"/>
            <w:r w:rsidRPr="00157CA4">
              <w:rPr>
                <w:rFonts w:ascii="Arial" w:eastAsia="Cambria" w:hAnsi="Arial" w:cs="Arial"/>
                <w:bCs/>
                <w:sz w:val="18"/>
                <w:szCs w:val="18"/>
                <w:lang w:eastAsia="en-US"/>
              </w:rPr>
              <w:t>oz</w:t>
            </w:r>
            <w:proofErr w:type="spellEnd"/>
            <w:r w:rsidRPr="00157CA4">
              <w:rPr>
                <w:rFonts w:ascii="Arial" w:eastAsia="Cambria" w:hAnsi="Arial" w:cs="Arial"/>
                <w:bCs/>
                <w:sz w:val="18"/>
                <w:szCs w:val="18"/>
                <w:lang w:eastAsia="en-US"/>
              </w:rPr>
              <w:t xml:space="preserve"> se bo izvajala v času, kot ga določa javni poziv</w:t>
            </w:r>
          </w:p>
        </w:tc>
        <w:tc>
          <w:tcPr>
            <w:tcW w:w="1254" w:type="dxa"/>
          </w:tcPr>
          <w:p w14:paraId="78201BCA" w14:textId="77777777" w:rsidR="00157CA4" w:rsidRPr="00157CA4" w:rsidRDefault="00157CA4" w:rsidP="00157CA4">
            <w:pPr>
              <w:tabs>
                <w:tab w:val="left" w:leader="underscore" w:pos="6840"/>
              </w:tabs>
              <w:spacing w:after="0"/>
              <w:jc w:val="both"/>
              <w:rPr>
                <w:rFonts w:ascii="Arial" w:eastAsia="Cambria" w:hAnsi="Arial" w:cs="Arial"/>
                <w:bCs/>
                <w:sz w:val="18"/>
                <w:szCs w:val="18"/>
                <w:lang w:eastAsia="en-US"/>
              </w:rPr>
            </w:pPr>
          </w:p>
        </w:tc>
        <w:tc>
          <w:tcPr>
            <w:tcW w:w="1363" w:type="dxa"/>
          </w:tcPr>
          <w:p w14:paraId="02D6FDF6" w14:textId="77777777" w:rsidR="00157CA4" w:rsidRPr="00157CA4" w:rsidRDefault="00157CA4" w:rsidP="00157CA4">
            <w:pPr>
              <w:tabs>
                <w:tab w:val="left" w:leader="underscore" w:pos="6840"/>
              </w:tabs>
              <w:spacing w:after="0"/>
              <w:jc w:val="both"/>
              <w:rPr>
                <w:rFonts w:ascii="Arial" w:eastAsia="Cambria" w:hAnsi="Arial" w:cs="Arial"/>
                <w:bCs/>
                <w:sz w:val="18"/>
                <w:szCs w:val="18"/>
                <w:lang w:eastAsia="en-US"/>
              </w:rPr>
            </w:pPr>
            <w:proofErr w:type="spellStart"/>
            <w:r w:rsidRPr="00157CA4">
              <w:rPr>
                <w:rFonts w:ascii="Arial" w:eastAsia="Cambria" w:hAnsi="Arial" w:cs="Arial"/>
                <w:bCs/>
                <w:sz w:val="18"/>
                <w:szCs w:val="18"/>
                <w:lang w:eastAsia="en-US"/>
              </w:rPr>
              <w:t>Će</w:t>
            </w:r>
            <w:proofErr w:type="spellEnd"/>
            <w:r w:rsidRPr="00157CA4">
              <w:rPr>
                <w:rFonts w:ascii="Arial" w:eastAsia="Cambria" w:hAnsi="Arial" w:cs="Arial"/>
                <w:bCs/>
                <w:sz w:val="18"/>
                <w:szCs w:val="18"/>
                <w:lang w:eastAsia="en-US"/>
              </w:rPr>
              <w:t xml:space="preserve"> NE, se zavrže.</w:t>
            </w:r>
          </w:p>
        </w:tc>
      </w:tr>
      <w:tr w:rsidR="00157CA4" w:rsidRPr="00157CA4" w14:paraId="5432A0B7" w14:textId="77777777" w:rsidTr="00AA6005">
        <w:tc>
          <w:tcPr>
            <w:tcW w:w="6337" w:type="dxa"/>
          </w:tcPr>
          <w:p w14:paraId="0DC2698B" w14:textId="77777777" w:rsidR="00157CA4" w:rsidRPr="00157CA4" w:rsidRDefault="00157CA4" w:rsidP="00157CA4">
            <w:pPr>
              <w:tabs>
                <w:tab w:val="left" w:leader="underscore" w:pos="6840"/>
              </w:tabs>
              <w:spacing w:after="0"/>
              <w:jc w:val="both"/>
              <w:rPr>
                <w:rFonts w:ascii="Arial" w:eastAsia="Cambria" w:hAnsi="Arial" w:cs="Arial"/>
                <w:bCs/>
                <w:sz w:val="18"/>
                <w:szCs w:val="18"/>
                <w:lang w:eastAsia="en-US"/>
              </w:rPr>
            </w:pPr>
            <w:r w:rsidRPr="00157CA4">
              <w:rPr>
                <w:rFonts w:ascii="Arial" w:eastAsia="Cambria" w:hAnsi="Arial" w:cs="Arial"/>
                <w:bCs/>
                <w:sz w:val="18"/>
                <w:szCs w:val="18"/>
                <w:lang w:eastAsia="en-US"/>
              </w:rPr>
              <w:t>Operacija ima zaprto finančno konstrukcijo in zagotovljene lastne finančne vire za izvedbo operacije v celoti</w:t>
            </w:r>
          </w:p>
        </w:tc>
        <w:tc>
          <w:tcPr>
            <w:tcW w:w="1254" w:type="dxa"/>
          </w:tcPr>
          <w:p w14:paraId="7657B62D" w14:textId="77777777" w:rsidR="00157CA4" w:rsidRPr="00157CA4" w:rsidRDefault="00157CA4" w:rsidP="00157CA4">
            <w:pPr>
              <w:tabs>
                <w:tab w:val="left" w:leader="underscore" w:pos="6840"/>
              </w:tabs>
              <w:spacing w:after="0"/>
              <w:jc w:val="both"/>
              <w:rPr>
                <w:rFonts w:ascii="Arial" w:eastAsia="Cambria" w:hAnsi="Arial" w:cs="Arial"/>
                <w:bCs/>
                <w:sz w:val="18"/>
                <w:szCs w:val="18"/>
                <w:lang w:eastAsia="en-US"/>
              </w:rPr>
            </w:pPr>
          </w:p>
        </w:tc>
        <w:tc>
          <w:tcPr>
            <w:tcW w:w="1363" w:type="dxa"/>
          </w:tcPr>
          <w:p w14:paraId="1DF4D240" w14:textId="77777777" w:rsidR="00157CA4" w:rsidRPr="00157CA4" w:rsidRDefault="00157CA4" w:rsidP="00157CA4">
            <w:pPr>
              <w:tabs>
                <w:tab w:val="left" w:leader="underscore" w:pos="6840"/>
              </w:tabs>
              <w:spacing w:after="0"/>
              <w:jc w:val="both"/>
              <w:rPr>
                <w:rFonts w:ascii="Arial" w:eastAsia="Cambria" w:hAnsi="Arial" w:cs="Arial"/>
                <w:bCs/>
                <w:sz w:val="18"/>
                <w:szCs w:val="18"/>
                <w:lang w:eastAsia="en-US"/>
              </w:rPr>
            </w:pPr>
            <w:r w:rsidRPr="00157CA4">
              <w:rPr>
                <w:rFonts w:ascii="Arial" w:eastAsia="Cambria" w:hAnsi="Arial" w:cs="Arial"/>
                <w:bCs/>
                <w:sz w:val="18"/>
                <w:szCs w:val="18"/>
                <w:lang w:eastAsia="en-US"/>
              </w:rPr>
              <w:t xml:space="preserve">Če NE, se zavrže. </w:t>
            </w:r>
          </w:p>
        </w:tc>
      </w:tr>
      <w:tr w:rsidR="00157CA4" w:rsidRPr="00157CA4" w14:paraId="403D2B97" w14:textId="77777777" w:rsidTr="00AA6005">
        <w:trPr>
          <w:trHeight w:val="162"/>
        </w:trPr>
        <w:tc>
          <w:tcPr>
            <w:tcW w:w="6337" w:type="dxa"/>
          </w:tcPr>
          <w:p w14:paraId="354C608D" w14:textId="1130F855" w:rsidR="00157CA4" w:rsidRPr="00157CA4" w:rsidRDefault="007C00CD" w:rsidP="00157CA4">
            <w:pPr>
              <w:tabs>
                <w:tab w:val="left" w:leader="underscore" w:pos="6840"/>
              </w:tabs>
              <w:spacing w:after="0"/>
              <w:jc w:val="both"/>
              <w:rPr>
                <w:rFonts w:ascii="Arial" w:eastAsia="Cambria" w:hAnsi="Arial" w:cs="Arial"/>
                <w:bCs/>
                <w:sz w:val="18"/>
                <w:szCs w:val="18"/>
                <w:lang w:eastAsia="en-US"/>
              </w:rPr>
            </w:pPr>
            <w:r>
              <w:rPr>
                <w:rFonts w:ascii="Arial" w:eastAsia="Cambria" w:hAnsi="Arial" w:cs="Arial"/>
                <w:bCs/>
                <w:sz w:val="18"/>
                <w:szCs w:val="18"/>
                <w:lang w:eastAsia="en-US"/>
              </w:rPr>
              <w:t>V kolikor se u</w:t>
            </w:r>
            <w:r w:rsidR="00157CA4" w:rsidRPr="00157CA4">
              <w:rPr>
                <w:rFonts w:ascii="Arial" w:eastAsia="Cambria" w:hAnsi="Arial" w:cs="Arial"/>
                <w:bCs/>
                <w:sz w:val="18"/>
                <w:szCs w:val="18"/>
                <w:lang w:eastAsia="en-US"/>
              </w:rPr>
              <w:t>veljavlja prispevek v narav</w:t>
            </w:r>
            <w:r w:rsidR="000E54DB">
              <w:rPr>
                <w:rFonts w:ascii="Arial" w:eastAsia="Cambria" w:hAnsi="Arial" w:cs="Arial"/>
                <w:bCs/>
                <w:sz w:val="18"/>
                <w:szCs w:val="18"/>
                <w:lang w:eastAsia="en-US"/>
              </w:rPr>
              <w:t>i,</w:t>
            </w:r>
            <w:r>
              <w:rPr>
                <w:rFonts w:ascii="Arial" w:eastAsia="Cambria" w:hAnsi="Arial" w:cs="Arial"/>
                <w:bCs/>
                <w:sz w:val="18"/>
                <w:szCs w:val="18"/>
                <w:lang w:eastAsia="en-US"/>
              </w:rPr>
              <w:t xml:space="preserve"> se le-ta uveljavlja</w:t>
            </w:r>
            <w:r w:rsidR="00157CA4" w:rsidRPr="00157CA4">
              <w:rPr>
                <w:rFonts w:ascii="Arial" w:eastAsia="Cambria" w:hAnsi="Arial" w:cs="Arial"/>
                <w:bCs/>
                <w:sz w:val="18"/>
                <w:szCs w:val="18"/>
                <w:lang w:eastAsia="en-US"/>
              </w:rPr>
              <w:t xml:space="preserve"> v višini, ki je določena s trenutno veljavno Uredbo CLLD (le v primeru EKSRP sklada). </w:t>
            </w:r>
          </w:p>
        </w:tc>
        <w:tc>
          <w:tcPr>
            <w:tcW w:w="1254" w:type="dxa"/>
          </w:tcPr>
          <w:p w14:paraId="4E20D36B" w14:textId="77777777" w:rsidR="00157CA4" w:rsidRPr="00157CA4" w:rsidRDefault="00157CA4" w:rsidP="00157CA4">
            <w:pPr>
              <w:tabs>
                <w:tab w:val="left" w:leader="underscore" w:pos="6840"/>
              </w:tabs>
              <w:spacing w:after="0"/>
              <w:jc w:val="both"/>
              <w:rPr>
                <w:rFonts w:ascii="Arial" w:eastAsia="Cambria" w:hAnsi="Arial" w:cs="Arial"/>
                <w:bCs/>
                <w:sz w:val="18"/>
                <w:szCs w:val="18"/>
                <w:lang w:eastAsia="en-US"/>
              </w:rPr>
            </w:pPr>
          </w:p>
        </w:tc>
        <w:tc>
          <w:tcPr>
            <w:tcW w:w="1363" w:type="dxa"/>
          </w:tcPr>
          <w:p w14:paraId="5C5B93AD" w14:textId="77777777" w:rsidR="00157CA4" w:rsidRPr="00157CA4" w:rsidRDefault="00157CA4" w:rsidP="00157CA4">
            <w:pPr>
              <w:tabs>
                <w:tab w:val="left" w:leader="underscore" w:pos="6840"/>
              </w:tabs>
              <w:spacing w:after="0"/>
              <w:jc w:val="both"/>
              <w:rPr>
                <w:rFonts w:ascii="Arial" w:eastAsia="Cambria" w:hAnsi="Arial" w:cs="Arial"/>
                <w:bCs/>
                <w:sz w:val="18"/>
                <w:szCs w:val="18"/>
                <w:lang w:eastAsia="en-US"/>
              </w:rPr>
            </w:pPr>
            <w:r w:rsidRPr="00157CA4">
              <w:rPr>
                <w:rFonts w:ascii="Arial" w:eastAsia="Cambria" w:hAnsi="Arial" w:cs="Arial"/>
                <w:bCs/>
                <w:sz w:val="18"/>
                <w:szCs w:val="18"/>
                <w:lang w:eastAsia="en-US"/>
              </w:rPr>
              <w:t xml:space="preserve">Če NE, se zavrže. </w:t>
            </w:r>
          </w:p>
        </w:tc>
      </w:tr>
      <w:tr w:rsidR="00157CA4" w:rsidRPr="00157CA4" w14:paraId="0410DD0F" w14:textId="77777777" w:rsidTr="00AA6005">
        <w:tc>
          <w:tcPr>
            <w:tcW w:w="6337" w:type="dxa"/>
          </w:tcPr>
          <w:p w14:paraId="05BE0E3C" w14:textId="77777777" w:rsidR="00157CA4" w:rsidRPr="00157CA4" w:rsidRDefault="00157CA4" w:rsidP="00157CA4">
            <w:pPr>
              <w:tabs>
                <w:tab w:val="left" w:leader="underscore" w:pos="6840"/>
              </w:tabs>
              <w:spacing w:after="0"/>
              <w:jc w:val="both"/>
              <w:rPr>
                <w:rFonts w:ascii="Arial" w:eastAsia="Cambria" w:hAnsi="Arial" w:cs="Arial"/>
                <w:bCs/>
                <w:sz w:val="18"/>
                <w:szCs w:val="18"/>
                <w:lang w:eastAsia="en-US"/>
              </w:rPr>
            </w:pPr>
            <w:r w:rsidRPr="00157CA4">
              <w:rPr>
                <w:rFonts w:ascii="Arial" w:eastAsia="Cambria" w:hAnsi="Arial" w:cs="Arial"/>
                <w:bCs/>
                <w:sz w:val="18"/>
                <w:szCs w:val="18"/>
                <w:lang w:eastAsia="en-US"/>
              </w:rPr>
              <w:t>Upravičeni stroški operacije se ne financirajo iz drugih EU skladov ali javnih sredstev (prepoved dvojnega financiranja)</w:t>
            </w:r>
          </w:p>
        </w:tc>
        <w:tc>
          <w:tcPr>
            <w:tcW w:w="1254" w:type="dxa"/>
          </w:tcPr>
          <w:p w14:paraId="6734C71F" w14:textId="77777777" w:rsidR="00157CA4" w:rsidRPr="00157CA4" w:rsidRDefault="00157CA4" w:rsidP="00157CA4">
            <w:pPr>
              <w:tabs>
                <w:tab w:val="left" w:leader="underscore" w:pos="6840"/>
              </w:tabs>
              <w:spacing w:after="0"/>
              <w:jc w:val="both"/>
              <w:rPr>
                <w:rFonts w:ascii="Arial" w:eastAsia="Cambria" w:hAnsi="Arial" w:cs="Arial"/>
                <w:bCs/>
                <w:sz w:val="18"/>
                <w:szCs w:val="18"/>
                <w:lang w:eastAsia="en-US"/>
              </w:rPr>
            </w:pPr>
          </w:p>
        </w:tc>
        <w:tc>
          <w:tcPr>
            <w:tcW w:w="1363" w:type="dxa"/>
          </w:tcPr>
          <w:p w14:paraId="6EC7DA5C" w14:textId="77777777" w:rsidR="00157CA4" w:rsidRPr="00157CA4" w:rsidRDefault="00157CA4" w:rsidP="00157CA4">
            <w:pPr>
              <w:tabs>
                <w:tab w:val="left" w:leader="underscore" w:pos="6840"/>
              </w:tabs>
              <w:spacing w:after="0"/>
              <w:jc w:val="both"/>
              <w:rPr>
                <w:rFonts w:ascii="Arial" w:eastAsia="Cambria" w:hAnsi="Arial" w:cs="Arial"/>
                <w:bCs/>
                <w:sz w:val="18"/>
                <w:szCs w:val="18"/>
                <w:lang w:eastAsia="en-US"/>
              </w:rPr>
            </w:pPr>
            <w:r w:rsidRPr="00157CA4">
              <w:rPr>
                <w:rFonts w:ascii="Arial" w:eastAsia="Cambria" w:hAnsi="Arial" w:cs="Arial"/>
                <w:bCs/>
                <w:sz w:val="18"/>
                <w:szCs w:val="18"/>
                <w:lang w:eastAsia="en-US"/>
              </w:rPr>
              <w:t xml:space="preserve">Če NE, se zavrže. </w:t>
            </w:r>
          </w:p>
        </w:tc>
      </w:tr>
      <w:tr w:rsidR="00157CA4" w:rsidRPr="00157CA4" w14:paraId="7E642DF9" w14:textId="77777777" w:rsidTr="00AA6005">
        <w:tc>
          <w:tcPr>
            <w:tcW w:w="6337" w:type="dxa"/>
          </w:tcPr>
          <w:p w14:paraId="15FD2FA4" w14:textId="77777777" w:rsidR="00157CA4" w:rsidRPr="00157CA4" w:rsidRDefault="00157CA4" w:rsidP="00157CA4">
            <w:pPr>
              <w:tabs>
                <w:tab w:val="left" w:leader="underscore" w:pos="6840"/>
              </w:tabs>
              <w:spacing w:after="0"/>
              <w:jc w:val="both"/>
              <w:rPr>
                <w:rFonts w:ascii="Arial" w:eastAsia="Cambria" w:hAnsi="Arial" w:cs="Arial"/>
                <w:bCs/>
                <w:sz w:val="18"/>
                <w:szCs w:val="18"/>
                <w:lang w:eastAsia="en-US"/>
              </w:rPr>
            </w:pPr>
            <w:r w:rsidRPr="00157CA4">
              <w:rPr>
                <w:rFonts w:ascii="Arial" w:eastAsia="Cambria" w:hAnsi="Arial" w:cs="Arial"/>
                <w:bCs/>
                <w:sz w:val="18"/>
                <w:szCs w:val="18"/>
                <w:lang w:eastAsia="en-US"/>
              </w:rPr>
              <w:t>Operacija je v skladu z veljavno zakonodajo in zanjo so izdana vsa relevantna soglasja ali dovoljenja, kjer je to potrebno</w:t>
            </w:r>
          </w:p>
        </w:tc>
        <w:tc>
          <w:tcPr>
            <w:tcW w:w="1254" w:type="dxa"/>
          </w:tcPr>
          <w:p w14:paraId="2D1959FB" w14:textId="77777777" w:rsidR="00157CA4" w:rsidRPr="00157CA4" w:rsidRDefault="00157CA4" w:rsidP="00157CA4">
            <w:pPr>
              <w:tabs>
                <w:tab w:val="left" w:leader="underscore" w:pos="6840"/>
              </w:tabs>
              <w:spacing w:after="0"/>
              <w:jc w:val="both"/>
              <w:rPr>
                <w:rFonts w:ascii="Arial" w:eastAsia="Cambria" w:hAnsi="Arial" w:cs="Arial"/>
                <w:bCs/>
                <w:sz w:val="18"/>
                <w:szCs w:val="18"/>
                <w:lang w:eastAsia="en-US"/>
              </w:rPr>
            </w:pPr>
          </w:p>
        </w:tc>
        <w:tc>
          <w:tcPr>
            <w:tcW w:w="1363" w:type="dxa"/>
          </w:tcPr>
          <w:p w14:paraId="409DBCE3" w14:textId="77777777" w:rsidR="00157CA4" w:rsidRPr="00157CA4" w:rsidRDefault="00157CA4" w:rsidP="00157CA4">
            <w:pPr>
              <w:tabs>
                <w:tab w:val="left" w:leader="underscore" w:pos="6840"/>
              </w:tabs>
              <w:spacing w:after="0"/>
              <w:jc w:val="both"/>
              <w:rPr>
                <w:rFonts w:ascii="Arial" w:eastAsia="Cambria" w:hAnsi="Arial" w:cs="Arial"/>
                <w:bCs/>
                <w:sz w:val="18"/>
                <w:szCs w:val="18"/>
                <w:lang w:eastAsia="en-US"/>
              </w:rPr>
            </w:pPr>
            <w:r w:rsidRPr="00157CA4">
              <w:rPr>
                <w:rFonts w:ascii="Arial" w:eastAsia="Cambria" w:hAnsi="Arial" w:cs="Arial"/>
                <w:bCs/>
                <w:sz w:val="18"/>
                <w:szCs w:val="18"/>
                <w:lang w:eastAsia="en-US"/>
              </w:rPr>
              <w:t xml:space="preserve">Če NE, se dopolni. </w:t>
            </w:r>
          </w:p>
        </w:tc>
      </w:tr>
      <w:tr w:rsidR="00157CA4" w:rsidRPr="00157CA4" w14:paraId="10EFDD5A" w14:textId="77777777" w:rsidTr="00AA6005">
        <w:tc>
          <w:tcPr>
            <w:tcW w:w="6337" w:type="dxa"/>
          </w:tcPr>
          <w:p w14:paraId="64449DAB" w14:textId="77777777" w:rsidR="00157CA4" w:rsidRPr="00157CA4" w:rsidRDefault="00157CA4" w:rsidP="00157CA4">
            <w:pPr>
              <w:tabs>
                <w:tab w:val="left" w:leader="underscore" w:pos="6840"/>
              </w:tabs>
              <w:spacing w:after="0"/>
              <w:jc w:val="both"/>
              <w:rPr>
                <w:rFonts w:ascii="Arial" w:eastAsia="Cambria" w:hAnsi="Arial" w:cs="Arial"/>
                <w:bCs/>
                <w:sz w:val="18"/>
                <w:szCs w:val="18"/>
                <w:lang w:eastAsia="en-US"/>
              </w:rPr>
            </w:pPr>
            <w:r w:rsidRPr="00157CA4">
              <w:rPr>
                <w:rFonts w:ascii="Arial" w:eastAsia="Cambria" w:hAnsi="Arial" w:cs="Arial"/>
                <w:bCs/>
                <w:sz w:val="18"/>
                <w:szCs w:val="18"/>
                <w:lang w:eastAsia="en-US"/>
              </w:rPr>
              <w:t xml:space="preserve">Terminski načrt je realen, pregleden, natančen in skladen z načrtovanimi aktivnostmi. </w:t>
            </w:r>
          </w:p>
        </w:tc>
        <w:tc>
          <w:tcPr>
            <w:tcW w:w="1254" w:type="dxa"/>
          </w:tcPr>
          <w:p w14:paraId="37619ED6" w14:textId="77777777" w:rsidR="00157CA4" w:rsidRPr="00157CA4" w:rsidRDefault="00157CA4" w:rsidP="00157CA4">
            <w:pPr>
              <w:tabs>
                <w:tab w:val="left" w:leader="underscore" w:pos="6840"/>
              </w:tabs>
              <w:spacing w:after="0"/>
              <w:jc w:val="both"/>
              <w:rPr>
                <w:rFonts w:ascii="Arial" w:eastAsia="Cambria" w:hAnsi="Arial" w:cs="Arial"/>
                <w:bCs/>
                <w:sz w:val="18"/>
                <w:szCs w:val="18"/>
                <w:lang w:eastAsia="en-US"/>
              </w:rPr>
            </w:pPr>
          </w:p>
        </w:tc>
        <w:tc>
          <w:tcPr>
            <w:tcW w:w="1363" w:type="dxa"/>
          </w:tcPr>
          <w:p w14:paraId="371738EE" w14:textId="77777777" w:rsidR="00157CA4" w:rsidRPr="00157CA4" w:rsidRDefault="00157CA4" w:rsidP="00157CA4">
            <w:pPr>
              <w:tabs>
                <w:tab w:val="left" w:leader="underscore" w:pos="6840"/>
              </w:tabs>
              <w:spacing w:after="0"/>
              <w:jc w:val="both"/>
              <w:rPr>
                <w:rFonts w:ascii="Arial" w:eastAsia="Cambria" w:hAnsi="Arial" w:cs="Arial"/>
                <w:bCs/>
                <w:sz w:val="18"/>
                <w:szCs w:val="18"/>
                <w:lang w:eastAsia="en-US"/>
              </w:rPr>
            </w:pPr>
            <w:r w:rsidRPr="00157CA4">
              <w:rPr>
                <w:rFonts w:ascii="Arial" w:eastAsia="Cambria" w:hAnsi="Arial" w:cs="Arial"/>
                <w:bCs/>
                <w:sz w:val="18"/>
                <w:szCs w:val="18"/>
                <w:lang w:eastAsia="en-US"/>
              </w:rPr>
              <w:t xml:space="preserve">Če NE, se dopolni. </w:t>
            </w:r>
          </w:p>
        </w:tc>
      </w:tr>
      <w:tr w:rsidR="00157CA4" w:rsidRPr="00157CA4" w14:paraId="3AB5EBBA" w14:textId="77777777" w:rsidTr="00AA6005">
        <w:trPr>
          <w:trHeight w:val="254"/>
        </w:trPr>
        <w:tc>
          <w:tcPr>
            <w:tcW w:w="6337" w:type="dxa"/>
          </w:tcPr>
          <w:p w14:paraId="5D0B85D5" w14:textId="77777777" w:rsidR="00157CA4" w:rsidRPr="00157CA4" w:rsidRDefault="00157CA4" w:rsidP="00157CA4">
            <w:pPr>
              <w:tabs>
                <w:tab w:val="left" w:leader="underscore" w:pos="6840"/>
              </w:tabs>
              <w:spacing w:after="0"/>
              <w:jc w:val="both"/>
              <w:rPr>
                <w:rFonts w:ascii="Arial" w:eastAsia="Cambria" w:hAnsi="Arial" w:cs="Arial"/>
                <w:bCs/>
                <w:sz w:val="18"/>
                <w:szCs w:val="18"/>
                <w:lang w:eastAsia="en-US"/>
              </w:rPr>
            </w:pPr>
            <w:r w:rsidRPr="00157CA4">
              <w:rPr>
                <w:rFonts w:ascii="Arial" w:eastAsia="Cambria" w:hAnsi="Arial" w:cs="Arial"/>
                <w:bCs/>
                <w:sz w:val="18"/>
                <w:szCs w:val="18"/>
                <w:lang w:eastAsia="en-US"/>
              </w:rPr>
              <w:t xml:space="preserve">Rezultati operacije se bodo v celoti uporabljali tudi po zaključku sofinanciranja oz. aktivnosti se bodo izvajale tudi po zaključku sofinanciranja najmanj 5 let. Podana je izjava o zagotavljanju virov za zagotavljanje trajnosti operacije. </w:t>
            </w:r>
          </w:p>
        </w:tc>
        <w:tc>
          <w:tcPr>
            <w:tcW w:w="1254" w:type="dxa"/>
          </w:tcPr>
          <w:p w14:paraId="1E1A28CD" w14:textId="77777777" w:rsidR="00157CA4" w:rsidRPr="00157CA4" w:rsidRDefault="00157CA4" w:rsidP="00157CA4">
            <w:pPr>
              <w:tabs>
                <w:tab w:val="left" w:leader="underscore" w:pos="6840"/>
              </w:tabs>
              <w:spacing w:after="0"/>
              <w:jc w:val="both"/>
              <w:rPr>
                <w:rFonts w:ascii="Arial" w:eastAsia="Cambria" w:hAnsi="Arial" w:cs="Arial"/>
                <w:bCs/>
                <w:sz w:val="18"/>
                <w:szCs w:val="18"/>
                <w:lang w:eastAsia="en-US"/>
              </w:rPr>
            </w:pPr>
          </w:p>
        </w:tc>
        <w:tc>
          <w:tcPr>
            <w:tcW w:w="1363" w:type="dxa"/>
          </w:tcPr>
          <w:p w14:paraId="6C9C13F1" w14:textId="77777777" w:rsidR="00157CA4" w:rsidRPr="00157CA4" w:rsidRDefault="00157CA4" w:rsidP="00157CA4">
            <w:pPr>
              <w:tabs>
                <w:tab w:val="left" w:leader="underscore" w:pos="6840"/>
              </w:tabs>
              <w:spacing w:after="0"/>
              <w:jc w:val="both"/>
              <w:rPr>
                <w:rFonts w:ascii="Arial" w:eastAsia="Cambria" w:hAnsi="Arial" w:cs="Arial"/>
                <w:bCs/>
                <w:sz w:val="18"/>
                <w:szCs w:val="18"/>
                <w:lang w:eastAsia="en-US"/>
              </w:rPr>
            </w:pPr>
            <w:r w:rsidRPr="00157CA4">
              <w:rPr>
                <w:rFonts w:ascii="Arial" w:eastAsia="Cambria" w:hAnsi="Arial" w:cs="Arial"/>
                <w:bCs/>
                <w:sz w:val="18"/>
                <w:szCs w:val="18"/>
                <w:lang w:eastAsia="en-US"/>
              </w:rPr>
              <w:t xml:space="preserve">Če NE, se dopolni.  </w:t>
            </w:r>
          </w:p>
        </w:tc>
      </w:tr>
    </w:tbl>
    <w:p w14:paraId="70211D0D" w14:textId="77777777" w:rsidR="0031293E" w:rsidRDefault="0031293E" w:rsidP="00AC4902">
      <w:pPr>
        <w:widowControl w:val="0"/>
        <w:autoSpaceDE w:val="0"/>
        <w:autoSpaceDN w:val="0"/>
        <w:adjustRightInd w:val="0"/>
        <w:spacing w:after="0" w:line="240" w:lineRule="auto"/>
        <w:jc w:val="both"/>
        <w:rPr>
          <w:rFonts w:cs="Arial"/>
          <w:sz w:val="20"/>
          <w:szCs w:val="20"/>
        </w:rPr>
      </w:pPr>
    </w:p>
    <w:p w14:paraId="41647DCC" w14:textId="77777777" w:rsidR="00157CA4" w:rsidRPr="007D053D" w:rsidRDefault="00157CA4" w:rsidP="00157CA4">
      <w:pPr>
        <w:tabs>
          <w:tab w:val="left" w:leader="underscore" w:pos="6840"/>
        </w:tabs>
        <w:spacing w:after="0"/>
        <w:jc w:val="both"/>
        <w:rPr>
          <w:rFonts w:asciiTheme="minorHAnsi" w:eastAsia="Cambria" w:hAnsiTheme="minorHAnsi" w:cstheme="minorHAnsi"/>
          <w:lang w:eastAsia="en-US"/>
        </w:rPr>
      </w:pPr>
    </w:p>
    <w:p w14:paraId="473AE189" w14:textId="77777777" w:rsidR="00157CA4" w:rsidRPr="007D053D" w:rsidRDefault="00157CA4" w:rsidP="00157CA4">
      <w:pPr>
        <w:widowControl w:val="0"/>
        <w:autoSpaceDE w:val="0"/>
        <w:autoSpaceDN w:val="0"/>
        <w:adjustRightInd w:val="0"/>
        <w:spacing w:after="0" w:line="240" w:lineRule="auto"/>
        <w:jc w:val="both"/>
        <w:rPr>
          <w:rFonts w:asciiTheme="minorHAnsi" w:eastAsia="Cambria" w:hAnsiTheme="minorHAnsi" w:cstheme="minorHAnsi"/>
          <w:lang w:eastAsia="en-US"/>
        </w:rPr>
      </w:pPr>
      <w:r w:rsidRPr="007D053D">
        <w:rPr>
          <w:rFonts w:asciiTheme="minorHAnsi" w:eastAsia="Cambria" w:hAnsiTheme="minorHAnsi" w:cstheme="minorHAnsi"/>
          <w:lang w:eastAsia="en-US"/>
        </w:rPr>
        <w:t>*Vlagatelj (pravna, fizična oseba ali LAS) in partnerji morajo izpolnjevati sledeče pogoje za prijavo na javni poziv:</w:t>
      </w:r>
    </w:p>
    <w:p w14:paraId="38EB2A39" w14:textId="77777777" w:rsidR="00157CA4" w:rsidRPr="007D053D" w:rsidRDefault="00157CA4" w:rsidP="00157CA4">
      <w:pPr>
        <w:widowControl w:val="0"/>
        <w:autoSpaceDE w:val="0"/>
        <w:autoSpaceDN w:val="0"/>
        <w:adjustRightInd w:val="0"/>
        <w:spacing w:after="0" w:line="240" w:lineRule="auto"/>
        <w:jc w:val="both"/>
        <w:rPr>
          <w:rFonts w:asciiTheme="minorHAnsi" w:eastAsia="Cambria" w:hAnsiTheme="minorHAnsi" w:cstheme="minorHAnsi"/>
          <w:lang w:eastAsia="en-US"/>
        </w:rPr>
      </w:pPr>
    </w:p>
    <w:p w14:paraId="30BFA44D" w14:textId="77777777" w:rsidR="00157CA4" w:rsidRPr="007D053D" w:rsidRDefault="00157CA4" w:rsidP="00157CA4">
      <w:pPr>
        <w:numPr>
          <w:ilvl w:val="0"/>
          <w:numId w:val="2"/>
        </w:numPr>
        <w:spacing w:after="0" w:line="240" w:lineRule="auto"/>
        <w:ind w:left="426"/>
        <w:jc w:val="both"/>
        <w:rPr>
          <w:rFonts w:asciiTheme="minorHAnsi" w:eastAsia="Cambria" w:hAnsiTheme="minorHAnsi" w:cstheme="minorHAnsi"/>
          <w:lang w:eastAsia="en-US"/>
        </w:rPr>
      </w:pPr>
      <w:r w:rsidRPr="007D053D">
        <w:rPr>
          <w:rFonts w:asciiTheme="minorHAnsi" w:eastAsia="Cambria" w:hAnsiTheme="minorHAnsi" w:cstheme="minorHAnsi"/>
          <w:lang w:eastAsia="en-US"/>
        </w:rPr>
        <w:t>ima stalno bivališče na območju LAS (če gre za fizično osebo) oziroma ima sedež, registrirano izpostavo, podružnico, organizacijsko enoto oziroma poslovno enoto na območju LAS (če gre za pravno osebo zasebnega prava) oziroma deluje na območju LAS (če gre za pravno osebo javnega prava ali za pravno osebo zasebnega prava v javnem interesu),</w:t>
      </w:r>
    </w:p>
    <w:p w14:paraId="430EDE69" w14:textId="77777777" w:rsidR="00157CA4" w:rsidRPr="007D053D" w:rsidRDefault="00157CA4" w:rsidP="00157CA4">
      <w:pPr>
        <w:widowControl w:val="0"/>
        <w:numPr>
          <w:ilvl w:val="0"/>
          <w:numId w:val="2"/>
        </w:numPr>
        <w:autoSpaceDE w:val="0"/>
        <w:autoSpaceDN w:val="0"/>
        <w:adjustRightInd w:val="0"/>
        <w:spacing w:after="0" w:line="240" w:lineRule="auto"/>
        <w:ind w:left="426"/>
        <w:jc w:val="both"/>
        <w:rPr>
          <w:rFonts w:asciiTheme="minorHAnsi" w:eastAsia="Cambria" w:hAnsiTheme="minorHAnsi" w:cstheme="minorHAnsi"/>
          <w:lang w:eastAsia="en-US"/>
        </w:rPr>
      </w:pPr>
      <w:r w:rsidRPr="007D053D">
        <w:rPr>
          <w:rFonts w:asciiTheme="minorHAnsi" w:eastAsia="Cambria" w:hAnsiTheme="minorHAnsi" w:cstheme="minorHAnsi"/>
          <w:lang w:eastAsia="en-US"/>
        </w:rPr>
        <w:t xml:space="preserve">ima zagotovljena sredstva za lastno sofinanciranje operacije. </w:t>
      </w:r>
    </w:p>
    <w:p w14:paraId="767B7640" w14:textId="77777777" w:rsidR="00157CA4" w:rsidRPr="00157CA4" w:rsidRDefault="00157CA4" w:rsidP="00157CA4">
      <w:pPr>
        <w:tabs>
          <w:tab w:val="left" w:leader="underscore" w:pos="6840"/>
        </w:tabs>
        <w:spacing w:after="0"/>
        <w:jc w:val="both"/>
        <w:rPr>
          <w:rFonts w:ascii="Arial" w:eastAsia="Cambria" w:hAnsi="Arial" w:cs="Arial"/>
          <w:sz w:val="20"/>
          <w:szCs w:val="20"/>
          <w:lang w:eastAsia="en-US"/>
        </w:rPr>
      </w:pPr>
    </w:p>
    <w:p w14:paraId="79745DEC" w14:textId="77777777" w:rsidR="00157CA4" w:rsidRPr="007D053D" w:rsidRDefault="00157CA4" w:rsidP="00157CA4">
      <w:pPr>
        <w:spacing w:after="120"/>
        <w:jc w:val="both"/>
        <w:rPr>
          <w:rFonts w:asciiTheme="minorHAnsi" w:eastAsia="Cambria" w:hAnsiTheme="minorHAnsi" w:cstheme="minorHAnsi"/>
          <w:lang w:eastAsia="en-US"/>
        </w:rPr>
      </w:pPr>
      <w:r w:rsidRPr="007D053D">
        <w:rPr>
          <w:rFonts w:asciiTheme="minorHAnsi" w:eastAsia="Cambria" w:hAnsiTheme="minorHAnsi" w:cstheme="minorHAnsi"/>
          <w:lang w:eastAsia="en-US"/>
        </w:rPr>
        <w:t>Operacija, ki izpolnjuje vse pogoje, se uvrsti v postopek ocenjevanja.</w:t>
      </w:r>
    </w:p>
    <w:p w14:paraId="00441D80" w14:textId="77777777" w:rsidR="00157CA4" w:rsidRPr="007D053D" w:rsidRDefault="00157CA4" w:rsidP="00157CA4">
      <w:pPr>
        <w:spacing w:after="120"/>
        <w:jc w:val="both"/>
        <w:rPr>
          <w:rFonts w:asciiTheme="minorHAnsi" w:eastAsia="Cambria" w:hAnsiTheme="minorHAnsi" w:cstheme="minorHAnsi"/>
          <w:lang w:eastAsia="en-US"/>
        </w:rPr>
      </w:pPr>
      <w:r w:rsidRPr="007D053D">
        <w:rPr>
          <w:rFonts w:asciiTheme="minorHAnsi" w:eastAsia="Cambria" w:hAnsiTheme="minorHAnsi" w:cstheme="minorHAnsi"/>
          <w:lang w:eastAsia="en-US"/>
        </w:rPr>
        <w:t>Vloge vlagateljev, pri katerih izpolnjevanje pogojev javnega poziva ni jasno, se pisno pozove k razjasnitvi vloge (dopolnitev vloge). Rok za razjasnitev vloge je osem dni od dneva poziva k razjasnitvi. V primeru, da vlagatelj vloge ne dopolni v roku ali je ne dopolni skladno s pozivom na dopolnitev, se jo s sklepom zavrže.  </w:t>
      </w:r>
    </w:p>
    <w:p w14:paraId="502C673B" w14:textId="77777777" w:rsidR="00157CA4" w:rsidRPr="007D053D" w:rsidRDefault="00157CA4" w:rsidP="00AC4902">
      <w:pPr>
        <w:widowControl w:val="0"/>
        <w:autoSpaceDE w:val="0"/>
        <w:autoSpaceDN w:val="0"/>
        <w:adjustRightInd w:val="0"/>
        <w:spacing w:after="0" w:line="240" w:lineRule="auto"/>
        <w:jc w:val="both"/>
        <w:rPr>
          <w:rFonts w:asciiTheme="minorHAnsi" w:hAnsiTheme="minorHAnsi" w:cstheme="minorHAnsi"/>
        </w:rPr>
      </w:pPr>
    </w:p>
    <w:p w14:paraId="528110F6" w14:textId="77777777" w:rsidR="00AC4902" w:rsidRPr="007D053D" w:rsidRDefault="00AC4902" w:rsidP="00AC4902">
      <w:pPr>
        <w:tabs>
          <w:tab w:val="left" w:leader="underscore" w:pos="6840"/>
        </w:tabs>
        <w:spacing w:after="0" w:line="240" w:lineRule="auto"/>
        <w:rPr>
          <w:rFonts w:asciiTheme="minorHAnsi" w:hAnsiTheme="minorHAnsi" w:cstheme="minorHAnsi"/>
          <w:bCs/>
        </w:rPr>
      </w:pPr>
      <w:r w:rsidRPr="007D053D">
        <w:rPr>
          <w:rFonts w:asciiTheme="minorHAnsi" w:hAnsiTheme="minorHAnsi" w:cstheme="minorHAnsi"/>
          <w:bCs/>
        </w:rPr>
        <w:t>Vloge, ki niso izločene na podlagi splošnih pogojev za upravičenost, se ocenjuje oz. presoja z vidika meril (</w:t>
      </w:r>
      <w:r w:rsidRPr="007D053D">
        <w:rPr>
          <w:rFonts w:asciiTheme="minorHAnsi" w:hAnsiTheme="minorHAnsi" w:cstheme="minorHAnsi"/>
          <w:b/>
          <w:bCs/>
        </w:rPr>
        <w:t>2. faza ocenjevanja vlog</w:t>
      </w:r>
      <w:r w:rsidRPr="007D053D">
        <w:rPr>
          <w:rFonts w:asciiTheme="minorHAnsi" w:hAnsiTheme="minorHAnsi" w:cstheme="minorHAnsi"/>
          <w:bCs/>
        </w:rPr>
        <w:t xml:space="preserve">). </w:t>
      </w:r>
    </w:p>
    <w:p w14:paraId="3C747D04" w14:textId="77777777" w:rsidR="007D7BFF" w:rsidRDefault="007D7BFF" w:rsidP="00AC4902">
      <w:pPr>
        <w:tabs>
          <w:tab w:val="left" w:leader="underscore" w:pos="6840"/>
        </w:tabs>
        <w:spacing w:after="0" w:line="240" w:lineRule="auto"/>
        <w:rPr>
          <w:rFonts w:cs="Arial"/>
          <w:bCs/>
        </w:rPr>
      </w:pPr>
    </w:p>
    <w:p w14:paraId="5BECDF83" w14:textId="77777777" w:rsidR="007D7BFF" w:rsidRPr="00AC4902" w:rsidRDefault="007D7BFF" w:rsidP="00AC4902">
      <w:pPr>
        <w:tabs>
          <w:tab w:val="left" w:leader="underscore" w:pos="6840"/>
        </w:tabs>
        <w:spacing w:after="0" w:line="240" w:lineRule="auto"/>
        <w:rPr>
          <w:rFonts w:cs="Arial"/>
          <w:bCs/>
        </w:rPr>
      </w:pPr>
    </w:p>
    <w:p w14:paraId="2947955C" w14:textId="77777777" w:rsidR="00AC4902" w:rsidRDefault="00157CA4" w:rsidP="00AC4902">
      <w:pPr>
        <w:tabs>
          <w:tab w:val="left" w:leader="underscore" w:pos="6840"/>
        </w:tabs>
        <w:spacing w:after="0" w:line="240" w:lineRule="auto"/>
        <w:rPr>
          <w:rFonts w:cs="Arial"/>
          <w:b/>
          <w:bCs/>
        </w:rPr>
      </w:pPr>
      <w:r>
        <w:rPr>
          <w:rFonts w:cs="Arial"/>
          <w:b/>
          <w:bCs/>
        </w:rPr>
        <w:t>M</w:t>
      </w:r>
      <w:r w:rsidR="00AC4902" w:rsidRPr="00AC4902">
        <w:rPr>
          <w:rFonts w:cs="Arial"/>
          <w:b/>
          <w:bCs/>
        </w:rPr>
        <w:t>erila</w:t>
      </w:r>
    </w:p>
    <w:p w14:paraId="3A39AC0F" w14:textId="77777777" w:rsidR="00157CA4" w:rsidRPr="00AC4902" w:rsidRDefault="00157CA4" w:rsidP="00AC4902">
      <w:pPr>
        <w:tabs>
          <w:tab w:val="left" w:leader="underscore" w:pos="6840"/>
        </w:tabs>
        <w:spacing w:after="0" w:line="240" w:lineRule="auto"/>
        <w:rPr>
          <w:rFonts w:cs="Arial"/>
          <w:b/>
          <w:bCs/>
        </w:rPr>
      </w:pPr>
    </w:p>
    <w:tbl>
      <w:tblPr>
        <w:tblW w:w="932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2"/>
        <w:gridCol w:w="3815"/>
        <w:gridCol w:w="991"/>
        <w:gridCol w:w="1124"/>
      </w:tblGrid>
      <w:tr w:rsidR="00157CA4" w:rsidRPr="00157CA4" w14:paraId="7C64C235" w14:textId="77777777" w:rsidTr="00AA6005">
        <w:tc>
          <w:tcPr>
            <w:tcW w:w="7207" w:type="dxa"/>
            <w:gridSpan w:val="2"/>
            <w:tcBorders>
              <w:top w:val="single" w:sz="4" w:space="0" w:color="auto"/>
              <w:left w:val="single" w:sz="4" w:space="0" w:color="auto"/>
              <w:bottom w:val="single" w:sz="4" w:space="0" w:color="auto"/>
              <w:right w:val="single" w:sz="4" w:space="0" w:color="auto"/>
            </w:tcBorders>
            <w:shd w:val="clear" w:color="auto" w:fill="CCFFFF"/>
            <w:vAlign w:val="center"/>
            <w:hideMark/>
          </w:tcPr>
          <w:p w14:paraId="518A99C8" w14:textId="77777777" w:rsidR="00157CA4" w:rsidRPr="00157CA4" w:rsidRDefault="00157CA4" w:rsidP="00157CA4">
            <w:pPr>
              <w:spacing w:after="0"/>
              <w:rPr>
                <w:rFonts w:ascii="Arial" w:eastAsia="Cambria" w:hAnsi="Arial" w:cs="Arial"/>
                <w:b/>
                <w:sz w:val="18"/>
                <w:szCs w:val="18"/>
                <w:lang w:eastAsia="en-US"/>
              </w:rPr>
            </w:pPr>
            <w:r w:rsidRPr="00157CA4">
              <w:rPr>
                <w:rFonts w:ascii="Arial" w:eastAsia="Cambria" w:hAnsi="Arial" w:cs="Arial"/>
                <w:b/>
                <w:sz w:val="18"/>
                <w:szCs w:val="18"/>
                <w:lang w:eastAsia="en-US"/>
              </w:rPr>
              <w:t>KRITERIJI</w:t>
            </w:r>
          </w:p>
        </w:tc>
        <w:tc>
          <w:tcPr>
            <w:tcW w:w="991" w:type="dxa"/>
            <w:tcBorders>
              <w:top w:val="single" w:sz="4" w:space="0" w:color="auto"/>
              <w:left w:val="single" w:sz="4" w:space="0" w:color="auto"/>
              <w:bottom w:val="single" w:sz="4" w:space="0" w:color="auto"/>
              <w:right w:val="single" w:sz="4" w:space="0" w:color="auto"/>
            </w:tcBorders>
            <w:shd w:val="clear" w:color="auto" w:fill="CCFFFF"/>
            <w:hideMark/>
          </w:tcPr>
          <w:p w14:paraId="4D3A81CB" w14:textId="77777777" w:rsidR="00157CA4" w:rsidRPr="00157CA4" w:rsidRDefault="00157CA4" w:rsidP="00157CA4">
            <w:pPr>
              <w:spacing w:after="0"/>
              <w:jc w:val="both"/>
              <w:rPr>
                <w:rFonts w:ascii="Arial" w:eastAsia="Cambria" w:hAnsi="Arial" w:cs="Arial"/>
                <w:b/>
                <w:sz w:val="18"/>
                <w:szCs w:val="18"/>
                <w:lang w:eastAsia="en-US"/>
              </w:rPr>
            </w:pPr>
            <w:r w:rsidRPr="00157CA4">
              <w:rPr>
                <w:rFonts w:ascii="Arial" w:eastAsia="Cambria" w:hAnsi="Arial" w:cs="Arial"/>
                <w:b/>
                <w:sz w:val="18"/>
                <w:szCs w:val="18"/>
                <w:lang w:eastAsia="en-US"/>
              </w:rPr>
              <w:t>Možno število točk</w:t>
            </w:r>
          </w:p>
        </w:tc>
        <w:tc>
          <w:tcPr>
            <w:tcW w:w="1124" w:type="dxa"/>
            <w:tcBorders>
              <w:top w:val="single" w:sz="4" w:space="0" w:color="auto"/>
              <w:left w:val="single" w:sz="4" w:space="0" w:color="auto"/>
              <w:bottom w:val="single" w:sz="4" w:space="0" w:color="auto"/>
              <w:right w:val="single" w:sz="4" w:space="0" w:color="auto"/>
            </w:tcBorders>
            <w:shd w:val="clear" w:color="auto" w:fill="CCFFFF"/>
            <w:hideMark/>
          </w:tcPr>
          <w:p w14:paraId="5892376A" w14:textId="77777777" w:rsidR="00157CA4" w:rsidRPr="00157CA4" w:rsidRDefault="00157CA4" w:rsidP="00157CA4">
            <w:pPr>
              <w:spacing w:after="0"/>
              <w:jc w:val="both"/>
              <w:rPr>
                <w:rFonts w:ascii="Arial" w:eastAsia="Cambria" w:hAnsi="Arial" w:cs="Arial"/>
                <w:b/>
                <w:sz w:val="18"/>
                <w:szCs w:val="18"/>
                <w:lang w:eastAsia="en-US"/>
              </w:rPr>
            </w:pPr>
            <w:r w:rsidRPr="00157CA4">
              <w:rPr>
                <w:rFonts w:ascii="Arial" w:eastAsia="Cambria" w:hAnsi="Arial" w:cs="Arial"/>
                <w:b/>
                <w:sz w:val="18"/>
                <w:szCs w:val="18"/>
                <w:lang w:eastAsia="en-US"/>
              </w:rPr>
              <w:t>Doseženo število točk</w:t>
            </w:r>
          </w:p>
        </w:tc>
      </w:tr>
      <w:tr w:rsidR="00157CA4" w:rsidRPr="00157CA4" w14:paraId="113FEDB5" w14:textId="77777777" w:rsidTr="00AA6005">
        <w:trPr>
          <w:trHeight w:val="1179"/>
        </w:trPr>
        <w:tc>
          <w:tcPr>
            <w:tcW w:w="3392" w:type="dxa"/>
            <w:vMerge w:val="restart"/>
            <w:tcBorders>
              <w:top w:val="single" w:sz="4" w:space="0" w:color="auto"/>
              <w:left w:val="single" w:sz="4" w:space="0" w:color="auto"/>
              <w:right w:val="single" w:sz="4" w:space="0" w:color="auto"/>
            </w:tcBorders>
          </w:tcPr>
          <w:p w14:paraId="407B7040" w14:textId="77777777" w:rsidR="00157CA4" w:rsidRPr="00157CA4" w:rsidRDefault="00157CA4" w:rsidP="00157CA4">
            <w:pPr>
              <w:spacing w:after="0"/>
              <w:ind w:left="720"/>
              <w:contextualSpacing/>
              <w:jc w:val="both"/>
              <w:rPr>
                <w:rFonts w:ascii="Arial" w:eastAsia="Cambria" w:hAnsi="Arial" w:cs="Arial"/>
                <w:sz w:val="18"/>
                <w:szCs w:val="18"/>
                <w:lang w:eastAsia="en-US"/>
              </w:rPr>
            </w:pPr>
          </w:p>
          <w:p w14:paraId="5A8E30F9" w14:textId="77777777" w:rsidR="00157CA4" w:rsidRPr="00157CA4" w:rsidRDefault="00157CA4" w:rsidP="00157CA4">
            <w:pPr>
              <w:numPr>
                <w:ilvl w:val="0"/>
                <w:numId w:val="4"/>
              </w:numPr>
              <w:spacing w:after="0"/>
              <w:contextualSpacing/>
              <w:rPr>
                <w:rFonts w:ascii="Arial" w:eastAsia="Cambria" w:hAnsi="Arial" w:cs="Arial"/>
                <w:sz w:val="18"/>
                <w:szCs w:val="18"/>
                <w:lang w:eastAsia="en-US"/>
              </w:rPr>
            </w:pPr>
            <w:r w:rsidRPr="00157CA4">
              <w:rPr>
                <w:rFonts w:ascii="Arial" w:eastAsia="Cambria" w:hAnsi="Arial" w:cs="Arial"/>
                <w:sz w:val="18"/>
                <w:szCs w:val="18"/>
                <w:lang w:eastAsia="en-US"/>
              </w:rPr>
              <w:t xml:space="preserve">Skladnost operacije s cilji SLR </w:t>
            </w:r>
          </w:p>
        </w:tc>
        <w:tc>
          <w:tcPr>
            <w:tcW w:w="3815" w:type="dxa"/>
            <w:tcBorders>
              <w:top w:val="single" w:sz="4" w:space="0" w:color="auto"/>
              <w:left w:val="single" w:sz="4" w:space="0" w:color="auto"/>
              <w:bottom w:val="single" w:sz="4" w:space="0" w:color="auto"/>
              <w:right w:val="single" w:sz="4" w:space="0" w:color="auto"/>
            </w:tcBorders>
            <w:vAlign w:val="center"/>
            <w:hideMark/>
          </w:tcPr>
          <w:p w14:paraId="1BF9A59D" w14:textId="77777777" w:rsidR="00157CA4" w:rsidRPr="00157CA4" w:rsidRDefault="00157CA4" w:rsidP="00157CA4">
            <w:pPr>
              <w:spacing w:after="0"/>
              <w:rPr>
                <w:rFonts w:ascii="Arial" w:eastAsia="Cambria" w:hAnsi="Arial" w:cs="Arial"/>
                <w:sz w:val="18"/>
                <w:szCs w:val="18"/>
                <w:lang w:eastAsia="en-US"/>
              </w:rPr>
            </w:pPr>
            <w:r w:rsidRPr="00157CA4">
              <w:rPr>
                <w:rFonts w:ascii="Arial" w:eastAsia="Cambria" w:hAnsi="Arial" w:cs="Arial"/>
                <w:sz w:val="18"/>
                <w:szCs w:val="18"/>
                <w:lang w:eastAsia="en-US"/>
              </w:rPr>
              <w:t>Cilji so jasno opredeljeni, aktivnosti so izvedljive ter vodijo k doseganju konkretnih rezultatov. Operacija s svojimi aktivnostmi in rezultati podpira najmanj 3 cilje SLR</w:t>
            </w:r>
          </w:p>
        </w:tc>
        <w:tc>
          <w:tcPr>
            <w:tcW w:w="991" w:type="dxa"/>
            <w:tcBorders>
              <w:top w:val="single" w:sz="4" w:space="0" w:color="auto"/>
              <w:left w:val="single" w:sz="4" w:space="0" w:color="auto"/>
              <w:bottom w:val="single" w:sz="4" w:space="0" w:color="auto"/>
              <w:right w:val="single" w:sz="4" w:space="0" w:color="auto"/>
            </w:tcBorders>
            <w:vAlign w:val="center"/>
            <w:hideMark/>
          </w:tcPr>
          <w:p w14:paraId="535333C1" w14:textId="77777777" w:rsidR="00157CA4" w:rsidRPr="00157CA4" w:rsidRDefault="00157CA4" w:rsidP="00157CA4">
            <w:pPr>
              <w:spacing w:after="0"/>
              <w:rPr>
                <w:rFonts w:ascii="Arial" w:eastAsia="Cambria" w:hAnsi="Arial" w:cs="Arial"/>
                <w:b/>
                <w:sz w:val="18"/>
                <w:szCs w:val="18"/>
                <w:lang w:eastAsia="en-US"/>
              </w:rPr>
            </w:pPr>
            <w:r w:rsidRPr="00157CA4">
              <w:rPr>
                <w:rFonts w:ascii="Arial" w:eastAsia="Cambria" w:hAnsi="Arial" w:cs="Arial"/>
                <w:b/>
                <w:sz w:val="18"/>
                <w:szCs w:val="18"/>
                <w:lang w:eastAsia="en-US"/>
              </w:rPr>
              <w:t>15</w:t>
            </w:r>
          </w:p>
        </w:tc>
        <w:tc>
          <w:tcPr>
            <w:tcW w:w="1124" w:type="dxa"/>
            <w:tcBorders>
              <w:top w:val="single" w:sz="4" w:space="0" w:color="auto"/>
              <w:left w:val="single" w:sz="4" w:space="0" w:color="auto"/>
              <w:bottom w:val="single" w:sz="4" w:space="0" w:color="auto"/>
              <w:right w:val="single" w:sz="4" w:space="0" w:color="auto"/>
            </w:tcBorders>
            <w:vAlign w:val="center"/>
          </w:tcPr>
          <w:p w14:paraId="39F54409" w14:textId="77777777" w:rsidR="00157CA4" w:rsidRPr="00157CA4" w:rsidRDefault="00157CA4" w:rsidP="00157CA4">
            <w:pPr>
              <w:spacing w:after="0"/>
              <w:rPr>
                <w:rFonts w:ascii="Arial" w:eastAsia="Cambria" w:hAnsi="Arial" w:cs="Arial"/>
                <w:sz w:val="18"/>
                <w:szCs w:val="18"/>
                <w:lang w:eastAsia="en-US"/>
              </w:rPr>
            </w:pPr>
          </w:p>
        </w:tc>
      </w:tr>
      <w:tr w:rsidR="00157CA4" w:rsidRPr="00157CA4" w14:paraId="576C79B1" w14:textId="77777777" w:rsidTr="00AA6005">
        <w:trPr>
          <w:trHeight w:val="90"/>
        </w:trPr>
        <w:tc>
          <w:tcPr>
            <w:tcW w:w="3392" w:type="dxa"/>
            <w:vMerge/>
            <w:tcBorders>
              <w:left w:val="single" w:sz="4" w:space="0" w:color="auto"/>
              <w:right w:val="single" w:sz="4" w:space="0" w:color="auto"/>
            </w:tcBorders>
            <w:vAlign w:val="center"/>
            <w:hideMark/>
          </w:tcPr>
          <w:p w14:paraId="5C8EE376" w14:textId="77777777" w:rsidR="00157CA4" w:rsidRPr="00157CA4" w:rsidRDefault="00157CA4" w:rsidP="00157CA4">
            <w:pPr>
              <w:spacing w:after="0" w:line="256" w:lineRule="auto"/>
              <w:rPr>
                <w:rFonts w:ascii="Arial" w:eastAsia="Cambria" w:hAnsi="Arial" w:cs="Arial"/>
                <w:sz w:val="18"/>
                <w:szCs w:val="18"/>
                <w:lang w:eastAsia="en-US"/>
              </w:rPr>
            </w:pPr>
          </w:p>
        </w:tc>
        <w:tc>
          <w:tcPr>
            <w:tcW w:w="3815" w:type="dxa"/>
            <w:tcBorders>
              <w:top w:val="single" w:sz="4" w:space="0" w:color="auto"/>
              <w:left w:val="single" w:sz="4" w:space="0" w:color="auto"/>
              <w:bottom w:val="single" w:sz="4" w:space="0" w:color="auto"/>
              <w:right w:val="single" w:sz="4" w:space="0" w:color="auto"/>
            </w:tcBorders>
            <w:vAlign w:val="center"/>
            <w:hideMark/>
          </w:tcPr>
          <w:p w14:paraId="70B9143C" w14:textId="77777777" w:rsidR="00157CA4" w:rsidRPr="00157CA4" w:rsidRDefault="00157CA4" w:rsidP="00157CA4">
            <w:pPr>
              <w:spacing w:after="0"/>
              <w:rPr>
                <w:rFonts w:ascii="Arial" w:eastAsia="Cambria" w:hAnsi="Arial" w:cs="Arial"/>
                <w:sz w:val="18"/>
                <w:szCs w:val="18"/>
                <w:lang w:eastAsia="en-US"/>
              </w:rPr>
            </w:pPr>
            <w:r w:rsidRPr="00157CA4">
              <w:rPr>
                <w:rFonts w:ascii="Arial" w:eastAsia="Cambria" w:hAnsi="Arial" w:cs="Arial"/>
                <w:sz w:val="18"/>
                <w:szCs w:val="18"/>
                <w:lang w:eastAsia="en-US"/>
              </w:rPr>
              <w:t>Cilji so jasno opredeljeni, aktivnosti so izvedljive ter vodijo k doseganju konkretnih rezultatov. Operacija s svojimi aktivnostmi in rezultati podpira najmanj 2 cilja SLR</w:t>
            </w:r>
          </w:p>
        </w:tc>
        <w:tc>
          <w:tcPr>
            <w:tcW w:w="991" w:type="dxa"/>
            <w:tcBorders>
              <w:top w:val="single" w:sz="4" w:space="0" w:color="auto"/>
              <w:left w:val="single" w:sz="4" w:space="0" w:color="auto"/>
              <w:bottom w:val="single" w:sz="4" w:space="0" w:color="auto"/>
              <w:right w:val="single" w:sz="4" w:space="0" w:color="auto"/>
            </w:tcBorders>
            <w:vAlign w:val="center"/>
            <w:hideMark/>
          </w:tcPr>
          <w:p w14:paraId="074A30FF" w14:textId="77777777" w:rsidR="00157CA4" w:rsidRPr="00157CA4" w:rsidRDefault="00157CA4" w:rsidP="00157CA4">
            <w:pPr>
              <w:spacing w:after="0"/>
              <w:rPr>
                <w:rFonts w:ascii="Arial" w:eastAsia="Cambria" w:hAnsi="Arial" w:cs="Arial"/>
                <w:sz w:val="18"/>
                <w:szCs w:val="18"/>
                <w:lang w:eastAsia="en-US"/>
              </w:rPr>
            </w:pPr>
            <w:r w:rsidRPr="00157CA4">
              <w:rPr>
                <w:rFonts w:ascii="Arial" w:eastAsia="Cambria" w:hAnsi="Arial" w:cs="Arial"/>
                <w:sz w:val="18"/>
                <w:szCs w:val="18"/>
                <w:lang w:eastAsia="en-US"/>
              </w:rPr>
              <w:t>10</w:t>
            </w:r>
          </w:p>
        </w:tc>
        <w:tc>
          <w:tcPr>
            <w:tcW w:w="1124" w:type="dxa"/>
            <w:tcBorders>
              <w:top w:val="single" w:sz="4" w:space="0" w:color="auto"/>
              <w:left w:val="single" w:sz="4" w:space="0" w:color="auto"/>
              <w:bottom w:val="single" w:sz="4" w:space="0" w:color="auto"/>
              <w:right w:val="single" w:sz="4" w:space="0" w:color="auto"/>
            </w:tcBorders>
            <w:vAlign w:val="center"/>
          </w:tcPr>
          <w:p w14:paraId="44464907" w14:textId="77777777" w:rsidR="00157CA4" w:rsidRPr="00157CA4" w:rsidRDefault="00157CA4" w:rsidP="00157CA4">
            <w:pPr>
              <w:spacing w:after="0"/>
              <w:rPr>
                <w:rFonts w:ascii="Arial" w:eastAsia="Cambria" w:hAnsi="Arial" w:cs="Arial"/>
                <w:sz w:val="18"/>
                <w:szCs w:val="18"/>
                <w:lang w:eastAsia="en-US"/>
              </w:rPr>
            </w:pPr>
          </w:p>
        </w:tc>
      </w:tr>
      <w:tr w:rsidR="00157CA4" w:rsidRPr="00157CA4" w14:paraId="4E7F41DC" w14:textId="77777777" w:rsidTr="00AA6005">
        <w:trPr>
          <w:trHeight w:val="90"/>
        </w:trPr>
        <w:tc>
          <w:tcPr>
            <w:tcW w:w="3392" w:type="dxa"/>
            <w:vMerge/>
            <w:tcBorders>
              <w:left w:val="single" w:sz="4" w:space="0" w:color="auto"/>
              <w:right w:val="single" w:sz="4" w:space="0" w:color="auto"/>
            </w:tcBorders>
            <w:vAlign w:val="center"/>
            <w:hideMark/>
          </w:tcPr>
          <w:p w14:paraId="77856792" w14:textId="77777777" w:rsidR="00157CA4" w:rsidRPr="00157CA4" w:rsidRDefault="00157CA4" w:rsidP="00157CA4">
            <w:pPr>
              <w:spacing w:after="0" w:line="256" w:lineRule="auto"/>
              <w:rPr>
                <w:rFonts w:ascii="Arial" w:eastAsia="Cambria" w:hAnsi="Arial" w:cs="Arial"/>
                <w:sz w:val="18"/>
                <w:szCs w:val="18"/>
                <w:lang w:eastAsia="en-US"/>
              </w:rPr>
            </w:pPr>
          </w:p>
        </w:tc>
        <w:tc>
          <w:tcPr>
            <w:tcW w:w="3815" w:type="dxa"/>
            <w:tcBorders>
              <w:top w:val="single" w:sz="4" w:space="0" w:color="auto"/>
              <w:left w:val="single" w:sz="4" w:space="0" w:color="auto"/>
              <w:bottom w:val="single" w:sz="4" w:space="0" w:color="auto"/>
              <w:right w:val="single" w:sz="4" w:space="0" w:color="auto"/>
            </w:tcBorders>
            <w:vAlign w:val="center"/>
            <w:hideMark/>
          </w:tcPr>
          <w:p w14:paraId="53E337EF" w14:textId="77777777" w:rsidR="00157CA4" w:rsidRPr="00157CA4" w:rsidRDefault="00157CA4" w:rsidP="00157CA4">
            <w:pPr>
              <w:spacing w:after="0"/>
              <w:rPr>
                <w:rFonts w:ascii="Arial" w:eastAsia="Cambria" w:hAnsi="Arial" w:cs="Arial"/>
                <w:sz w:val="18"/>
                <w:szCs w:val="18"/>
                <w:lang w:eastAsia="en-US"/>
              </w:rPr>
            </w:pPr>
            <w:r w:rsidRPr="00157CA4">
              <w:rPr>
                <w:rFonts w:ascii="Arial" w:eastAsia="Cambria" w:hAnsi="Arial" w:cs="Arial"/>
                <w:sz w:val="18"/>
                <w:szCs w:val="18"/>
                <w:lang w:eastAsia="en-US"/>
              </w:rPr>
              <w:t>Cilji so jasno opredeljeni, aktivnosti so izvedljive ter vodijo k doseganju konkretnih rezultatov. Operacija s svojimi aktivnostmi in rezultati podpira najmanj 1 cilj SLR</w:t>
            </w:r>
          </w:p>
        </w:tc>
        <w:tc>
          <w:tcPr>
            <w:tcW w:w="991" w:type="dxa"/>
            <w:tcBorders>
              <w:top w:val="single" w:sz="4" w:space="0" w:color="auto"/>
              <w:left w:val="single" w:sz="4" w:space="0" w:color="auto"/>
              <w:bottom w:val="single" w:sz="4" w:space="0" w:color="auto"/>
              <w:right w:val="single" w:sz="4" w:space="0" w:color="auto"/>
            </w:tcBorders>
            <w:vAlign w:val="center"/>
            <w:hideMark/>
          </w:tcPr>
          <w:p w14:paraId="4EE5BB3E" w14:textId="77777777" w:rsidR="00157CA4" w:rsidRPr="00157CA4" w:rsidRDefault="00157CA4" w:rsidP="00157CA4">
            <w:pPr>
              <w:spacing w:after="0"/>
              <w:rPr>
                <w:rFonts w:ascii="Arial" w:eastAsia="Cambria" w:hAnsi="Arial" w:cs="Arial"/>
                <w:sz w:val="18"/>
                <w:szCs w:val="18"/>
                <w:lang w:eastAsia="en-US"/>
              </w:rPr>
            </w:pPr>
            <w:r w:rsidRPr="00157CA4">
              <w:rPr>
                <w:rFonts w:ascii="Arial" w:eastAsia="Cambria" w:hAnsi="Arial" w:cs="Arial"/>
                <w:sz w:val="18"/>
                <w:szCs w:val="18"/>
                <w:lang w:eastAsia="en-US"/>
              </w:rPr>
              <w:t>5</w:t>
            </w:r>
          </w:p>
        </w:tc>
        <w:tc>
          <w:tcPr>
            <w:tcW w:w="1124" w:type="dxa"/>
            <w:tcBorders>
              <w:top w:val="single" w:sz="4" w:space="0" w:color="auto"/>
              <w:left w:val="single" w:sz="4" w:space="0" w:color="auto"/>
              <w:bottom w:val="single" w:sz="4" w:space="0" w:color="auto"/>
              <w:right w:val="single" w:sz="4" w:space="0" w:color="auto"/>
            </w:tcBorders>
            <w:vAlign w:val="center"/>
          </w:tcPr>
          <w:p w14:paraId="5E4D172F" w14:textId="77777777" w:rsidR="00157CA4" w:rsidRPr="00157CA4" w:rsidRDefault="00157CA4" w:rsidP="00157CA4">
            <w:pPr>
              <w:spacing w:after="0"/>
              <w:rPr>
                <w:rFonts w:ascii="Arial" w:eastAsia="Cambria" w:hAnsi="Arial" w:cs="Arial"/>
                <w:sz w:val="18"/>
                <w:szCs w:val="18"/>
                <w:lang w:eastAsia="en-US"/>
              </w:rPr>
            </w:pPr>
          </w:p>
        </w:tc>
      </w:tr>
      <w:tr w:rsidR="00157CA4" w:rsidRPr="00157CA4" w14:paraId="34FB3C81" w14:textId="77777777" w:rsidTr="00AA6005">
        <w:trPr>
          <w:trHeight w:val="90"/>
        </w:trPr>
        <w:tc>
          <w:tcPr>
            <w:tcW w:w="3392" w:type="dxa"/>
            <w:vMerge/>
            <w:tcBorders>
              <w:left w:val="single" w:sz="4" w:space="0" w:color="auto"/>
              <w:bottom w:val="single" w:sz="4" w:space="0" w:color="auto"/>
              <w:right w:val="single" w:sz="4" w:space="0" w:color="auto"/>
            </w:tcBorders>
            <w:vAlign w:val="center"/>
          </w:tcPr>
          <w:p w14:paraId="030E8252" w14:textId="77777777" w:rsidR="00157CA4" w:rsidRPr="00157CA4" w:rsidRDefault="00157CA4" w:rsidP="00157CA4">
            <w:pPr>
              <w:spacing w:after="0" w:line="256" w:lineRule="auto"/>
              <w:rPr>
                <w:rFonts w:ascii="Arial" w:eastAsia="Cambria" w:hAnsi="Arial" w:cs="Arial"/>
                <w:sz w:val="18"/>
                <w:szCs w:val="18"/>
                <w:lang w:eastAsia="en-US"/>
              </w:rPr>
            </w:pPr>
          </w:p>
        </w:tc>
        <w:tc>
          <w:tcPr>
            <w:tcW w:w="3815" w:type="dxa"/>
            <w:tcBorders>
              <w:top w:val="single" w:sz="4" w:space="0" w:color="auto"/>
              <w:left w:val="single" w:sz="4" w:space="0" w:color="auto"/>
              <w:bottom w:val="single" w:sz="4" w:space="0" w:color="auto"/>
              <w:right w:val="single" w:sz="4" w:space="0" w:color="auto"/>
            </w:tcBorders>
            <w:vAlign w:val="center"/>
          </w:tcPr>
          <w:p w14:paraId="5EAA3EC2" w14:textId="77777777" w:rsidR="00157CA4" w:rsidRPr="00157CA4" w:rsidRDefault="00157CA4" w:rsidP="00157CA4">
            <w:pPr>
              <w:spacing w:after="0"/>
              <w:rPr>
                <w:rFonts w:ascii="Arial" w:eastAsia="Cambria" w:hAnsi="Arial" w:cs="Arial"/>
                <w:sz w:val="18"/>
                <w:szCs w:val="18"/>
                <w:lang w:eastAsia="en-US"/>
              </w:rPr>
            </w:pPr>
            <w:r w:rsidRPr="00157CA4">
              <w:rPr>
                <w:rFonts w:ascii="Arial" w:eastAsia="Cambria" w:hAnsi="Arial" w:cs="Arial"/>
                <w:sz w:val="18"/>
                <w:szCs w:val="18"/>
                <w:lang w:eastAsia="en-US"/>
              </w:rPr>
              <w:t xml:space="preserve">Cilji operacije niso jasno opredeljeni ali aktivnosti so delno izvedljive ali vodijo k doseganju delno konkretnih rezultatov. </w:t>
            </w:r>
          </w:p>
        </w:tc>
        <w:tc>
          <w:tcPr>
            <w:tcW w:w="991" w:type="dxa"/>
            <w:tcBorders>
              <w:top w:val="single" w:sz="4" w:space="0" w:color="auto"/>
              <w:left w:val="single" w:sz="4" w:space="0" w:color="auto"/>
              <w:bottom w:val="single" w:sz="4" w:space="0" w:color="auto"/>
              <w:right w:val="single" w:sz="4" w:space="0" w:color="auto"/>
            </w:tcBorders>
            <w:vAlign w:val="center"/>
          </w:tcPr>
          <w:p w14:paraId="44367072" w14:textId="77777777" w:rsidR="00157CA4" w:rsidRPr="00157CA4" w:rsidRDefault="00157CA4" w:rsidP="00157CA4">
            <w:pPr>
              <w:spacing w:after="0"/>
              <w:rPr>
                <w:rFonts w:ascii="Arial" w:eastAsia="Cambria" w:hAnsi="Arial" w:cs="Arial"/>
                <w:sz w:val="18"/>
                <w:szCs w:val="18"/>
                <w:lang w:eastAsia="en-US"/>
              </w:rPr>
            </w:pPr>
            <w:r w:rsidRPr="00157CA4">
              <w:rPr>
                <w:rFonts w:ascii="Arial" w:eastAsia="Cambria" w:hAnsi="Arial" w:cs="Arial"/>
                <w:sz w:val="18"/>
                <w:szCs w:val="18"/>
                <w:lang w:eastAsia="en-US"/>
              </w:rPr>
              <w:t>0</w:t>
            </w:r>
          </w:p>
        </w:tc>
        <w:tc>
          <w:tcPr>
            <w:tcW w:w="1124" w:type="dxa"/>
            <w:tcBorders>
              <w:top w:val="single" w:sz="4" w:space="0" w:color="auto"/>
              <w:left w:val="single" w:sz="4" w:space="0" w:color="auto"/>
              <w:bottom w:val="single" w:sz="4" w:space="0" w:color="auto"/>
              <w:right w:val="single" w:sz="4" w:space="0" w:color="auto"/>
            </w:tcBorders>
            <w:vAlign w:val="center"/>
          </w:tcPr>
          <w:p w14:paraId="77849955" w14:textId="77777777" w:rsidR="00157CA4" w:rsidRPr="00157CA4" w:rsidRDefault="00157CA4" w:rsidP="00157CA4">
            <w:pPr>
              <w:spacing w:after="0"/>
              <w:rPr>
                <w:rFonts w:ascii="Arial" w:eastAsia="Cambria" w:hAnsi="Arial" w:cs="Arial"/>
                <w:sz w:val="18"/>
                <w:szCs w:val="18"/>
                <w:lang w:eastAsia="en-US"/>
              </w:rPr>
            </w:pPr>
          </w:p>
        </w:tc>
      </w:tr>
      <w:tr w:rsidR="00157CA4" w:rsidRPr="00157CA4" w14:paraId="443542C8" w14:textId="77777777" w:rsidTr="00AA6005">
        <w:trPr>
          <w:trHeight w:val="90"/>
        </w:trPr>
        <w:tc>
          <w:tcPr>
            <w:tcW w:w="3392" w:type="dxa"/>
            <w:vMerge w:val="restart"/>
            <w:tcBorders>
              <w:top w:val="single" w:sz="4" w:space="0" w:color="auto"/>
              <w:left w:val="single" w:sz="4" w:space="0" w:color="auto"/>
              <w:bottom w:val="single" w:sz="4" w:space="0" w:color="auto"/>
              <w:right w:val="single" w:sz="4" w:space="0" w:color="auto"/>
            </w:tcBorders>
          </w:tcPr>
          <w:p w14:paraId="254CE6A0" w14:textId="77777777" w:rsidR="00157CA4" w:rsidRPr="00157CA4" w:rsidRDefault="00157CA4" w:rsidP="00157CA4">
            <w:pPr>
              <w:spacing w:after="0"/>
              <w:jc w:val="both"/>
              <w:rPr>
                <w:rFonts w:ascii="Arial" w:eastAsia="Cambria" w:hAnsi="Arial" w:cs="Arial"/>
                <w:sz w:val="18"/>
                <w:szCs w:val="18"/>
                <w:lang w:eastAsia="en-US"/>
              </w:rPr>
            </w:pPr>
          </w:p>
          <w:p w14:paraId="12383FBA" w14:textId="77777777" w:rsidR="00157CA4" w:rsidRPr="00157CA4" w:rsidRDefault="00157CA4" w:rsidP="00157CA4">
            <w:pPr>
              <w:numPr>
                <w:ilvl w:val="0"/>
                <w:numId w:val="4"/>
              </w:numPr>
              <w:spacing w:after="0"/>
              <w:contextualSpacing/>
              <w:rPr>
                <w:rFonts w:ascii="Arial" w:eastAsia="Cambria" w:hAnsi="Arial" w:cs="Arial"/>
                <w:sz w:val="18"/>
                <w:szCs w:val="18"/>
                <w:lang w:eastAsia="en-US"/>
              </w:rPr>
            </w:pPr>
            <w:r w:rsidRPr="00157CA4">
              <w:rPr>
                <w:rFonts w:ascii="Arial" w:eastAsia="Cambria" w:hAnsi="Arial" w:cs="Arial"/>
                <w:sz w:val="18"/>
                <w:szCs w:val="18"/>
                <w:lang w:eastAsia="en-US"/>
              </w:rPr>
              <w:t>Skladen razvoj celotnega območja LAS</w:t>
            </w:r>
          </w:p>
          <w:p w14:paraId="12F16D82" w14:textId="77777777" w:rsidR="00157CA4" w:rsidRPr="00157CA4" w:rsidRDefault="00157CA4" w:rsidP="00157CA4">
            <w:pPr>
              <w:spacing w:after="0"/>
              <w:jc w:val="both"/>
              <w:rPr>
                <w:rFonts w:ascii="Arial" w:eastAsia="Cambria" w:hAnsi="Arial" w:cs="Arial"/>
                <w:color w:val="FF0000"/>
                <w:sz w:val="18"/>
                <w:szCs w:val="18"/>
                <w:lang w:eastAsia="en-US"/>
              </w:rPr>
            </w:pPr>
          </w:p>
          <w:p w14:paraId="5302CAC6" w14:textId="77777777" w:rsidR="00157CA4" w:rsidRPr="00157CA4" w:rsidRDefault="00157CA4" w:rsidP="00157CA4">
            <w:pPr>
              <w:spacing w:after="0"/>
              <w:jc w:val="both"/>
              <w:rPr>
                <w:rFonts w:ascii="Arial" w:eastAsia="Cambria" w:hAnsi="Arial" w:cs="Arial"/>
                <w:sz w:val="18"/>
                <w:szCs w:val="18"/>
                <w:lang w:eastAsia="en-US"/>
              </w:rPr>
            </w:pPr>
          </w:p>
        </w:tc>
        <w:tc>
          <w:tcPr>
            <w:tcW w:w="3815" w:type="dxa"/>
            <w:tcBorders>
              <w:top w:val="single" w:sz="4" w:space="0" w:color="auto"/>
              <w:left w:val="single" w:sz="4" w:space="0" w:color="auto"/>
              <w:bottom w:val="single" w:sz="4" w:space="0" w:color="auto"/>
              <w:right w:val="single" w:sz="4" w:space="0" w:color="auto"/>
            </w:tcBorders>
            <w:vAlign w:val="center"/>
            <w:hideMark/>
          </w:tcPr>
          <w:p w14:paraId="2D29F0C3" w14:textId="77777777" w:rsidR="00157CA4" w:rsidRPr="00157CA4" w:rsidRDefault="00157CA4" w:rsidP="00157CA4">
            <w:pPr>
              <w:widowControl w:val="0"/>
              <w:overflowPunct w:val="0"/>
              <w:autoSpaceDE w:val="0"/>
              <w:autoSpaceDN w:val="0"/>
              <w:adjustRightInd w:val="0"/>
              <w:spacing w:after="0"/>
              <w:ind w:right="20"/>
              <w:jc w:val="both"/>
              <w:rPr>
                <w:rFonts w:ascii="Arial" w:eastAsia="Cambria" w:hAnsi="Arial" w:cs="Arial"/>
                <w:sz w:val="18"/>
                <w:szCs w:val="18"/>
                <w:lang w:eastAsia="en-US"/>
              </w:rPr>
            </w:pPr>
            <w:r w:rsidRPr="00157CA4">
              <w:rPr>
                <w:rFonts w:ascii="Arial" w:eastAsia="Cambria" w:hAnsi="Arial" w:cs="Arial"/>
                <w:sz w:val="18"/>
                <w:szCs w:val="18"/>
                <w:lang w:eastAsia="en-US"/>
              </w:rPr>
              <w:t>Operacija bo prispevala k skladnemu razvoju na širšem območju LAS in se bo izvajala v vseh treh lokalnih skupnostih LAS (na terenu)</w:t>
            </w:r>
          </w:p>
        </w:tc>
        <w:tc>
          <w:tcPr>
            <w:tcW w:w="991" w:type="dxa"/>
            <w:tcBorders>
              <w:top w:val="single" w:sz="4" w:space="0" w:color="auto"/>
              <w:left w:val="single" w:sz="4" w:space="0" w:color="auto"/>
              <w:bottom w:val="single" w:sz="4" w:space="0" w:color="auto"/>
              <w:right w:val="single" w:sz="4" w:space="0" w:color="auto"/>
            </w:tcBorders>
            <w:vAlign w:val="center"/>
            <w:hideMark/>
          </w:tcPr>
          <w:p w14:paraId="3D0632B8" w14:textId="77777777" w:rsidR="00157CA4" w:rsidRPr="00157CA4" w:rsidRDefault="00157CA4" w:rsidP="00157CA4">
            <w:pPr>
              <w:spacing w:after="0"/>
              <w:rPr>
                <w:rFonts w:ascii="Arial" w:eastAsia="Cambria" w:hAnsi="Arial" w:cs="Arial"/>
                <w:b/>
                <w:sz w:val="18"/>
                <w:szCs w:val="18"/>
                <w:lang w:eastAsia="en-US"/>
              </w:rPr>
            </w:pPr>
            <w:r w:rsidRPr="00157CA4">
              <w:rPr>
                <w:rFonts w:ascii="Arial" w:eastAsia="Cambria" w:hAnsi="Arial" w:cs="Arial"/>
                <w:b/>
                <w:sz w:val="18"/>
                <w:szCs w:val="18"/>
                <w:lang w:eastAsia="en-US"/>
              </w:rPr>
              <w:t>8</w:t>
            </w:r>
          </w:p>
        </w:tc>
        <w:tc>
          <w:tcPr>
            <w:tcW w:w="1124" w:type="dxa"/>
            <w:tcBorders>
              <w:top w:val="single" w:sz="4" w:space="0" w:color="auto"/>
              <w:left w:val="single" w:sz="4" w:space="0" w:color="auto"/>
              <w:bottom w:val="single" w:sz="4" w:space="0" w:color="auto"/>
              <w:right w:val="single" w:sz="4" w:space="0" w:color="auto"/>
            </w:tcBorders>
            <w:vAlign w:val="center"/>
          </w:tcPr>
          <w:p w14:paraId="31D49A6E" w14:textId="77777777" w:rsidR="00157CA4" w:rsidRPr="00157CA4" w:rsidRDefault="00157CA4" w:rsidP="00157CA4">
            <w:pPr>
              <w:spacing w:after="0"/>
              <w:rPr>
                <w:rFonts w:ascii="Arial" w:eastAsia="Cambria" w:hAnsi="Arial" w:cs="Arial"/>
                <w:sz w:val="18"/>
                <w:szCs w:val="18"/>
                <w:lang w:eastAsia="en-US"/>
              </w:rPr>
            </w:pPr>
          </w:p>
        </w:tc>
      </w:tr>
      <w:tr w:rsidR="00157CA4" w:rsidRPr="00157CA4" w14:paraId="0AFF56EF" w14:textId="77777777" w:rsidTr="00AA6005">
        <w:trPr>
          <w:trHeight w:val="90"/>
        </w:trPr>
        <w:tc>
          <w:tcPr>
            <w:tcW w:w="3392" w:type="dxa"/>
            <w:vMerge/>
            <w:tcBorders>
              <w:top w:val="single" w:sz="4" w:space="0" w:color="auto"/>
              <w:left w:val="single" w:sz="4" w:space="0" w:color="auto"/>
              <w:bottom w:val="single" w:sz="4" w:space="0" w:color="auto"/>
              <w:right w:val="single" w:sz="4" w:space="0" w:color="auto"/>
            </w:tcBorders>
            <w:vAlign w:val="center"/>
            <w:hideMark/>
          </w:tcPr>
          <w:p w14:paraId="4A4FBDCF" w14:textId="77777777" w:rsidR="00157CA4" w:rsidRPr="00157CA4" w:rsidRDefault="00157CA4" w:rsidP="00157CA4">
            <w:pPr>
              <w:spacing w:after="0" w:line="256" w:lineRule="auto"/>
              <w:rPr>
                <w:rFonts w:ascii="Arial" w:eastAsia="Cambria" w:hAnsi="Arial" w:cs="Arial"/>
                <w:sz w:val="18"/>
                <w:szCs w:val="18"/>
                <w:lang w:eastAsia="en-US"/>
              </w:rPr>
            </w:pPr>
          </w:p>
        </w:tc>
        <w:tc>
          <w:tcPr>
            <w:tcW w:w="3815" w:type="dxa"/>
            <w:tcBorders>
              <w:top w:val="single" w:sz="4" w:space="0" w:color="auto"/>
              <w:left w:val="single" w:sz="4" w:space="0" w:color="auto"/>
              <w:bottom w:val="single" w:sz="4" w:space="0" w:color="auto"/>
              <w:right w:val="single" w:sz="4" w:space="0" w:color="auto"/>
            </w:tcBorders>
            <w:vAlign w:val="center"/>
            <w:hideMark/>
          </w:tcPr>
          <w:p w14:paraId="70318F27" w14:textId="77777777" w:rsidR="00157CA4" w:rsidRPr="00157CA4" w:rsidRDefault="00157CA4" w:rsidP="00157CA4">
            <w:pPr>
              <w:widowControl w:val="0"/>
              <w:overflowPunct w:val="0"/>
              <w:autoSpaceDE w:val="0"/>
              <w:autoSpaceDN w:val="0"/>
              <w:adjustRightInd w:val="0"/>
              <w:spacing w:after="0"/>
              <w:ind w:right="20"/>
              <w:jc w:val="both"/>
              <w:rPr>
                <w:rFonts w:ascii="Arial" w:eastAsia="Cambria" w:hAnsi="Arial" w:cs="Arial"/>
                <w:sz w:val="18"/>
                <w:szCs w:val="18"/>
                <w:lang w:eastAsia="en-US"/>
              </w:rPr>
            </w:pPr>
            <w:r w:rsidRPr="00157CA4">
              <w:rPr>
                <w:rFonts w:ascii="Arial" w:eastAsia="Cambria" w:hAnsi="Arial" w:cs="Arial"/>
                <w:sz w:val="18"/>
                <w:szCs w:val="18"/>
                <w:lang w:eastAsia="en-US"/>
              </w:rPr>
              <w:t>Operacija bo prispevala k skladnemu razvoju na širšem območju LAS in se bo izvajala v dveh lokalnih skupnostih LAS (na terenu)</w:t>
            </w:r>
          </w:p>
        </w:tc>
        <w:tc>
          <w:tcPr>
            <w:tcW w:w="991" w:type="dxa"/>
            <w:tcBorders>
              <w:top w:val="single" w:sz="4" w:space="0" w:color="auto"/>
              <w:left w:val="single" w:sz="4" w:space="0" w:color="auto"/>
              <w:bottom w:val="single" w:sz="4" w:space="0" w:color="auto"/>
              <w:right w:val="single" w:sz="4" w:space="0" w:color="auto"/>
            </w:tcBorders>
            <w:vAlign w:val="center"/>
            <w:hideMark/>
          </w:tcPr>
          <w:p w14:paraId="384DCD05" w14:textId="77777777" w:rsidR="00157CA4" w:rsidRPr="00157CA4" w:rsidRDefault="00157CA4" w:rsidP="00157CA4">
            <w:pPr>
              <w:spacing w:after="0"/>
              <w:rPr>
                <w:rFonts w:ascii="Arial" w:eastAsia="Cambria" w:hAnsi="Arial" w:cs="Arial"/>
                <w:sz w:val="18"/>
                <w:szCs w:val="18"/>
                <w:lang w:eastAsia="en-US"/>
              </w:rPr>
            </w:pPr>
            <w:r w:rsidRPr="00157CA4">
              <w:rPr>
                <w:rFonts w:ascii="Arial" w:eastAsia="Cambria" w:hAnsi="Arial" w:cs="Arial"/>
                <w:sz w:val="18"/>
                <w:szCs w:val="18"/>
                <w:lang w:eastAsia="en-US"/>
              </w:rPr>
              <w:t>5</w:t>
            </w:r>
          </w:p>
        </w:tc>
        <w:tc>
          <w:tcPr>
            <w:tcW w:w="1124" w:type="dxa"/>
            <w:tcBorders>
              <w:top w:val="single" w:sz="4" w:space="0" w:color="auto"/>
              <w:left w:val="single" w:sz="4" w:space="0" w:color="auto"/>
              <w:bottom w:val="single" w:sz="4" w:space="0" w:color="auto"/>
              <w:right w:val="single" w:sz="4" w:space="0" w:color="auto"/>
            </w:tcBorders>
            <w:vAlign w:val="center"/>
          </w:tcPr>
          <w:p w14:paraId="1BBF0A6A" w14:textId="77777777" w:rsidR="00157CA4" w:rsidRPr="00157CA4" w:rsidRDefault="00157CA4" w:rsidP="00157CA4">
            <w:pPr>
              <w:spacing w:after="0"/>
              <w:rPr>
                <w:rFonts w:ascii="Arial" w:eastAsia="Cambria" w:hAnsi="Arial" w:cs="Arial"/>
                <w:sz w:val="18"/>
                <w:szCs w:val="18"/>
                <w:lang w:eastAsia="en-US"/>
              </w:rPr>
            </w:pPr>
          </w:p>
        </w:tc>
      </w:tr>
      <w:tr w:rsidR="00157CA4" w:rsidRPr="00157CA4" w14:paraId="50BF559E" w14:textId="77777777" w:rsidTr="00AA6005">
        <w:trPr>
          <w:trHeight w:val="90"/>
        </w:trPr>
        <w:tc>
          <w:tcPr>
            <w:tcW w:w="3392" w:type="dxa"/>
            <w:vMerge/>
            <w:tcBorders>
              <w:top w:val="single" w:sz="4" w:space="0" w:color="auto"/>
              <w:left w:val="single" w:sz="4" w:space="0" w:color="auto"/>
              <w:bottom w:val="single" w:sz="4" w:space="0" w:color="auto"/>
              <w:right w:val="single" w:sz="4" w:space="0" w:color="auto"/>
            </w:tcBorders>
            <w:vAlign w:val="center"/>
            <w:hideMark/>
          </w:tcPr>
          <w:p w14:paraId="00B6BAD0" w14:textId="77777777" w:rsidR="00157CA4" w:rsidRPr="00157CA4" w:rsidRDefault="00157CA4" w:rsidP="00157CA4">
            <w:pPr>
              <w:spacing w:after="0" w:line="256" w:lineRule="auto"/>
              <w:rPr>
                <w:rFonts w:ascii="Arial" w:eastAsia="Cambria" w:hAnsi="Arial" w:cs="Arial"/>
                <w:sz w:val="18"/>
                <w:szCs w:val="18"/>
                <w:lang w:eastAsia="en-US"/>
              </w:rPr>
            </w:pPr>
          </w:p>
        </w:tc>
        <w:tc>
          <w:tcPr>
            <w:tcW w:w="3815" w:type="dxa"/>
            <w:tcBorders>
              <w:top w:val="single" w:sz="4" w:space="0" w:color="auto"/>
              <w:left w:val="single" w:sz="4" w:space="0" w:color="auto"/>
              <w:bottom w:val="single" w:sz="4" w:space="0" w:color="auto"/>
              <w:right w:val="single" w:sz="4" w:space="0" w:color="auto"/>
            </w:tcBorders>
            <w:vAlign w:val="center"/>
            <w:hideMark/>
          </w:tcPr>
          <w:p w14:paraId="7D296293" w14:textId="77777777" w:rsidR="00157CA4" w:rsidRPr="00157CA4" w:rsidRDefault="00157CA4" w:rsidP="00157CA4">
            <w:pPr>
              <w:widowControl w:val="0"/>
              <w:overflowPunct w:val="0"/>
              <w:autoSpaceDE w:val="0"/>
              <w:autoSpaceDN w:val="0"/>
              <w:adjustRightInd w:val="0"/>
              <w:spacing w:after="0"/>
              <w:ind w:right="20"/>
              <w:jc w:val="both"/>
              <w:rPr>
                <w:rFonts w:ascii="Arial" w:eastAsia="Cambria" w:hAnsi="Arial" w:cs="Arial"/>
                <w:sz w:val="18"/>
                <w:szCs w:val="18"/>
                <w:lang w:eastAsia="en-US"/>
              </w:rPr>
            </w:pPr>
            <w:r w:rsidRPr="00157CA4">
              <w:rPr>
                <w:rFonts w:ascii="Arial" w:eastAsia="Cambria" w:hAnsi="Arial" w:cs="Arial"/>
                <w:sz w:val="18"/>
                <w:szCs w:val="18"/>
                <w:lang w:eastAsia="en-US"/>
              </w:rPr>
              <w:t>Operacija se bo izvajala v eni lokalni skupnosti LAS (na terenu)</w:t>
            </w:r>
          </w:p>
        </w:tc>
        <w:tc>
          <w:tcPr>
            <w:tcW w:w="991" w:type="dxa"/>
            <w:tcBorders>
              <w:top w:val="single" w:sz="4" w:space="0" w:color="auto"/>
              <w:left w:val="single" w:sz="4" w:space="0" w:color="auto"/>
              <w:bottom w:val="single" w:sz="4" w:space="0" w:color="auto"/>
              <w:right w:val="single" w:sz="4" w:space="0" w:color="auto"/>
            </w:tcBorders>
            <w:vAlign w:val="center"/>
            <w:hideMark/>
          </w:tcPr>
          <w:p w14:paraId="37B79744" w14:textId="77777777" w:rsidR="00157CA4" w:rsidRPr="00157CA4" w:rsidRDefault="00157CA4" w:rsidP="00157CA4">
            <w:pPr>
              <w:spacing w:after="0"/>
              <w:rPr>
                <w:rFonts w:ascii="Arial" w:eastAsia="Cambria" w:hAnsi="Arial" w:cs="Arial"/>
                <w:sz w:val="18"/>
                <w:szCs w:val="18"/>
                <w:lang w:eastAsia="en-US"/>
              </w:rPr>
            </w:pPr>
            <w:r w:rsidRPr="00157CA4">
              <w:rPr>
                <w:rFonts w:ascii="Arial" w:eastAsia="Cambria" w:hAnsi="Arial" w:cs="Arial"/>
                <w:sz w:val="18"/>
                <w:szCs w:val="18"/>
                <w:lang w:eastAsia="en-US"/>
              </w:rPr>
              <w:t>3</w:t>
            </w:r>
          </w:p>
        </w:tc>
        <w:tc>
          <w:tcPr>
            <w:tcW w:w="1124" w:type="dxa"/>
            <w:tcBorders>
              <w:top w:val="single" w:sz="4" w:space="0" w:color="auto"/>
              <w:left w:val="single" w:sz="4" w:space="0" w:color="auto"/>
              <w:bottom w:val="single" w:sz="4" w:space="0" w:color="auto"/>
              <w:right w:val="single" w:sz="4" w:space="0" w:color="auto"/>
            </w:tcBorders>
            <w:vAlign w:val="center"/>
          </w:tcPr>
          <w:p w14:paraId="1932E672" w14:textId="77777777" w:rsidR="00157CA4" w:rsidRPr="00157CA4" w:rsidRDefault="00157CA4" w:rsidP="00157CA4">
            <w:pPr>
              <w:spacing w:after="0"/>
              <w:rPr>
                <w:rFonts w:ascii="Arial" w:eastAsia="Cambria" w:hAnsi="Arial" w:cs="Arial"/>
                <w:sz w:val="18"/>
                <w:szCs w:val="18"/>
                <w:lang w:eastAsia="en-US"/>
              </w:rPr>
            </w:pPr>
          </w:p>
        </w:tc>
      </w:tr>
      <w:tr w:rsidR="00157CA4" w:rsidRPr="00157CA4" w14:paraId="1B784BA6" w14:textId="77777777" w:rsidTr="00AA6005">
        <w:trPr>
          <w:trHeight w:val="90"/>
        </w:trPr>
        <w:tc>
          <w:tcPr>
            <w:tcW w:w="3392" w:type="dxa"/>
            <w:vMerge w:val="restart"/>
            <w:tcBorders>
              <w:top w:val="single" w:sz="4" w:space="0" w:color="auto"/>
              <w:left w:val="single" w:sz="4" w:space="0" w:color="auto"/>
              <w:bottom w:val="single" w:sz="4" w:space="0" w:color="auto"/>
              <w:right w:val="single" w:sz="4" w:space="0" w:color="auto"/>
            </w:tcBorders>
          </w:tcPr>
          <w:p w14:paraId="57445CB3" w14:textId="77777777" w:rsidR="00157CA4" w:rsidRPr="00157CA4" w:rsidRDefault="00157CA4" w:rsidP="00157CA4">
            <w:pPr>
              <w:spacing w:after="0"/>
              <w:ind w:left="720"/>
              <w:contextualSpacing/>
              <w:jc w:val="both"/>
              <w:rPr>
                <w:rFonts w:ascii="Arial" w:eastAsia="Cambria" w:hAnsi="Arial" w:cs="Arial"/>
                <w:sz w:val="18"/>
                <w:szCs w:val="18"/>
                <w:lang w:eastAsia="en-US"/>
              </w:rPr>
            </w:pPr>
          </w:p>
          <w:p w14:paraId="74A511BF" w14:textId="77777777" w:rsidR="00157CA4" w:rsidRPr="00157CA4" w:rsidRDefault="00157CA4" w:rsidP="00157CA4">
            <w:pPr>
              <w:numPr>
                <w:ilvl w:val="0"/>
                <w:numId w:val="4"/>
              </w:numPr>
              <w:spacing w:after="0"/>
              <w:contextualSpacing/>
              <w:rPr>
                <w:rFonts w:ascii="Arial" w:eastAsia="Cambria" w:hAnsi="Arial" w:cs="Arial"/>
                <w:sz w:val="18"/>
                <w:szCs w:val="18"/>
                <w:lang w:eastAsia="en-US"/>
              </w:rPr>
            </w:pPr>
            <w:r w:rsidRPr="00157CA4">
              <w:rPr>
                <w:rFonts w:ascii="Arial" w:eastAsia="Cambria" w:hAnsi="Arial" w:cs="Arial"/>
                <w:sz w:val="18"/>
                <w:szCs w:val="18"/>
                <w:lang w:eastAsia="en-US"/>
              </w:rPr>
              <w:t>Vpliv na okolje</w:t>
            </w:r>
          </w:p>
        </w:tc>
        <w:tc>
          <w:tcPr>
            <w:tcW w:w="3815" w:type="dxa"/>
            <w:tcBorders>
              <w:top w:val="single" w:sz="4" w:space="0" w:color="auto"/>
              <w:left w:val="single" w:sz="4" w:space="0" w:color="auto"/>
              <w:bottom w:val="single" w:sz="4" w:space="0" w:color="auto"/>
              <w:right w:val="single" w:sz="4" w:space="0" w:color="auto"/>
            </w:tcBorders>
            <w:vAlign w:val="center"/>
            <w:hideMark/>
          </w:tcPr>
          <w:p w14:paraId="7BA6BA9A" w14:textId="77777777" w:rsidR="00157CA4" w:rsidRPr="00157CA4" w:rsidRDefault="00157CA4" w:rsidP="00157CA4">
            <w:pPr>
              <w:spacing w:after="0"/>
              <w:rPr>
                <w:rFonts w:ascii="Arial" w:eastAsia="Cambria" w:hAnsi="Arial" w:cs="Arial"/>
                <w:sz w:val="18"/>
                <w:szCs w:val="18"/>
                <w:lang w:eastAsia="en-US"/>
              </w:rPr>
            </w:pPr>
            <w:r w:rsidRPr="00157CA4">
              <w:rPr>
                <w:rFonts w:ascii="Arial" w:eastAsia="Cambria" w:hAnsi="Arial" w:cs="Arial"/>
                <w:sz w:val="18"/>
                <w:szCs w:val="18"/>
                <w:lang w:eastAsia="en-US"/>
              </w:rPr>
              <w:t xml:space="preserve">Načrtovane aktivnosti in rezultati neposredno izboljšujejo stanje okolja  ali uvajajo nove aktivnosti za prilagajanje podnebnim spremembam ali dodajajo prepoznavnost </w:t>
            </w:r>
            <w:r w:rsidRPr="00157CA4">
              <w:rPr>
                <w:rFonts w:ascii="Arial" w:eastAsia="Cambria" w:hAnsi="Arial" w:cs="Arial"/>
                <w:sz w:val="18"/>
                <w:szCs w:val="18"/>
                <w:lang w:eastAsia="en-US"/>
              </w:rPr>
              <w:lastRenderedPageBreak/>
              <w:t xml:space="preserve">naravnim vrednotam oziroma k njihovemu ohranjanju. </w:t>
            </w:r>
          </w:p>
        </w:tc>
        <w:tc>
          <w:tcPr>
            <w:tcW w:w="991" w:type="dxa"/>
            <w:tcBorders>
              <w:top w:val="single" w:sz="4" w:space="0" w:color="auto"/>
              <w:left w:val="single" w:sz="4" w:space="0" w:color="auto"/>
              <w:bottom w:val="single" w:sz="4" w:space="0" w:color="auto"/>
              <w:right w:val="single" w:sz="4" w:space="0" w:color="auto"/>
            </w:tcBorders>
            <w:vAlign w:val="center"/>
            <w:hideMark/>
          </w:tcPr>
          <w:p w14:paraId="4651ADA4" w14:textId="77777777" w:rsidR="00157CA4" w:rsidRPr="00157CA4" w:rsidRDefault="00157CA4" w:rsidP="00157CA4">
            <w:pPr>
              <w:spacing w:after="0"/>
              <w:rPr>
                <w:rFonts w:ascii="Arial" w:eastAsia="Cambria" w:hAnsi="Arial" w:cs="Arial"/>
                <w:b/>
                <w:sz w:val="18"/>
                <w:szCs w:val="18"/>
                <w:lang w:eastAsia="en-US"/>
              </w:rPr>
            </w:pPr>
            <w:r w:rsidRPr="00157CA4">
              <w:rPr>
                <w:rFonts w:ascii="Arial" w:eastAsia="Cambria" w:hAnsi="Arial" w:cs="Arial"/>
                <w:b/>
                <w:sz w:val="18"/>
                <w:szCs w:val="18"/>
                <w:lang w:eastAsia="en-US"/>
              </w:rPr>
              <w:lastRenderedPageBreak/>
              <w:t xml:space="preserve">12  </w:t>
            </w:r>
          </w:p>
        </w:tc>
        <w:tc>
          <w:tcPr>
            <w:tcW w:w="1124" w:type="dxa"/>
            <w:tcBorders>
              <w:top w:val="single" w:sz="4" w:space="0" w:color="auto"/>
              <w:left w:val="single" w:sz="4" w:space="0" w:color="auto"/>
              <w:bottom w:val="single" w:sz="4" w:space="0" w:color="auto"/>
              <w:right w:val="single" w:sz="4" w:space="0" w:color="auto"/>
            </w:tcBorders>
            <w:vAlign w:val="center"/>
          </w:tcPr>
          <w:p w14:paraId="467F449E" w14:textId="77777777" w:rsidR="00157CA4" w:rsidRPr="00157CA4" w:rsidRDefault="00157CA4" w:rsidP="00157CA4">
            <w:pPr>
              <w:spacing w:after="0"/>
              <w:rPr>
                <w:rFonts w:ascii="Arial" w:eastAsia="Cambria" w:hAnsi="Arial" w:cs="Arial"/>
                <w:sz w:val="18"/>
                <w:szCs w:val="18"/>
                <w:lang w:eastAsia="en-US"/>
              </w:rPr>
            </w:pPr>
          </w:p>
        </w:tc>
      </w:tr>
      <w:tr w:rsidR="00157CA4" w:rsidRPr="00157CA4" w14:paraId="471CD4FD" w14:textId="77777777" w:rsidTr="00AA6005">
        <w:trPr>
          <w:trHeight w:val="90"/>
        </w:trPr>
        <w:tc>
          <w:tcPr>
            <w:tcW w:w="3392" w:type="dxa"/>
            <w:vMerge/>
            <w:tcBorders>
              <w:top w:val="single" w:sz="4" w:space="0" w:color="auto"/>
              <w:left w:val="single" w:sz="4" w:space="0" w:color="auto"/>
              <w:bottom w:val="single" w:sz="4" w:space="0" w:color="auto"/>
              <w:right w:val="single" w:sz="4" w:space="0" w:color="auto"/>
            </w:tcBorders>
            <w:vAlign w:val="center"/>
            <w:hideMark/>
          </w:tcPr>
          <w:p w14:paraId="70FAE882" w14:textId="77777777" w:rsidR="00157CA4" w:rsidRPr="00157CA4" w:rsidRDefault="00157CA4" w:rsidP="00157CA4">
            <w:pPr>
              <w:spacing w:after="0" w:line="256" w:lineRule="auto"/>
              <w:rPr>
                <w:rFonts w:ascii="Arial" w:eastAsia="Cambria" w:hAnsi="Arial" w:cs="Arial"/>
                <w:sz w:val="18"/>
                <w:szCs w:val="18"/>
                <w:lang w:eastAsia="en-US"/>
              </w:rPr>
            </w:pPr>
          </w:p>
        </w:tc>
        <w:tc>
          <w:tcPr>
            <w:tcW w:w="3815" w:type="dxa"/>
            <w:tcBorders>
              <w:top w:val="single" w:sz="4" w:space="0" w:color="auto"/>
              <w:left w:val="single" w:sz="4" w:space="0" w:color="auto"/>
              <w:bottom w:val="single" w:sz="4" w:space="0" w:color="auto"/>
              <w:right w:val="single" w:sz="4" w:space="0" w:color="auto"/>
            </w:tcBorders>
            <w:vAlign w:val="center"/>
            <w:hideMark/>
          </w:tcPr>
          <w:p w14:paraId="64B6AED2" w14:textId="77777777" w:rsidR="00157CA4" w:rsidRPr="00157CA4" w:rsidRDefault="00157CA4" w:rsidP="00157CA4">
            <w:pPr>
              <w:spacing w:after="0"/>
              <w:rPr>
                <w:rFonts w:ascii="Arial" w:eastAsia="Cambria" w:hAnsi="Arial" w:cs="Arial"/>
                <w:sz w:val="18"/>
                <w:szCs w:val="18"/>
                <w:lang w:eastAsia="en-US"/>
              </w:rPr>
            </w:pPr>
            <w:r w:rsidRPr="00157CA4">
              <w:rPr>
                <w:rFonts w:ascii="Arial" w:eastAsia="Cambria" w:hAnsi="Arial" w:cs="Arial"/>
                <w:sz w:val="18"/>
                <w:szCs w:val="18"/>
                <w:lang w:eastAsia="en-US"/>
              </w:rPr>
              <w:t xml:space="preserve">Načrtovane aktivnosti in rezultati posredno izboljšujejo stanje okolja ali uvajajo nove aktivnosti za prilagajanje podnebnim spremembam ali dodajajo prepoznavnost naravnim vrednotam oziroma k njihovemu ohranjanju. </w:t>
            </w:r>
          </w:p>
        </w:tc>
        <w:tc>
          <w:tcPr>
            <w:tcW w:w="991" w:type="dxa"/>
            <w:tcBorders>
              <w:top w:val="single" w:sz="4" w:space="0" w:color="auto"/>
              <w:left w:val="single" w:sz="4" w:space="0" w:color="auto"/>
              <w:bottom w:val="single" w:sz="4" w:space="0" w:color="auto"/>
              <w:right w:val="single" w:sz="4" w:space="0" w:color="auto"/>
            </w:tcBorders>
            <w:vAlign w:val="center"/>
            <w:hideMark/>
          </w:tcPr>
          <w:p w14:paraId="4F5DA832" w14:textId="77777777" w:rsidR="00157CA4" w:rsidRPr="00157CA4" w:rsidRDefault="00157CA4" w:rsidP="00157CA4">
            <w:pPr>
              <w:spacing w:after="0"/>
              <w:rPr>
                <w:rFonts w:ascii="Arial" w:eastAsia="Cambria" w:hAnsi="Arial" w:cs="Arial"/>
                <w:strike/>
                <w:sz w:val="18"/>
                <w:szCs w:val="18"/>
                <w:lang w:eastAsia="en-US"/>
              </w:rPr>
            </w:pPr>
            <w:r w:rsidRPr="00157CA4">
              <w:rPr>
                <w:rFonts w:ascii="Arial" w:eastAsia="Cambria" w:hAnsi="Arial" w:cs="Arial"/>
                <w:sz w:val="18"/>
                <w:szCs w:val="18"/>
                <w:lang w:eastAsia="en-US"/>
              </w:rPr>
              <w:t>6</w:t>
            </w:r>
          </w:p>
        </w:tc>
        <w:tc>
          <w:tcPr>
            <w:tcW w:w="1124" w:type="dxa"/>
            <w:tcBorders>
              <w:top w:val="single" w:sz="4" w:space="0" w:color="auto"/>
              <w:left w:val="single" w:sz="4" w:space="0" w:color="auto"/>
              <w:bottom w:val="single" w:sz="4" w:space="0" w:color="auto"/>
              <w:right w:val="single" w:sz="4" w:space="0" w:color="auto"/>
            </w:tcBorders>
            <w:vAlign w:val="center"/>
          </w:tcPr>
          <w:p w14:paraId="570A744F" w14:textId="77777777" w:rsidR="00157CA4" w:rsidRPr="00157CA4" w:rsidRDefault="00157CA4" w:rsidP="00157CA4">
            <w:pPr>
              <w:spacing w:after="0"/>
              <w:rPr>
                <w:rFonts w:ascii="Arial" w:eastAsia="Cambria" w:hAnsi="Arial" w:cs="Arial"/>
                <w:sz w:val="18"/>
                <w:szCs w:val="18"/>
                <w:lang w:eastAsia="en-US"/>
              </w:rPr>
            </w:pPr>
          </w:p>
        </w:tc>
      </w:tr>
      <w:tr w:rsidR="00157CA4" w:rsidRPr="00157CA4" w14:paraId="1153A247" w14:textId="77777777" w:rsidTr="00AA6005">
        <w:trPr>
          <w:trHeight w:val="90"/>
        </w:trPr>
        <w:tc>
          <w:tcPr>
            <w:tcW w:w="3392" w:type="dxa"/>
            <w:vMerge/>
            <w:tcBorders>
              <w:top w:val="single" w:sz="4" w:space="0" w:color="auto"/>
              <w:left w:val="single" w:sz="4" w:space="0" w:color="auto"/>
              <w:bottom w:val="single" w:sz="4" w:space="0" w:color="auto"/>
              <w:right w:val="single" w:sz="4" w:space="0" w:color="auto"/>
            </w:tcBorders>
            <w:vAlign w:val="center"/>
          </w:tcPr>
          <w:p w14:paraId="3823C308" w14:textId="77777777" w:rsidR="00157CA4" w:rsidRPr="00157CA4" w:rsidRDefault="00157CA4" w:rsidP="00157CA4">
            <w:pPr>
              <w:spacing w:after="0" w:line="256" w:lineRule="auto"/>
              <w:rPr>
                <w:rFonts w:ascii="Arial" w:eastAsia="Cambria" w:hAnsi="Arial" w:cs="Arial"/>
                <w:sz w:val="18"/>
                <w:szCs w:val="18"/>
                <w:lang w:eastAsia="en-US"/>
              </w:rPr>
            </w:pPr>
          </w:p>
        </w:tc>
        <w:tc>
          <w:tcPr>
            <w:tcW w:w="3815" w:type="dxa"/>
            <w:tcBorders>
              <w:top w:val="single" w:sz="4" w:space="0" w:color="auto"/>
              <w:left w:val="single" w:sz="4" w:space="0" w:color="auto"/>
              <w:bottom w:val="single" w:sz="4" w:space="0" w:color="auto"/>
              <w:right w:val="single" w:sz="4" w:space="0" w:color="auto"/>
            </w:tcBorders>
            <w:vAlign w:val="center"/>
          </w:tcPr>
          <w:p w14:paraId="4EFDCA92" w14:textId="77777777" w:rsidR="00157CA4" w:rsidRPr="00157CA4" w:rsidRDefault="00157CA4" w:rsidP="00157CA4">
            <w:pPr>
              <w:spacing w:after="0"/>
              <w:rPr>
                <w:rFonts w:ascii="Arial" w:eastAsia="Cambria" w:hAnsi="Arial" w:cs="Arial"/>
                <w:sz w:val="18"/>
                <w:szCs w:val="18"/>
                <w:lang w:eastAsia="en-US"/>
              </w:rPr>
            </w:pPr>
            <w:r w:rsidRPr="00157CA4">
              <w:rPr>
                <w:rFonts w:ascii="Arial" w:eastAsia="Cambria" w:hAnsi="Arial" w:cs="Arial"/>
                <w:sz w:val="18"/>
                <w:szCs w:val="18"/>
                <w:lang w:eastAsia="en-US"/>
              </w:rPr>
              <w:t>Načrtovane aktivnosti in rezultati vplivajo na ohranjanje kakovosti stanja okolja in nimajo negativnega vpliva na okolje.</w:t>
            </w:r>
          </w:p>
        </w:tc>
        <w:tc>
          <w:tcPr>
            <w:tcW w:w="991" w:type="dxa"/>
            <w:tcBorders>
              <w:top w:val="single" w:sz="4" w:space="0" w:color="auto"/>
              <w:left w:val="single" w:sz="4" w:space="0" w:color="auto"/>
              <w:bottom w:val="single" w:sz="4" w:space="0" w:color="auto"/>
              <w:right w:val="single" w:sz="4" w:space="0" w:color="auto"/>
            </w:tcBorders>
            <w:vAlign w:val="center"/>
          </w:tcPr>
          <w:p w14:paraId="79511382" w14:textId="77777777" w:rsidR="00157CA4" w:rsidRPr="00157CA4" w:rsidRDefault="00157CA4" w:rsidP="00157CA4">
            <w:pPr>
              <w:spacing w:after="0"/>
              <w:rPr>
                <w:rFonts w:ascii="Arial" w:eastAsia="Cambria" w:hAnsi="Arial" w:cs="Arial"/>
                <w:strike/>
                <w:sz w:val="18"/>
                <w:szCs w:val="18"/>
                <w:lang w:eastAsia="en-US"/>
              </w:rPr>
            </w:pPr>
            <w:r w:rsidRPr="00157CA4">
              <w:rPr>
                <w:rFonts w:ascii="Arial" w:eastAsia="Cambria" w:hAnsi="Arial" w:cs="Arial"/>
                <w:sz w:val="18"/>
                <w:szCs w:val="18"/>
                <w:lang w:eastAsia="en-US"/>
              </w:rPr>
              <w:t>3</w:t>
            </w:r>
          </w:p>
        </w:tc>
        <w:tc>
          <w:tcPr>
            <w:tcW w:w="1124" w:type="dxa"/>
            <w:tcBorders>
              <w:top w:val="single" w:sz="4" w:space="0" w:color="auto"/>
              <w:left w:val="single" w:sz="4" w:space="0" w:color="auto"/>
              <w:bottom w:val="single" w:sz="4" w:space="0" w:color="auto"/>
              <w:right w:val="single" w:sz="4" w:space="0" w:color="auto"/>
            </w:tcBorders>
            <w:vAlign w:val="center"/>
          </w:tcPr>
          <w:p w14:paraId="36666594" w14:textId="77777777" w:rsidR="00157CA4" w:rsidRPr="00157CA4" w:rsidRDefault="00157CA4" w:rsidP="00157CA4">
            <w:pPr>
              <w:spacing w:after="0"/>
              <w:rPr>
                <w:rFonts w:ascii="Arial" w:eastAsia="Cambria" w:hAnsi="Arial" w:cs="Arial"/>
                <w:sz w:val="18"/>
                <w:szCs w:val="18"/>
                <w:lang w:eastAsia="en-US"/>
              </w:rPr>
            </w:pPr>
          </w:p>
        </w:tc>
      </w:tr>
      <w:tr w:rsidR="00157CA4" w:rsidRPr="00157CA4" w14:paraId="70BFCE61" w14:textId="77777777" w:rsidTr="00AA6005">
        <w:trPr>
          <w:trHeight w:val="90"/>
        </w:trPr>
        <w:tc>
          <w:tcPr>
            <w:tcW w:w="3392" w:type="dxa"/>
            <w:vMerge/>
            <w:tcBorders>
              <w:top w:val="single" w:sz="4" w:space="0" w:color="auto"/>
              <w:left w:val="single" w:sz="4" w:space="0" w:color="auto"/>
              <w:bottom w:val="single" w:sz="4" w:space="0" w:color="auto"/>
              <w:right w:val="single" w:sz="4" w:space="0" w:color="auto"/>
            </w:tcBorders>
            <w:vAlign w:val="center"/>
            <w:hideMark/>
          </w:tcPr>
          <w:p w14:paraId="50854A85" w14:textId="77777777" w:rsidR="00157CA4" w:rsidRPr="00157CA4" w:rsidRDefault="00157CA4" w:rsidP="00157CA4">
            <w:pPr>
              <w:spacing w:after="0" w:line="256" w:lineRule="auto"/>
              <w:rPr>
                <w:rFonts w:ascii="Arial" w:eastAsia="Cambria" w:hAnsi="Arial" w:cs="Arial"/>
                <w:sz w:val="18"/>
                <w:szCs w:val="18"/>
                <w:lang w:eastAsia="en-US"/>
              </w:rPr>
            </w:pPr>
          </w:p>
        </w:tc>
        <w:tc>
          <w:tcPr>
            <w:tcW w:w="3815" w:type="dxa"/>
            <w:tcBorders>
              <w:top w:val="single" w:sz="4" w:space="0" w:color="auto"/>
              <w:left w:val="single" w:sz="4" w:space="0" w:color="auto"/>
              <w:bottom w:val="single" w:sz="4" w:space="0" w:color="auto"/>
              <w:right w:val="single" w:sz="4" w:space="0" w:color="auto"/>
            </w:tcBorders>
            <w:vAlign w:val="center"/>
            <w:hideMark/>
          </w:tcPr>
          <w:p w14:paraId="2488AA28" w14:textId="77777777" w:rsidR="00157CA4" w:rsidRPr="00157CA4" w:rsidRDefault="00157CA4" w:rsidP="00157CA4">
            <w:pPr>
              <w:spacing w:after="0"/>
              <w:rPr>
                <w:rFonts w:ascii="Arial" w:eastAsia="Cambria" w:hAnsi="Arial" w:cs="Arial"/>
                <w:sz w:val="18"/>
                <w:szCs w:val="18"/>
                <w:lang w:eastAsia="en-US"/>
              </w:rPr>
            </w:pPr>
            <w:r w:rsidRPr="00157CA4">
              <w:rPr>
                <w:rFonts w:ascii="Arial" w:eastAsia="Cambria" w:hAnsi="Arial" w:cs="Arial"/>
                <w:sz w:val="18"/>
                <w:szCs w:val="18"/>
                <w:lang w:eastAsia="en-US"/>
              </w:rPr>
              <w:t xml:space="preserve">Pri načrtovanih aktivnostih ni razviden pozitiven vpliv na varovanje okolja, njegovo ohranjanje oziroma ohranja naravne dediščine oziroma je možen negativen vpliv na okolje. </w:t>
            </w:r>
          </w:p>
        </w:tc>
        <w:tc>
          <w:tcPr>
            <w:tcW w:w="991" w:type="dxa"/>
            <w:tcBorders>
              <w:top w:val="single" w:sz="4" w:space="0" w:color="auto"/>
              <w:left w:val="single" w:sz="4" w:space="0" w:color="auto"/>
              <w:bottom w:val="single" w:sz="4" w:space="0" w:color="auto"/>
              <w:right w:val="single" w:sz="4" w:space="0" w:color="auto"/>
            </w:tcBorders>
            <w:vAlign w:val="center"/>
            <w:hideMark/>
          </w:tcPr>
          <w:p w14:paraId="29F49234" w14:textId="77777777" w:rsidR="00157CA4" w:rsidRPr="00157CA4" w:rsidRDefault="00157CA4" w:rsidP="00157CA4">
            <w:pPr>
              <w:spacing w:after="0"/>
              <w:rPr>
                <w:rFonts w:ascii="Arial" w:eastAsia="Cambria" w:hAnsi="Arial" w:cs="Arial"/>
                <w:sz w:val="18"/>
                <w:szCs w:val="18"/>
                <w:lang w:eastAsia="en-US"/>
              </w:rPr>
            </w:pPr>
            <w:r w:rsidRPr="00157CA4">
              <w:rPr>
                <w:rFonts w:ascii="Arial" w:eastAsia="Cambria" w:hAnsi="Arial" w:cs="Arial"/>
                <w:sz w:val="18"/>
                <w:szCs w:val="18"/>
                <w:lang w:eastAsia="en-US"/>
              </w:rPr>
              <w:t>0</w:t>
            </w:r>
          </w:p>
        </w:tc>
        <w:tc>
          <w:tcPr>
            <w:tcW w:w="1124" w:type="dxa"/>
            <w:tcBorders>
              <w:top w:val="single" w:sz="4" w:space="0" w:color="auto"/>
              <w:left w:val="single" w:sz="4" w:space="0" w:color="auto"/>
              <w:bottom w:val="single" w:sz="4" w:space="0" w:color="auto"/>
              <w:right w:val="single" w:sz="4" w:space="0" w:color="auto"/>
            </w:tcBorders>
            <w:vAlign w:val="center"/>
          </w:tcPr>
          <w:p w14:paraId="2699AE48" w14:textId="77777777" w:rsidR="00157CA4" w:rsidRPr="00157CA4" w:rsidRDefault="00157CA4" w:rsidP="00157CA4">
            <w:pPr>
              <w:spacing w:after="0"/>
              <w:rPr>
                <w:rFonts w:ascii="Arial" w:eastAsia="Cambria" w:hAnsi="Arial" w:cs="Arial"/>
                <w:sz w:val="18"/>
                <w:szCs w:val="18"/>
                <w:lang w:eastAsia="en-US"/>
              </w:rPr>
            </w:pPr>
          </w:p>
        </w:tc>
      </w:tr>
      <w:tr w:rsidR="00157CA4" w:rsidRPr="00157CA4" w14:paraId="063A0194" w14:textId="77777777" w:rsidTr="00AA6005">
        <w:trPr>
          <w:trHeight w:val="135"/>
        </w:trPr>
        <w:tc>
          <w:tcPr>
            <w:tcW w:w="3392" w:type="dxa"/>
            <w:vMerge w:val="restart"/>
            <w:tcBorders>
              <w:top w:val="single" w:sz="4" w:space="0" w:color="auto"/>
              <w:left w:val="single" w:sz="4" w:space="0" w:color="auto"/>
              <w:right w:val="single" w:sz="4" w:space="0" w:color="auto"/>
            </w:tcBorders>
          </w:tcPr>
          <w:p w14:paraId="095D515C" w14:textId="77777777" w:rsidR="00157CA4" w:rsidRPr="00157CA4" w:rsidRDefault="00157CA4" w:rsidP="00157CA4">
            <w:pPr>
              <w:spacing w:after="0"/>
              <w:ind w:left="720"/>
              <w:contextualSpacing/>
              <w:jc w:val="both"/>
              <w:rPr>
                <w:rFonts w:ascii="Arial" w:eastAsia="Cambria" w:hAnsi="Arial" w:cs="Arial"/>
                <w:sz w:val="18"/>
                <w:szCs w:val="18"/>
                <w:lang w:eastAsia="en-US"/>
              </w:rPr>
            </w:pPr>
          </w:p>
          <w:p w14:paraId="5C06DC1C" w14:textId="77777777" w:rsidR="00157CA4" w:rsidRPr="00157CA4" w:rsidRDefault="00157CA4" w:rsidP="00157CA4">
            <w:pPr>
              <w:numPr>
                <w:ilvl w:val="0"/>
                <w:numId w:val="4"/>
              </w:numPr>
              <w:spacing w:after="0"/>
              <w:contextualSpacing/>
              <w:rPr>
                <w:rFonts w:ascii="Arial" w:eastAsia="Cambria" w:hAnsi="Arial" w:cs="Arial"/>
                <w:sz w:val="18"/>
                <w:szCs w:val="18"/>
                <w:lang w:eastAsia="en-US"/>
              </w:rPr>
            </w:pPr>
            <w:r w:rsidRPr="00157CA4">
              <w:rPr>
                <w:rFonts w:ascii="Arial" w:eastAsia="Cambria" w:hAnsi="Arial" w:cs="Arial"/>
                <w:sz w:val="18"/>
                <w:szCs w:val="18"/>
                <w:lang w:eastAsia="en-US"/>
              </w:rPr>
              <w:t>Ekonomska in družbena upravičenost operacije</w:t>
            </w:r>
            <w:r w:rsidRPr="00157CA4">
              <w:rPr>
                <w:rFonts w:ascii="Arial" w:eastAsia="Cambria" w:hAnsi="Arial" w:cs="Arial"/>
                <w:color w:val="FF0000"/>
                <w:sz w:val="18"/>
                <w:szCs w:val="18"/>
                <w:lang w:eastAsia="en-US"/>
              </w:rPr>
              <w:t xml:space="preserve"> </w:t>
            </w:r>
          </w:p>
        </w:tc>
        <w:tc>
          <w:tcPr>
            <w:tcW w:w="3815" w:type="dxa"/>
            <w:tcBorders>
              <w:top w:val="single" w:sz="4" w:space="0" w:color="auto"/>
              <w:left w:val="single" w:sz="4" w:space="0" w:color="auto"/>
              <w:bottom w:val="single" w:sz="4" w:space="0" w:color="auto"/>
              <w:right w:val="single" w:sz="4" w:space="0" w:color="auto"/>
            </w:tcBorders>
            <w:vAlign w:val="center"/>
            <w:hideMark/>
          </w:tcPr>
          <w:p w14:paraId="0E370607" w14:textId="77777777" w:rsidR="00157CA4" w:rsidRPr="00157CA4" w:rsidRDefault="00157CA4" w:rsidP="00157CA4">
            <w:pPr>
              <w:widowControl w:val="0"/>
              <w:overflowPunct w:val="0"/>
              <w:autoSpaceDE w:val="0"/>
              <w:autoSpaceDN w:val="0"/>
              <w:adjustRightInd w:val="0"/>
              <w:spacing w:after="0"/>
              <w:ind w:right="20"/>
              <w:jc w:val="both"/>
              <w:rPr>
                <w:rFonts w:ascii="Arial" w:eastAsia="Cambria" w:hAnsi="Arial" w:cs="Arial"/>
                <w:sz w:val="18"/>
                <w:szCs w:val="18"/>
                <w:highlight w:val="green"/>
                <w:lang w:eastAsia="en-US"/>
              </w:rPr>
            </w:pPr>
          </w:p>
        </w:tc>
        <w:tc>
          <w:tcPr>
            <w:tcW w:w="991" w:type="dxa"/>
            <w:tcBorders>
              <w:top w:val="single" w:sz="4" w:space="0" w:color="auto"/>
              <w:left w:val="single" w:sz="4" w:space="0" w:color="auto"/>
              <w:bottom w:val="single" w:sz="4" w:space="0" w:color="auto"/>
              <w:right w:val="single" w:sz="4" w:space="0" w:color="auto"/>
            </w:tcBorders>
            <w:vAlign w:val="center"/>
            <w:hideMark/>
          </w:tcPr>
          <w:p w14:paraId="6FEEE493" w14:textId="77777777" w:rsidR="00157CA4" w:rsidRPr="00157CA4" w:rsidRDefault="00157CA4" w:rsidP="00157CA4">
            <w:pPr>
              <w:spacing w:after="0"/>
              <w:rPr>
                <w:rFonts w:ascii="Arial" w:eastAsia="Cambria" w:hAnsi="Arial" w:cs="Arial"/>
                <w:b/>
                <w:sz w:val="18"/>
                <w:szCs w:val="18"/>
                <w:highlight w:val="green"/>
                <w:lang w:eastAsia="en-US"/>
              </w:rPr>
            </w:pPr>
          </w:p>
        </w:tc>
        <w:tc>
          <w:tcPr>
            <w:tcW w:w="1124" w:type="dxa"/>
            <w:tcBorders>
              <w:top w:val="single" w:sz="4" w:space="0" w:color="auto"/>
              <w:left w:val="single" w:sz="4" w:space="0" w:color="auto"/>
              <w:bottom w:val="single" w:sz="4" w:space="0" w:color="auto"/>
              <w:right w:val="single" w:sz="4" w:space="0" w:color="auto"/>
            </w:tcBorders>
            <w:vAlign w:val="center"/>
          </w:tcPr>
          <w:p w14:paraId="3AC3D7C9" w14:textId="77777777" w:rsidR="00157CA4" w:rsidRPr="00157CA4" w:rsidRDefault="00157CA4" w:rsidP="00157CA4">
            <w:pPr>
              <w:spacing w:after="0"/>
              <w:rPr>
                <w:rFonts w:ascii="Arial" w:eastAsia="Cambria" w:hAnsi="Arial" w:cs="Arial"/>
                <w:sz w:val="18"/>
                <w:szCs w:val="18"/>
                <w:lang w:eastAsia="en-US"/>
              </w:rPr>
            </w:pPr>
          </w:p>
        </w:tc>
      </w:tr>
      <w:tr w:rsidR="00157CA4" w:rsidRPr="00157CA4" w14:paraId="100C8C66" w14:textId="77777777" w:rsidTr="00AA6005">
        <w:trPr>
          <w:trHeight w:val="161"/>
        </w:trPr>
        <w:tc>
          <w:tcPr>
            <w:tcW w:w="3392" w:type="dxa"/>
            <w:vMerge/>
            <w:tcBorders>
              <w:left w:val="single" w:sz="4" w:space="0" w:color="auto"/>
              <w:right w:val="single" w:sz="4" w:space="0" w:color="auto"/>
            </w:tcBorders>
            <w:vAlign w:val="center"/>
            <w:hideMark/>
          </w:tcPr>
          <w:p w14:paraId="7A5B5025" w14:textId="77777777" w:rsidR="00157CA4" w:rsidRPr="00157CA4" w:rsidRDefault="00157CA4" w:rsidP="00157CA4">
            <w:pPr>
              <w:spacing w:after="0" w:line="256" w:lineRule="auto"/>
              <w:rPr>
                <w:rFonts w:ascii="Arial" w:eastAsia="Cambria" w:hAnsi="Arial" w:cs="Arial"/>
                <w:sz w:val="18"/>
                <w:szCs w:val="18"/>
                <w:lang w:eastAsia="en-US"/>
              </w:rPr>
            </w:pPr>
          </w:p>
        </w:tc>
        <w:tc>
          <w:tcPr>
            <w:tcW w:w="3815" w:type="dxa"/>
            <w:tcBorders>
              <w:top w:val="single" w:sz="4" w:space="0" w:color="auto"/>
              <w:left w:val="single" w:sz="4" w:space="0" w:color="auto"/>
              <w:bottom w:val="single" w:sz="4" w:space="0" w:color="auto"/>
              <w:right w:val="single" w:sz="4" w:space="0" w:color="auto"/>
            </w:tcBorders>
            <w:vAlign w:val="center"/>
            <w:hideMark/>
          </w:tcPr>
          <w:p w14:paraId="1C1EA34A" w14:textId="77777777" w:rsidR="00157CA4" w:rsidRPr="00157CA4" w:rsidRDefault="00157CA4" w:rsidP="00157CA4">
            <w:pPr>
              <w:widowControl w:val="0"/>
              <w:overflowPunct w:val="0"/>
              <w:autoSpaceDE w:val="0"/>
              <w:autoSpaceDN w:val="0"/>
              <w:adjustRightInd w:val="0"/>
              <w:spacing w:after="0"/>
              <w:ind w:right="20"/>
              <w:jc w:val="both"/>
              <w:rPr>
                <w:rFonts w:ascii="Arial" w:eastAsia="Cambria" w:hAnsi="Arial" w:cs="Arial"/>
                <w:sz w:val="18"/>
                <w:szCs w:val="18"/>
                <w:lang w:eastAsia="en-US"/>
              </w:rPr>
            </w:pPr>
            <w:r w:rsidRPr="00157CA4">
              <w:rPr>
                <w:rFonts w:ascii="Arial" w:eastAsia="Cambria" w:hAnsi="Arial" w:cs="Arial"/>
                <w:sz w:val="18"/>
                <w:szCs w:val="18"/>
                <w:lang w:eastAsia="en-US"/>
              </w:rPr>
              <w:t xml:space="preserve">Rezultat operacije bo najmanj eno delovno mesto za vsaj 3 leta </w:t>
            </w:r>
            <w:r w:rsidR="00DB79BE">
              <w:rPr>
                <w:rFonts w:ascii="Arial" w:eastAsia="Cambria" w:hAnsi="Arial" w:cs="Arial"/>
                <w:sz w:val="18"/>
                <w:szCs w:val="18"/>
                <w:lang w:eastAsia="en-US"/>
              </w:rPr>
              <w:t xml:space="preserve">(v primeru EKSRP sklada) ali 5 let (v primeru ESRR sklada) </w:t>
            </w:r>
            <w:r w:rsidRPr="00157CA4">
              <w:rPr>
                <w:rFonts w:ascii="Arial" w:eastAsia="Cambria" w:hAnsi="Arial" w:cs="Arial"/>
                <w:sz w:val="18"/>
                <w:szCs w:val="18"/>
                <w:lang w:eastAsia="en-US"/>
              </w:rPr>
              <w:t>po izplačilu sredstev (polni delovni čas oz. ustrezno z odločbo o invalidnosti) ali ustvarjanje pokritja v višini več kot 100% glede na pridobljena sredstva za izvajanje operacije (v obdobju spremljanja trajnosti)</w:t>
            </w:r>
          </w:p>
        </w:tc>
        <w:tc>
          <w:tcPr>
            <w:tcW w:w="991" w:type="dxa"/>
            <w:tcBorders>
              <w:top w:val="single" w:sz="4" w:space="0" w:color="auto"/>
              <w:left w:val="single" w:sz="4" w:space="0" w:color="auto"/>
              <w:right w:val="single" w:sz="4" w:space="0" w:color="auto"/>
            </w:tcBorders>
            <w:vAlign w:val="center"/>
            <w:hideMark/>
          </w:tcPr>
          <w:p w14:paraId="5E6B0D7F" w14:textId="77777777" w:rsidR="00157CA4" w:rsidRPr="00157CA4" w:rsidRDefault="00157CA4" w:rsidP="00157CA4">
            <w:pPr>
              <w:spacing w:after="0"/>
              <w:rPr>
                <w:rFonts w:ascii="Arial" w:eastAsia="Cambria" w:hAnsi="Arial" w:cs="Arial"/>
                <w:strike/>
                <w:sz w:val="18"/>
                <w:szCs w:val="18"/>
                <w:lang w:eastAsia="en-US"/>
              </w:rPr>
            </w:pPr>
            <w:r w:rsidRPr="00157CA4">
              <w:rPr>
                <w:rFonts w:ascii="Arial" w:eastAsia="Cambria" w:hAnsi="Arial" w:cs="Arial"/>
                <w:sz w:val="18"/>
                <w:szCs w:val="18"/>
                <w:lang w:eastAsia="en-US"/>
              </w:rPr>
              <w:t>10</w:t>
            </w:r>
          </w:p>
        </w:tc>
        <w:tc>
          <w:tcPr>
            <w:tcW w:w="1124" w:type="dxa"/>
            <w:vMerge w:val="restart"/>
            <w:tcBorders>
              <w:top w:val="single" w:sz="4" w:space="0" w:color="auto"/>
              <w:left w:val="single" w:sz="4" w:space="0" w:color="auto"/>
              <w:right w:val="single" w:sz="4" w:space="0" w:color="auto"/>
            </w:tcBorders>
            <w:vAlign w:val="center"/>
          </w:tcPr>
          <w:p w14:paraId="4BF1A324" w14:textId="77777777" w:rsidR="00157CA4" w:rsidRPr="00157CA4" w:rsidRDefault="00157CA4" w:rsidP="00157CA4">
            <w:pPr>
              <w:spacing w:after="0"/>
              <w:rPr>
                <w:rFonts w:ascii="Arial" w:eastAsia="Cambria" w:hAnsi="Arial" w:cs="Arial"/>
                <w:sz w:val="18"/>
                <w:szCs w:val="18"/>
                <w:lang w:eastAsia="en-US"/>
              </w:rPr>
            </w:pPr>
          </w:p>
        </w:tc>
      </w:tr>
      <w:tr w:rsidR="00157CA4" w:rsidRPr="00157CA4" w14:paraId="080E1B93" w14:textId="77777777" w:rsidTr="00AA6005">
        <w:trPr>
          <w:trHeight w:val="157"/>
        </w:trPr>
        <w:tc>
          <w:tcPr>
            <w:tcW w:w="3392" w:type="dxa"/>
            <w:vMerge/>
            <w:tcBorders>
              <w:left w:val="single" w:sz="4" w:space="0" w:color="auto"/>
              <w:right w:val="single" w:sz="4" w:space="0" w:color="auto"/>
            </w:tcBorders>
            <w:vAlign w:val="center"/>
            <w:hideMark/>
          </w:tcPr>
          <w:p w14:paraId="4C72E33F" w14:textId="77777777" w:rsidR="00157CA4" w:rsidRPr="00157CA4" w:rsidRDefault="00157CA4" w:rsidP="00157CA4">
            <w:pPr>
              <w:spacing w:after="0" w:line="256" w:lineRule="auto"/>
              <w:rPr>
                <w:rFonts w:ascii="Arial" w:eastAsia="Cambria" w:hAnsi="Arial" w:cs="Arial"/>
                <w:sz w:val="18"/>
                <w:szCs w:val="18"/>
                <w:lang w:eastAsia="en-US"/>
              </w:rPr>
            </w:pPr>
          </w:p>
        </w:tc>
        <w:tc>
          <w:tcPr>
            <w:tcW w:w="3815" w:type="dxa"/>
            <w:tcBorders>
              <w:top w:val="single" w:sz="4" w:space="0" w:color="auto"/>
              <w:left w:val="single" w:sz="4" w:space="0" w:color="auto"/>
              <w:bottom w:val="single" w:sz="4" w:space="0" w:color="auto"/>
              <w:right w:val="single" w:sz="4" w:space="0" w:color="auto"/>
            </w:tcBorders>
            <w:vAlign w:val="center"/>
            <w:hideMark/>
          </w:tcPr>
          <w:p w14:paraId="6E84B895" w14:textId="77777777" w:rsidR="00157CA4" w:rsidRPr="00157CA4" w:rsidRDefault="00157CA4" w:rsidP="00157CA4">
            <w:pPr>
              <w:widowControl w:val="0"/>
              <w:overflowPunct w:val="0"/>
              <w:autoSpaceDE w:val="0"/>
              <w:autoSpaceDN w:val="0"/>
              <w:adjustRightInd w:val="0"/>
              <w:spacing w:after="0"/>
              <w:ind w:right="20"/>
              <w:jc w:val="both"/>
              <w:rPr>
                <w:rFonts w:ascii="Arial" w:eastAsia="Cambria" w:hAnsi="Arial" w:cs="Arial"/>
                <w:sz w:val="18"/>
                <w:szCs w:val="18"/>
                <w:lang w:eastAsia="en-US"/>
              </w:rPr>
            </w:pPr>
            <w:r w:rsidRPr="00157CA4">
              <w:rPr>
                <w:rFonts w:ascii="Arial" w:eastAsia="Cambria" w:hAnsi="Arial" w:cs="Arial"/>
                <w:sz w:val="18"/>
                <w:szCs w:val="18"/>
                <w:lang w:eastAsia="en-US"/>
              </w:rPr>
              <w:t>Operacija predvideva ustvarjanje pokritja v višini do 100 % glede na pridobljena sredstva za izvajanje operacije (v obdobju spremljanja trajnosti)</w:t>
            </w:r>
          </w:p>
        </w:tc>
        <w:tc>
          <w:tcPr>
            <w:tcW w:w="991" w:type="dxa"/>
            <w:tcBorders>
              <w:left w:val="single" w:sz="4" w:space="0" w:color="auto"/>
              <w:right w:val="single" w:sz="4" w:space="0" w:color="auto"/>
            </w:tcBorders>
            <w:vAlign w:val="center"/>
            <w:hideMark/>
          </w:tcPr>
          <w:p w14:paraId="74AA1E04" w14:textId="77777777" w:rsidR="00157CA4" w:rsidRPr="00157CA4" w:rsidRDefault="00157CA4" w:rsidP="00157CA4">
            <w:pPr>
              <w:spacing w:after="0"/>
              <w:rPr>
                <w:rFonts w:ascii="Arial" w:eastAsia="Cambria" w:hAnsi="Arial" w:cs="Arial"/>
                <w:sz w:val="18"/>
                <w:szCs w:val="18"/>
                <w:lang w:eastAsia="en-US"/>
              </w:rPr>
            </w:pPr>
            <w:r w:rsidRPr="00157CA4">
              <w:rPr>
                <w:rFonts w:ascii="Arial" w:eastAsia="Cambria" w:hAnsi="Arial" w:cs="Arial"/>
                <w:sz w:val="18"/>
                <w:szCs w:val="18"/>
                <w:lang w:eastAsia="en-US"/>
              </w:rPr>
              <w:t>7</w:t>
            </w:r>
          </w:p>
        </w:tc>
        <w:tc>
          <w:tcPr>
            <w:tcW w:w="1124" w:type="dxa"/>
            <w:vMerge/>
            <w:tcBorders>
              <w:left w:val="single" w:sz="4" w:space="0" w:color="auto"/>
              <w:right w:val="single" w:sz="4" w:space="0" w:color="auto"/>
            </w:tcBorders>
            <w:vAlign w:val="center"/>
          </w:tcPr>
          <w:p w14:paraId="3D4E8341" w14:textId="77777777" w:rsidR="00157CA4" w:rsidRPr="00157CA4" w:rsidRDefault="00157CA4" w:rsidP="00157CA4">
            <w:pPr>
              <w:spacing w:after="0"/>
              <w:rPr>
                <w:rFonts w:ascii="Arial" w:eastAsia="Cambria" w:hAnsi="Arial" w:cs="Arial"/>
                <w:sz w:val="18"/>
                <w:szCs w:val="18"/>
                <w:lang w:eastAsia="en-US"/>
              </w:rPr>
            </w:pPr>
          </w:p>
        </w:tc>
      </w:tr>
      <w:tr w:rsidR="00157CA4" w:rsidRPr="00157CA4" w14:paraId="7EC85578" w14:textId="77777777" w:rsidTr="00AA6005">
        <w:trPr>
          <w:trHeight w:val="157"/>
        </w:trPr>
        <w:tc>
          <w:tcPr>
            <w:tcW w:w="3392" w:type="dxa"/>
            <w:vMerge/>
            <w:tcBorders>
              <w:left w:val="single" w:sz="4" w:space="0" w:color="auto"/>
              <w:right w:val="single" w:sz="4" w:space="0" w:color="auto"/>
            </w:tcBorders>
            <w:vAlign w:val="center"/>
            <w:hideMark/>
          </w:tcPr>
          <w:p w14:paraId="20448A68" w14:textId="77777777" w:rsidR="00157CA4" w:rsidRPr="00157CA4" w:rsidRDefault="00157CA4" w:rsidP="00157CA4">
            <w:pPr>
              <w:spacing w:after="0" w:line="256" w:lineRule="auto"/>
              <w:rPr>
                <w:rFonts w:ascii="Arial" w:eastAsia="Cambria" w:hAnsi="Arial" w:cs="Arial"/>
                <w:sz w:val="18"/>
                <w:szCs w:val="18"/>
                <w:lang w:eastAsia="en-US"/>
              </w:rPr>
            </w:pPr>
          </w:p>
        </w:tc>
        <w:tc>
          <w:tcPr>
            <w:tcW w:w="3815" w:type="dxa"/>
            <w:tcBorders>
              <w:top w:val="single" w:sz="4" w:space="0" w:color="auto"/>
              <w:left w:val="single" w:sz="4" w:space="0" w:color="auto"/>
              <w:bottom w:val="single" w:sz="4" w:space="0" w:color="auto"/>
              <w:right w:val="single" w:sz="4" w:space="0" w:color="auto"/>
            </w:tcBorders>
            <w:vAlign w:val="center"/>
            <w:hideMark/>
          </w:tcPr>
          <w:p w14:paraId="007E6D82" w14:textId="77777777" w:rsidR="00157CA4" w:rsidRPr="00157CA4" w:rsidRDefault="00157CA4" w:rsidP="00157CA4">
            <w:pPr>
              <w:widowControl w:val="0"/>
              <w:overflowPunct w:val="0"/>
              <w:autoSpaceDE w:val="0"/>
              <w:autoSpaceDN w:val="0"/>
              <w:adjustRightInd w:val="0"/>
              <w:spacing w:after="0"/>
              <w:ind w:right="20"/>
              <w:jc w:val="both"/>
              <w:rPr>
                <w:rFonts w:ascii="Arial" w:eastAsia="Cambria" w:hAnsi="Arial" w:cs="Arial"/>
                <w:sz w:val="18"/>
                <w:szCs w:val="18"/>
                <w:lang w:eastAsia="en-US"/>
              </w:rPr>
            </w:pPr>
            <w:r w:rsidRPr="00157CA4">
              <w:rPr>
                <w:rFonts w:ascii="Arial" w:eastAsia="Cambria" w:hAnsi="Arial" w:cs="Arial"/>
                <w:sz w:val="18"/>
                <w:szCs w:val="18"/>
                <w:lang w:eastAsia="en-US"/>
              </w:rPr>
              <w:t>Operacija predvideva ustvarjanje pokritja v višini do 50 % glede na pridobljena sredstva za izvajanje operacije (v obdobju spremljanja trajnosti)</w:t>
            </w:r>
          </w:p>
        </w:tc>
        <w:tc>
          <w:tcPr>
            <w:tcW w:w="991" w:type="dxa"/>
            <w:tcBorders>
              <w:left w:val="single" w:sz="4" w:space="0" w:color="auto"/>
              <w:right w:val="single" w:sz="4" w:space="0" w:color="auto"/>
            </w:tcBorders>
            <w:vAlign w:val="center"/>
            <w:hideMark/>
          </w:tcPr>
          <w:p w14:paraId="0D3BD0C6" w14:textId="77777777" w:rsidR="00157CA4" w:rsidRPr="00157CA4" w:rsidRDefault="00157CA4" w:rsidP="00157CA4">
            <w:pPr>
              <w:spacing w:after="0"/>
              <w:rPr>
                <w:rFonts w:ascii="Arial" w:eastAsia="Cambria" w:hAnsi="Arial" w:cs="Arial"/>
                <w:sz w:val="18"/>
                <w:szCs w:val="18"/>
                <w:lang w:eastAsia="en-US"/>
              </w:rPr>
            </w:pPr>
            <w:r w:rsidRPr="00157CA4">
              <w:rPr>
                <w:rFonts w:ascii="Arial" w:eastAsia="Cambria" w:hAnsi="Arial" w:cs="Arial"/>
                <w:sz w:val="18"/>
                <w:szCs w:val="18"/>
                <w:lang w:eastAsia="en-US"/>
              </w:rPr>
              <w:t>5</w:t>
            </w:r>
          </w:p>
        </w:tc>
        <w:tc>
          <w:tcPr>
            <w:tcW w:w="1124" w:type="dxa"/>
            <w:vMerge/>
            <w:tcBorders>
              <w:left w:val="single" w:sz="4" w:space="0" w:color="auto"/>
              <w:right w:val="single" w:sz="4" w:space="0" w:color="auto"/>
            </w:tcBorders>
            <w:vAlign w:val="center"/>
          </w:tcPr>
          <w:p w14:paraId="4AC4E66A" w14:textId="77777777" w:rsidR="00157CA4" w:rsidRPr="00157CA4" w:rsidRDefault="00157CA4" w:rsidP="00157CA4">
            <w:pPr>
              <w:spacing w:after="0"/>
              <w:rPr>
                <w:rFonts w:ascii="Arial" w:eastAsia="Cambria" w:hAnsi="Arial" w:cs="Arial"/>
                <w:sz w:val="18"/>
                <w:szCs w:val="18"/>
                <w:lang w:eastAsia="en-US"/>
              </w:rPr>
            </w:pPr>
          </w:p>
        </w:tc>
      </w:tr>
      <w:tr w:rsidR="00157CA4" w:rsidRPr="00157CA4" w14:paraId="70E7490F" w14:textId="77777777" w:rsidTr="00AA6005">
        <w:trPr>
          <w:trHeight w:val="157"/>
        </w:trPr>
        <w:tc>
          <w:tcPr>
            <w:tcW w:w="3392" w:type="dxa"/>
            <w:vMerge/>
            <w:tcBorders>
              <w:left w:val="single" w:sz="4" w:space="0" w:color="auto"/>
              <w:right w:val="single" w:sz="4" w:space="0" w:color="auto"/>
            </w:tcBorders>
            <w:vAlign w:val="center"/>
            <w:hideMark/>
          </w:tcPr>
          <w:p w14:paraId="6683E6C2" w14:textId="77777777" w:rsidR="00157CA4" w:rsidRPr="00157CA4" w:rsidRDefault="00157CA4" w:rsidP="00157CA4">
            <w:pPr>
              <w:spacing w:after="0" w:line="256" w:lineRule="auto"/>
              <w:rPr>
                <w:rFonts w:ascii="Arial" w:eastAsia="Cambria" w:hAnsi="Arial" w:cs="Arial"/>
                <w:sz w:val="18"/>
                <w:szCs w:val="18"/>
                <w:lang w:eastAsia="en-US"/>
              </w:rPr>
            </w:pPr>
          </w:p>
        </w:tc>
        <w:tc>
          <w:tcPr>
            <w:tcW w:w="3815" w:type="dxa"/>
            <w:tcBorders>
              <w:top w:val="single" w:sz="4" w:space="0" w:color="auto"/>
              <w:left w:val="single" w:sz="4" w:space="0" w:color="auto"/>
              <w:bottom w:val="single" w:sz="4" w:space="0" w:color="auto"/>
              <w:right w:val="single" w:sz="4" w:space="0" w:color="auto"/>
            </w:tcBorders>
            <w:vAlign w:val="center"/>
            <w:hideMark/>
          </w:tcPr>
          <w:p w14:paraId="6D389E94" w14:textId="77777777" w:rsidR="00157CA4" w:rsidRPr="00157CA4" w:rsidRDefault="00157CA4" w:rsidP="00157CA4">
            <w:pPr>
              <w:widowControl w:val="0"/>
              <w:overflowPunct w:val="0"/>
              <w:autoSpaceDE w:val="0"/>
              <w:autoSpaceDN w:val="0"/>
              <w:adjustRightInd w:val="0"/>
              <w:spacing w:after="0"/>
              <w:ind w:right="20"/>
              <w:jc w:val="both"/>
              <w:rPr>
                <w:rFonts w:ascii="Arial" w:eastAsia="Cambria" w:hAnsi="Arial" w:cs="Arial"/>
                <w:sz w:val="18"/>
                <w:szCs w:val="18"/>
                <w:lang w:eastAsia="en-US"/>
              </w:rPr>
            </w:pPr>
            <w:r w:rsidRPr="00157CA4">
              <w:rPr>
                <w:rFonts w:ascii="Arial" w:eastAsia="Cambria" w:hAnsi="Arial" w:cs="Arial"/>
                <w:sz w:val="18"/>
                <w:szCs w:val="18"/>
                <w:lang w:eastAsia="en-US"/>
              </w:rPr>
              <w:t>Operacija ne predvideva ustvarjanja pokritja</w:t>
            </w:r>
          </w:p>
        </w:tc>
        <w:tc>
          <w:tcPr>
            <w:tcW w:w="991" w:type="dxa"/>
            <w:tcBorders>
              <w:left w:val="single" w:sz="4" w:space="0" w:color="auto"/>
              <w:bottom w:val="single" w:sz="4" w:space="0" w:color="auto"/>
              <w:right w:val="single" w:sz="4" w:space="0" w:color="auto"/>
            </w:tcBorders>
            <w:vAlign w:val="center"/>
            <w:hideMark/>
          </w:tcPr>
          <w:p w14:paraId="30288881" w14:textId="77777777" w:rsidR="00157CA4" w:rsidRPr="00157CA4" w:rsidRDefault="00157CA4" w:rsidP="00157CA4">
            <w:pPr>
              <w:spacing w:after="0"/>
              <w:rPr>
                <w:rFonts w:ascii="Arial" w:eastAsia="Cambria" w:hAnsi="Arial" w:cs="Arial"/>
                <w:sz w:val="18"/>
                <w:szCs w:val="18"/>
                <w:lang w:eastAsia="en-US"/>
              </w:rPr>
            </w:pPr>
            <w:r w:rsidRPr="00157CA4">
              <w:rPr>
                <w:rFonts w:ascii="Arial" w:eastAsia="Cambria" w:hAnsi="Arial" w:cs="Arial"/>
                <w:sz w:val="18"/>
                <w:szCs w:val="18"/>
                <w:lang w:eastAsia="en-US"/>
              </w:rPr>
              <w:t>0</w:t>
            </w:r>
          </w:p>
        </w:tc>
        <w:tc>
          <w:tcPr>
            <w:tcW w:w="1124" w:type="dxa"/>
            <w:vMerge/>
            <w:tcBorders>
              <w:left w:val="single" w:sz="4" w:space="0" w:color="auto"/>
              <w:bottom w:val="single" w:sz="4" w:space="0" w:color="auto"/>
              <w:right w:val="single" w:sz="4" w:space="0" w:color="auto"/>
            </w:tcBorders>
            <w:vAlign w:val="center"/>
          </w:tcPr>
          <w:p w14:paraId="1E0996B4" w14:textId="77777777" w:rsidR="00157CA4" w:rsidRPr="00157CA4" w:rsidRDefault="00157CA4" w:rsidP="00157CA4">
            <w:pPr>
              <w:spacing w:after="0"/>
              <w:rPr>
                <w:rFonts w:ascii="Arial" w:eastAsia="Cambria" w:hAnsi="Arial" w:cs="Arial"/>
                <w:sz w:val="18"/>
                <w:szCs w:val="18"/>
                <w:lang w:eastAsia="en-US"/>
              </w:rPr>
            </w:pPr>
          </w:p>
        </w:tc>
      </w:tr>
      <w:tr w:rsidR="00157CA4" w:rsidRPr="00157CA4" w14:paraId="124BB9EC" w14:textId="77777777" w:rsidTr="00AA6005">
        <w:trPr>
          <w:trHeight w:val="69"/>
        </w:trPr>
        <w:tc>
          <w:tcPr>
            <w:tcW w:w="3392" w:type="dxa"/>
            <w:vMerge w:val="restart"/>
            <w:tcBorders>
              <w:top w:val="single" w:sz="4" w:space="0" w:color="auto"/>
              <w:left w:val="single" w:sz="4" w:space="0" w:color="auto"/>
              <w:bottom w:val="single" w:sz="4" w:space="0" w:color="auto"/>
              <w:right w:val="single" w:sz="4" w:space="0" w:color="auto"/>
            </w:tcBorders>
          </w:tcPr>
          <w:p w14:paraId="73EAC433" w14:textId="77777777" w:rsidR="00157CA4" w:rsidRPr="00157CA4" w:rsidRDefault="00157CA4" w:rsidP="00157CA4">
            <w:pPr>
              <w:numPr>
                <w:ilvl w:val="0"/>
                <w:numId w:val="4"/>
              </w:numPr>
              <w:spacing w:after="0"/>
              <w:contextualSpacing/>
              <w:rPr>
                <w:rFonts w:ascii="Arial" w:eastAsia="Cambria" w:hAnsi="Arial" w:cs="Arial"/>
                <w:sz w:val="18"/>
                <w:szCs w:val="18"/>
                <w:lang w:eastAsia="en-US"/>
              </w:rPr>
            </w:pPr>
            <w:r w:rsidRPr="00157CA4">
              <w:rPr>
                <w:rFonts w:ascii="Arial" w:eastAsia="Cambria" w:hAnsi="Arial" w:cs="Arial"/>
                <w:sz w:val="18"/>
                <w:szCs w:val="18"/>
                <w:lang w:eastAsia="en-US"/>
              </w:rPr>
              <w:t xml:space="preserve">Socialna vzdržnost in vključevanje ranljivih skupin </w:t>
            </w:r>
          </w:p>
        </w:tc>
        <w:tc>
          <w:tcPr>
            <w:tcW w:w="3815" w:type="dxa"/>
            <w:tcBorders>
              <w:top w:val="single" w:sz="4" w:space="0" w:color="auto"/>
              <w:left w:val="single" w:sz="4" w:space="0" w:color="auto"/>
              <w:bottom w:val="single" w:sz="4" w:space="0" w:color="auto"/>
              <w:right w:val="single" w:sz="4" w:space="0" w:color="auto"/>
            </w:tcBorders>
            <w:vAlign w:val="center"/>
            <w:hideMark/>
          </w:tcPr>
          <w:p w14:paraId="1075CD32" w14:textId="77777777" w:rsidR="00157CA4" w:rsidRPr="00157CA4" w:rsidRDefault="00157CA4" w:rsidP="00157CA4">
            <w:pPr>
              <w:widowControl w:val="0"/>
              <w:overflowPunct w:val="0"/>
              <w:autoSpaceDE w:val="0"/>
              <w:autoSpaceDN w:val="0"/>
              <w:adjustRightInd w:val="0"/>
              <w:spacing w:after="0"/>
              <w:ind w:right="20"/>
              <w:jc w:val="both"/>
              <w:rPr>
                <w:rFonts w:ascii="Arial" w:eastAsia="Cambria" w:hAnsi="Arial" w:cs="Arial"/>
                <w:sz w:val="18"/>
                <w:szCs w:val="18"/>
                <w:lang w:eastAsia="en-US"/>
              </w:rPr>
            </w:pPr>
            <w:r w:rsidRPr="00157CA4">
              <w:rPr>
                <w:rFonts w:ascii="Arial" w:eastAsia="Cambria" w:hAnsi="Arial" w:cs="Arial"/>
                <w:sz w:val="18"/>
                <w:szCs w:val="18"/>
                <w:lang w:eastAsia="en-US"/>
              </w:rPr>
              <w:t xml:space="preserve">Aktivnosti vključujejo oziroma so rezultati operacije namenjeni trem ali več ranljivim skupinam, določenim v SLR. </w:t>
            </w:r>
          </w:p>
        </w:tc>
        <w:tc>
          <w:tcPr>
            <w:tcW w:w="991" w:type="dxa"/>
            <w:tcBorders>
              <w:top w:val="single" w:sz="4" w:space="0" w:color="auto"/>
              <w:left w:val="single" w:sz="4" w:space="0" w:color="auto"/>
              <w:bottom w:val="single" w:sz="4" w:space="0" w:color="auto"/>
              <w:right w:val="single" w:sz="4" w:space="0" w:color="auto"/>
            </w:tcBorders>
            <w:vAlign w:val="center"/>
            <w:hideMark/>
          </w:tcPr>
          <w:p w14:paraId="124DA39A" w14:textId="77777777" w:rsidR="00157CA4" w:rsidRPr="00157CA4" w:rsidRDefault="00157CA4" w:rsidP="00157CA4">
            <w:pPr>
              <w:spacing w:after="0"/>
              <w:rPr>
                <w:rFonts w:ascii="Arial" w:eastAsia="Cambria" w:hAnsi="Arial" w:cs="Arial"/>
                <w:b/>
                <w:strike/>
                <w:sz w:val="18"/>
                <w:szCs w:val="18"/>
                <w:lang w:eastAsia="en-US"/>
              </w:rPr>
            </w:pPr>
            <w:r w:rsidRPr="00157CA4">
              <w:rPr>
                <w:rFonts w:ascii="Arial" w:eastAsia="Cambria" w:hAnsi="Arial" w:cs="Arial"/>
                <w:b/>
                <w:sz w:val="18"/>
                <w:szCs w:val="18"/>
                <w:lang w:eastAsia="en-US"/>
              </w:rPr>
              <w:t xml:space="preserve">15 </w:t>
            </w:r>
          </w:p>
        </w:tc>
        <w:tc>
          <w:tcPr>
            <w:tcW w:w="1124" w:type="dxa"/>
            <w:tcBorders>
              <w:top w:val="single" w:sz="4" w:space="0" w:color="auto"/>
              <w:left w:val="single" w:sz="4" w:space="0" w:color="auto"/>
              <w:bottom w:val="single" w:sz="4" w:space="0" w:color="auto"/>
              <w:right w:val="single" w:sz="4" w:space="0" w:color="auto"/>
            </w:tcBorders>
            <w:vAlign w:val="center"/>
          </w:tcPr>
          <w:p w14:paraId="4789F368" w14:textId="77777777" w:rsidR="00157CA4" w:rsidRPr="00157CA4" w:rsidRDefault="00157CA4" w:rsidP="00157CA4">
            <w:pPr>
              <w:spacing w:after="0"/>
              <w:rPr>
                <w:rFonts w:ascii="Arial" w:eastAsia="Cambria" w:hAnsi="Arial" w:cs="Arial"/>
                <w:sz w:val="18"/>
                <w:szCs w:val="18"/>
                <w:lang w:eastAsia="en-US"/>
              </w:rPr>
            </w:pPr>
          </w:p>
        </w:tc>
      </w:tr>
      <w:tr w:rsidR="00157CA4" w:rsidRPr="00157CA4" w14:paraId="467CB3FA" w14:textId="77777777" w:rsidTr="00AA6005">
        <w:trPr>
          <w:trHeight w:val="561"/>
        </w:trPr>
        <w:tc>
          <w:tcPr>
            <w:tcW w:w="3392" w:type="dxa"/>
            <w:vMerge/>
            <w:tcBorders>
              <w:top w:val="single" w:sz="4" w:space="0" w:color="auto"/>
              <w:left w:val="single" w:sz="4" w:space="0" w:color="auto"/>
              <w:bottom w:val="single" w:sz="4" w:space="0" w:color="auto"/>
              <w:right w:val="single" w:sz="4" w:space="0" w:color="auto"/>
            </w:tcBorders>
            <w:vAlign w:val="center"/>
            <w:hideMark/>
          </w:tcPr>
          <w:p w14:paraId="7E283DBD" w14:textId="77777777" w:rsidR="00157CA4" w:rsidRPr="00157CA4" w:rsidRDefault="00157CA4" w:rsidP="00157CA4">
            <w:pPr>
              <w:spacing w:after="0" w:line="256" w:lineRule="auto"/>
              <w:rPr>
                <w:rFonts w:ascii="Arial" w:eastAsia="Cambria" w:hAnsi="Arial" w:cs="Arial"/>
                <w:sz w:val="18"/>
                <w:szCs w:val="18"/>
                <w:lang w:eastAsia="en-US"/>
              </w:rPr>
            </w:pPr>
          </w:p>
        </w:tc>
        <w:tc>
          <w:tcPr>
            <w:tcW w:w="3815" w:type="dxa"/>
            <w:tcBorders>
              <w:top w:val="single" w:sz="4" w:space="0" w:color="auto"/>
              <w:left w:val="single" w:sz="4" w:space="0" w:color="auto"/>
              <w:bottom w:val="single" w:sz="4" w:space="0" w:color="auto"/>
              <w:right w:val="single" w:sz="4" w:space="0" w:color="auto"/>
            </w:tcBorders>
            <w:vAlign w:val="center"/>
            <w:hideMark/>
          </w:tcPr>
          <w:p w14:paraId="68D585E7" w14:textId="77777777" w:rsidR="00157CA4" w:rsidRPr="00157CA4" w:rsidRDefault="00157CA4" w:rsidP="00157CA4">
            <w:pPr>
              <w:widowControl w:val="0"/>
              <w:overflowPunct w:val="0"/>
              <w:autoSpaceDE w:val="0"/>
              <w:autoSpaceDN w:val="0"/>
              <w:adjustRightInd w:val="0"/>
              <w:spacing w:after="0"/>
              <w:ind w:right="20"/>
              <w:jc w:val="both"/>
              <w:rPr>
                <w:rFonts w:ascii="Arial" w:eastAsia="Cambria" w:hAnsi="Arial" w:cs="Arial"/>
                <w:sz w:val="18"/>
                <w:szCs w:val="18"/>
                <w:lang w:eastAsia="en-US"/>
              </w:rPr>
            </w:pPr>
            <w:r w:rsidRPr="00157CA4">
              <w:rPr>
                <w:rFonts w:ascii="Arial" w:eastAsia="Cambria" w:hAnsi="Arial" w:cs="Arial"/>
                <w:sz w:val="18"/>
                <w:szCs w:val="18"/>
                <w:lang w:eastAsia="en-US"/>
              </w:rPr>
              <w:t xml:space="preserve">Aktivnosti vključujejo oziroma so rezultati operacije namenjeni </w:t>
            </w:r>
            <w:proofErr w:type="spellStart"/>
            <w:r w:rsidRPr="00157CA4">
              <w:rPr>
                <w:rFonts w:ascii="Arial" w:eastAsia="Cambria" w:hAnsi="Arial" w:cs="Arial"/>
                <w:sz w:val="18"/>
                <w:szCs w:val="18"/>
                <w:lang w:eastAsia="en-US"/>
              </w:rPr>
              <w:t>dvem</w:t>
            </w:r>
            <w:proofErr w:type="spellEnd"/>
            <w:r w:rsidRPr="00157CA4">
              <w:rPr>
                <w:rFonts w:ascii="Arial" w:eastAsia="Cambria" w:hAnsi="Arial" w:cs="Arial"/>
                <w:sz w:val="18"/>
                <w:szCs w:val="18"/>
                <w:lang w:eastAsia="en-US"/>
              </w:rPr>
              <w:t xml:space="preserve"> ranljivim skupinam, določenim v SLR. </w:t>
            </w:r>
          </w:p>
        </w:tc>
        <w:tc>
          <w:tcPr>
            <w:tcW w:w="991" w:type="dxa"/>
            <w:tcBorders>
              <w:top w:val="single" w:sz="4" w:space="0" w:color="auto"/>
              <w:left w:val="single" w:sz="4" w:space="0" w:color="auto"/>
              <w:bottom w:val="single" w:sz="4" w:space="0" w:color="auto"/>
              <w:right w:val="single" w:sz="4" w:space="0" w:color="auto"/>
            </w:tcBorders>
            <w:vAlign w:val="center"/>
            <w:hideMark/>
          </w:tcPr>
          <w:p w14:paraId="627ECDB3" w14:textId="77777777" w:rsidR="00157CA4" w:rsidRPr="00157CA4" w:rsidRDefault="00157CA4" w:rsidP="00157CA4">
            <w:pPr>
              <w:spacing w:after="0"/>
              <w:rPr>
                <w:rFonts w:ascii="Arial" w:eastAsia="Cambria" w:hAnsi="Arial" w:cs="Arial"/>
                <w:strike/>
                <w:sz w:val="18"/>
                <w:szCs w:val="18"/>
                <w:lang w:eastAsia="en-US"/>
              </w:rPr>
            </w:pPr>
            <w:r w:rsidRPr="00157CA4">
              <w:rPr>
                <w:rFonts w:ascii="Arial" w:eastAsia="Cambria" w:hAnsi="Arial" w:cs="Arial"/>
                <w:sz w:val="18"/>
                <w:szCs w:val="18"/>
                <w:lang w:eastAsia="en-US"/>
              </w:rPr>
              <w:t xml:space="preserve">10   </w:t>
            </w:r>
          </w:p>
        </w:tc>
        <w:tc>
          <w:tcPr>
            <w:tcW w:w="1124" w:type="dxa"/>
            <w:tcBorders>
              <w:top w:val="single" w:sz="4" w:space="0" w:color="auto"/>
              <w:left w:val="single" w:sz="4" w:space="0" w:color="auto"/>
              <w:bottom w:val="single" w:sz="4" w:space="0" w:color="auto"/>
              <w:right w:val="single" w:sz="4" w:space="0" w:color="auto"/>
            </w:tcBorders>
            <w:vAlign w:val="center"/>
          </w:tcPr>
          <w:p w14:paraId="35A6439D" w14:textId="77777777" w:rsidR="00157CA4" w:rsidRPr="00157CA4" w:rsidRDefault="00157CA4" w:rsidP="00157CA4">
            <w:pPr>
              <w:spacing w:after="0"/>
              <w:rPr>
                <w:rFonts w:ascii="Arial" w:eastAsia="Cambria" w:hAnsi="Arial" w:cs="Arial"/>
                <w:sz w:val="18"/>
                <w:szCs w:val="18"/>
                <w:lang w:eastAsia="en-US"/>
              </w:rPr>
            </w:pPr>
          </w:p>
        </w:tc>
      </w:tr>
      <w:tr w:rsidR="00157CA4" w:rsidRPr="00157CA4" w14:paraId="5B55183E" w14:textId="77777777" w:rsidTr="00AA6005">
        <w:trPr>
          <w:trHeight w:val="561"/>
        </w:trPr>
        <w:tc>
          <w:tcPr>
            <w:tcW w:w="3392" w:type="dxa"/>
            <w:vMerge/>
            <w:tcBorders>
              <w:top w:val="single" w:sz="4" w:space="0" w:color="auto"/>
              <w:left w:val="single" w:sz="4" w:space="0" w:color="auto"/>
              <w:bottom w:val="single" w:sz="4" w:space="0" w:color="auto"/>
              <w:right w:val="single" w:sz="4" w:space="0" w:color="auto"/>
            </w:tcBorders>
            <w:vAlign w:val="center"/>
          </w:tcPr>
          <w:p w14:paraId="391164C6" w14:textId="77777777" w:rsidR="00157CA4" w:rsidRPr="00157CA4" w:rsidRDefault="00157CA4" w:rsidP="00157CA4">
            <w:pPr>
              <w:spacing w:after="0" w:line="256" w:lineRule="auto"/>
              <w:rPr>
                <w:rFonts w:ascii="Arial" w:eastAsia="Cambria" w:hAnsi="Arial" w:cs="Arial"/>
                <w:sz w:val="18"/>
                <w:szCs w:val="18"/>
                <w:lang w:eastAsia="en-US"/>
              </w:rPr>
            </w:pPr>
          </w:p>
        </w:tc>
        <w:tc>
          <w:tcPr>
            <w:tcW w:w="3815" w:type="dxa"/>
            <w:tcBorders>
              <w:top w:val="single" w:sz="4" w:space="0" w:color="auto"/>
              <w:left w:val="single" w:sz="4" w:space="0" w:color="auto"/>
              <w:bottom w:val="single" w:sz="4" w:space="0" w:color="auto"/>
              <w:right w:val="single" w:sz="4" w:space="0" w:color="auto"/>
            </w:tcBorders>
            <w:vAlign w:val="center"/>
          </w:tcPr>
          <w:p w14:paraId="6B53C96F" w14:textId="77777777" w:rsidR="00157CA4" w:rsidRPr="00157CA4" w:rsidRDefault="00157CA4" w:rsidP="00157CA4">
            <w:pPr>
              <w:widowControl w:val="0"/>
              <w:overflowPunct w:val="0"/>
              <w:autoSpaceDE w:val="0"/>
              <w:autoSpaceDN w:val="0"/>
              <w:adjustRightInd w:val="0"/>
              <w:spacing w:after="0"/>
              <w:ind w:right="20"/>
              <w:jc w:val="both"/>
              <w:rPr>
                <w:rFonts w:ascii="Arial" w:eastAsia="Cambria" w:hAnsi="Arial" w:cs="Arial"/>
                <w:sz w:val="18"/>
                <w:szCs w:val="18"/>
                <w:lang w:eastAsia="en-US"/>
              </w:rPr>
            </w:pPr>
            <w:r w:rsidRPr="00157CA4">
              <w:rPr>
                <w:rFonts w:ascii="Arial" w:eastAsia="Cambria" w:hAnsi="Arial" w:cs="Arial"/>
                <w:sz w:val="18"/>
                <w:szCs w:val="18"/>
                <w:lang w:eastAsia="en-US"/>
              </w:rPr>
              <w:t>Aktivnosti vključujejo oziroma so rezultati operacije namenjeni eni ranljivi skupini, določeni v SLR.</w:t>
            </w:r>
          </w:p>
        </w:tc>
        <w:tc>
          <w:tcPr>
            <w:tcW w:w="991" w:type="dxa"/>
            <w:tcBorders>
              <w:top w:val="single" w:sz="4" w:space="0" w:color="auto"/>
              <w:left w:val="single" w:sz="4" w:space="0" w:color="auto"/>
              <w:bottom w:val="single" w:sz="4" w:space="0" w:color="auto"/>
              <w:right w:val="single" w:sz="4" w:space="0" w:color="auto"/>
            </w:tcBorders>
            <w:vAlign w:val="center"/>
          </w:tcPr>
          <w:p w14:paraId="0863886F" w14:textId="77777777" w:rsidR="00157CA4" w:rsidRPr="00157CA4" w:rsidRDefault="00157CA4" w:rsidP="00157CA4">
            <w:pPr>
              <w:spacing w:after="0"/>
              <w:rPr>
                <w:rFonts w:ascii="Arial" w:eastAsia="Cambria" w:hAnsi="Arial" w:cs="Arial"/>
                <w:sz w:val="18"/>
                <w:szCs w:val="18"/>
                <w:lang w:eastAsia="en-US"/>
              </w:rPr>
            </w:pPr>
            <w:r w:rsidRPr="00157CA4">
              <w:rPr>
                <w:rFonts w:ascii="Arial" w:eastAsia="Cambria" w:hAnsi="Arial" w:cs="Arial"/>
                <w:sz w:val="18"/>
                <w:szCs w:val="18"/>
                <w:lang w:eastAsia="en-US"/>
              </w:rPr>
              <w:t>5</w:t>
            </w:r>
          </w:p>
        </w:tc>
        <w:tc>
          <w:tcPr>
            <w:tcW w:w="1124" w:type="dxa"/>
            <w:tcBorders>
              <w:top w:val="single" w:sz="4" w:space="0" w:color="auto"/>
              <w:left w:val="single" w:sz="4" w:space="0" w:color="auto"/>
              <w:bottom w:val="single" w:sz="4" w:space="0" w:color="auto"/>
              <w:right w:val="single" w:sz="4" w:space="0" w:color="auto"/>
            </w:tcBorders>
            <w:vAlign w:val="center"/>
          </w:tcPr>
          <w:p w14:paraId="6D75CD62" w14:textId="77777777" w:rsidR="00157CA4" w:rsidRPr="00157CA4" w:rsidRDefault="00157CA4" w:rsidP="00157CA4">
            <w:pPr>
              <w:spacing w:after="0"/>
              <w:rPr>
                <w:rFonts w:ascii="Arial" w:eastAsia="Cambria" w:hAnsi="Arial" w:cs="Arial"/>
                <w:sz w:val="18"/>
                <w:szCs w:val="18"/>
                <w:lang w:eastAsia="en-US"/>
              </w:rPr>
            </w:pPr>
          </w:p>
        </w:tc>
      </w:tr>
      <w:tr w:rsidR="00157CA4" w:rsidRPr="00157CA4" w14:paraId="0346BDD1" w14:textId="77777777" w:rsidTr="00AA6005">
        <w:trPr>
          <w:trHeight w:val="67"/>
        </w:trPr>
        <w:tc>
          <w:tcPr>
            <w:tcW w:w="3392" w:type="dxa"/>
            <w:vMerge/>
            <w:tcBorders>
              <w:top w:val="single" w:sz="4" w:space="0" w:color="auto"/>
              <w:left w:val="single" w:sz="4" w:space="0" w:color="auto"/>
              <w:bottom w:val="single" w:sz="4" w:space="0" w:color="auto"/>
              <w:right w:val="single" w:sz="4" w:space="0" w:color="auto"/>
            </w:tcBorders>
            <w:vAlign w:val="center"/>
            <w:hideMark/>
          </w:tcPr>
          <w:p w14:paraId="6A8FF53D" w14:textId="77777777" w:rsidR="00157CA4" w:rsidRPr="00157CA4" w:rsidRDefault="00157CA4" w:rsidP="00157CA4">
            <w:pPr>
              <w:spacing w:after="0" w:line="256" w:lineRule="auto"/>
              <w:rPr>
                <w:rFonts w:ascii="Arial" w:eastAsia="Cambria" w:hAnsi="Arial" w:cs="Arial"/>
                <w:sz w:val="18"/>
                <w:szCs w:val="18"/>
                <w:lang w:eastAsia="en-US"/>
              </w:rPr>
            </w:pPr>
          </w:p>
        </w:tc>
        <w:tc>
          <w:tcPr>
            <w:tcW w:w="3815" w:type="dxa"/>
            <w:tcBorders>
              <w:top w:val="single" w:sz="4" w:space="0" w:color="auto"/>
              <w:left w:val="single" w:sz="4" w:space="0" w:color="auto"/>
              <w:bottom w:val="single" w:sz="4" w:space="0" w:color="auto"/>
              <w:right w:val="single" w:sz="4" w:space="0" w:color="auto"/>
            </w:tcBorders>
            <w:vAlign w:val="center"/>
            <w:hideMark/>
          </w:tcPr>
          <w:p w14:paraId="2FC00286" w14:textId="77777777" w:rsidR="00157CA4" w:rsidRPr="00157CA4" w:rsidRDefault="00157CA4" w:rsidP="00157CA4">
            <w:pPr>
              <w:widowControl w:val="0"/>
              <w:overflowPunct w:val="0"/>
              <w:autoSpaceDE w:val="0"/>
              <w:autoSpaceDN w:val="0"/>
              <w:adjustRightInd w:val="0"/>
              <w:spacing w:after="0"/>
              <w:ind w:right="20"/>
              <w:jc w:val="both"/>
              <w:rPr>
                <w:rFonts w:ascii="Arial" w:eastAsia="Cambria" w:hAnsi="Arial" w:cs="Arial"/>
                <w:strike/>
                <w:sz w:val="18"/>
                <w:szCs w:val="18"/>
                <w:lang w:eastAsia="en-US"/>
              </w:rPr>
            </w:pPr>
            <w:r w:rsidRPr="00157CA4">
              <w:rPr>
                <w:rFonts w:ascii="Arial" w:eastAsia="Cambria" w:hAnsi="Arial" w:cs="Arial"/>
                <w:sz w:val="18"/>
                <w:szCs w:val="18"/>
                <w:lang w:eastAsia="en-US"/>
              </w:rPr>
              <w:t xml:space="preserve">Aktivnosti ne vključujejo oziroma rezultati operacije niso namenjenim ranljivim skupinam, določenim v SLR. </w:t>
            </w:r>
          </w:p>
        </w:tc>
        <w:tc>
          <w:tcPr>
            <w:tcW w:w="991" w:type="dxa"/>
            <w:tcBorders>
              <w:top w:val="single" w:sz="4" w:space="0" w:color="auto"/>
              <w:left w:val="single" w:sz="4" w:space="0" w:color="auto"/>
              <w:bottom w:val="single" w:sz="4" w:space="0" w:color="auto"/>
              <w:right w:val="single" w:sz="4" w:space="0" w:color="auto"/>
            </w:tcBorders>
            <w:vAlign w:val="center"/>
            <w:hideMark/>
          </w:tcPr>
          <w:p w14:paraId="742D8E97" w14:textId="77777777" w:rsidR="00157CA4" w:rsidRPr="00157CA4" w:rsidRDefault="00157CA4" w:rsidP="00157CA4">
            <w:pPr>
              <w:spacing w:after="0"/>
              <w:jc w:val="center"/>
              <w:rPr>
                <w:rFonts w:ascii="Arial" w:eastAsia="Cambria" w:hAnsi="Arial" w:cs="Arial"/>
                <w:sz w:val="18"/>
                <w:szCs w:val="18"/>
                <w:lang w:eastAsia="en-US"/>
              </w:rPr>
            </w:pPr>
          </w:p>
          <w:p w14:paraId="12C434BD" w14:textId="77777777" w:rsidR="00157CA4" w:rsidRPr="00157CA4" w:rsidRDefault="00157CA4" w:rsidP="00157CA4">
            <w:pPr>
              <w:spacing w:after="0"/>
              <w:rPr>
                <w:rFonts w:ascii="Arial" w:eastAsia="Cambria" w:hAnsi="Arial" w:cs="Arial"/>
                <w:sz w:val="18"/>
                <w:szCs w:val="18"/>
                <w:lang w:eastAsia="en-US"/>
              </w:rPr>
            </w:pPr>
            <w:r w:rsidRPr="00157CA4">
              <w:rPr>
                <w:rFonts w:ascii="Arial" w:eastAsia="Cambria" w:hAnsi="Arial" w:cs="Arial"/>
                <w:sz w:val="18"/>
                <w:szCs w:val="18"/>
                <w:lang w:eastAsia="en-US"/>
              </w:rPr>
              <w:t>0</w:t>
            </w:r>
          </w:p>
          <w:p w14:paraId="0C27F022" w14:textId="77777777" w:rsidR="00157CA4" w:rsidRPr="00157CA4" w:rsidRDefault="00157CA4" w:rsidP="00157CA4">
            <w:pPr>
              <w:spacing w:after="0"/>
              <w:rPr>
                <w:rFonts w:ascii="Arial" w:eastAsia="Cambria" w:hAnsi="Arial" w:cs="Arial"/>
                <w:sz w:val="18"/>
                <w:szCs w:val="18"/>
                <w:lang w:eastAsia="en-US"/>
              </w:rPr>
            </w:pPr>
          </w:p>
          <w:p w14:paraId="7334080A" w14:textId="77777777" w:rsidR="00157CA4" w:rsidRPr="00157CA4" w:rsidRDefault="00157CA4" w:rsidP="00157CA4">
            <w:pPr>
              <w:spacing w:after="0"/>
              <w:rPr>
                <w:rFonts w:ascii="Arial" w:eastAsia="Cambria" w:hAnsi="Arial" w:cs="Arial"/>
                <w:sz w:val="18"/>
                <w:szCs w:val="18"/>
                <w:lang w:eastAsia="en-US"/>
              </w:rPr>
            </w:pPr>
          </w:p>
          <w:p w14:paraId="2E25509C" w14:textId="77777777" w:rsidR="00157CA4" w:rsidRPr="00157CA4" w:rsidRDefault="00157CA4" w:rsidP="00157CA4">
            <w:pPr>
              <w:spacing w:after="0"/>
              <w:rPr>
                <w:rFonts w:ascii="Arial" w:eastAsia="Cambria" w:hAnsi="Arial" w:cs="Arial"/>
                <w:sz w:val="18"/>
                <w:szCs w:val="18"/>
                <w:lang w:eastAsia="en-US"/>
              </w:rPr>
            </w:pPr>
          </w:p>
          <w:p w14:paraId="68923694" w14:textId="77777777" w:rsidR="00157CA4" w:rsidRPr="00157CA4" w:rsidRDefault="00157CA4" w:rsidP="00157CA4">
            <w:pPr>
              <w:spacing w:after="0"/>
              <w:rPr>
                <w:rFonts w:ascii="Arial" w:eastAsia="Cambria" w:hAnsi="Arial" w:cs="Arial"/>
                <w:sz w:val="18"/>
                <w:szCs w:val="18"/>
                <w:lang w:eastAsia="en-US"/>
              </w:rPr>
            </w:pPr>
          </w:p>
        </w:tc>
        <w:tc>
          <w:tcPr>
            <w:tcW w:w="1124" w:type="dxa"/>
            <w:tcBorders>
              <w:top w:val="single" w:sz="4" w:space="0" w:color="auto"/>
              <w:left w:val="single" w:sz="4" w:space="0" w:color="auto"/>
              <w:bottom w:val="single" w:sz="4" w:space="0" w:color="auto"/>
              <w:right w:val="single" w:sz="4" w:space="0" w:color="auto"/>
            </w:tcBorders>
            <w:vAlign w:val="center"/>
          </w:tcPr>
          <w:p w14:paraId="4C44B7A9" w14:textId="77777777" w:rsidR="00157CA4" w:rsidRPr="00157CA4" w:rsidRDefault="00157CA4" w:rsidP="00157CA4">
            <w:pPr>
              <w:spacing w:after="0"/>
              <w:rPr>
                <w:rFonts w:ascii="Arial" w:eastAsia="Cambria" w:hAnsi="Arial" w:cs="Arial"/>
                <w:sz w:val="18"/>
                <w:szCs w:val="18"/>
                <w:lang w:eastAsia="en-US"/>
              </w:rPr>
            </w:pPr>
          </w:p>
        </w:tc>
      </w:tr>
      <w:tr w:rsidR="00157CA4" w:rsidRPr="00157CA4" w14:paraId="097290EB" w14:textId="77777777" w:rsidTr="00AA6005">
        <w:trPr>
          <w:trHeight w:val="69"/>
        </w:trPr>
        <w:tc>
          <w:tcPr>
            <w:tcW w:w="3392" w:type="dxa"/>
            <w:vMerge w:val="restart"/>
            <w:tcBorders>
              <w:top w:val="single" w:sz="4" w:space="0" w:color="auto"/>
              <w:left w:val="single" w:sz="4" w:space="0" w:color="auto"/>
              <w:bottom w:val="single" w:sz="4" w:space="0" w:color="auto"/>
              <w:right w:val="single" w:sz="4" w:space="0" w:color="auto"/>
            </w:tcBorders>
          </w:tcPr>
          <w:p w14:paraId="4BECB239" w14:textId="77777777" w:rsidR="00157CA4" w:rsidRPr="00157CA4" w:rsidRDefault="00157CA4" w:rsidP="00157CA4">
            <w:pPr>
              <w:spacing w:after="0"/>
              <w:ind w:left="720"/>
              <w:contextualSpacing/>
              <w:jc w:val="both"/>
              <w:rPr>
                <w:rFonts w:ascii="Arial" w:eastAsia="Cambria" w:hAnsi="Arial" w:cs="Arial"/>
                <w:color w:val="FF0000"/>
                <w:sz w:val="18"/>
                <w:szCs w:val="18"/>
                <w:lang w:eastAsia="en-US"/>
              </w:rPr>
            </w:pPr>
          </w:p>
          <w:p w14:paraId="527E107F" w14:textId="77777777" w:rsidR="00157CA4" w:rsidRPr="00157CA4" w:rsidRDefault="00157CA4" w:rsidP="00157CA4">
            <w:pPr>
              <w:numPr>
                <w:ilvl w:val="0"/>
                <w:numId w:val="4"/>
              </w:numPr>
              <w:spacing w:after="0"/>
              <w:contextualSpacing/>
              <w:rPr>
                <w:rFonts w:ascii="Arial" w:eastAsia="Cambria" w:hAnsi="Arial" w:cs="Arial"/>
                <w:sz w:val="18"/>
                <w:szCs w:val="18"/>
                <w:lang w:eastAsia="en-US"/>
              </w:rPr>
            </w:pPr>
            <w:r w:rsidRPr="00157CA4">
              <w:rPr>
                <w:rFonts w:ascii="Arial" w:eastAsia="Cambria" w:hAnsi="Arial" w:cs="Arial"/>
                <w:sz w:val="18"/>
                <w:szCs w:val="18"/>
                <w:lang w:eastAsia="en-US"/>
              </w:rPr>
              <w:t xml:space="preserve">Partnerstva  </w:t>
            </w:r>
          </w:p>
        </w:tc>
        <w:tc>
          <w:tcPr>
            <w:tcW w:w="3815" w:type="dxa"/>
            <w:tcBorders>
              <w:top w:val="single" w:sz="4" w:space="0" w:color="auto"/>
              <w:left w:val="single" w:sz="4" w:space="0" w:color="auto"/>
              <w:bottom w:val="single" w:sz="4" w:space="0" w:color="auto"/>
              <w:right w:val="single" w:sz="4" w:space="0" w:color="auto"/>
            </w:tcBorders>
            <w:vAlign w:val="center"/>
            <w:hideMark/>
          </w:tcPr>
          <w:p w14:paraId="494BB62C" w14:textId="58EE5A54" w:rsidR="00157CA4" w:rsidRPr="00157CA4" w:rsidRDefault="00157CA4" w:rsidP="00157CA4">
            <w:pPr>
              <w:widowControl w:val="0"/>
              <w:overflowPunct w:val="0"/>
              <w:autoSpaceDE w:val="0"/>
              <w:autoSpaceDN w:val="0"/>
              <w:adjustRightInd w:val="0"/>
              <w:spacing w:after="0"/>
              <w:ind w:right="20"/>
              <w:jc w:val="both"/>
              <w:rPr>
                <w:rFonts w:ascii="Arial" w:eastAsia="Cambria" w:hAnsi="Arial" w:cs="Arial"/>
                <w:sz w:val="18"/>
                <w:szCs w:val="18"/>
                <w:lang w:eastAsia="en-US"/>
              </w:rPr>
            </w:pPr>
            <w:r w:rsidRPr="00157CA4">
              <w:rPr>
                <w:rFonts w:ascii="Arial" w:eastAsia="Cambria" w:hAnsi="Arial" w:cs="Arial"/>
                <w:sz w:val="18"/>
                <w:szCs w:val="18"/>
                <w:lang w:eastAsia="en-US"/>
              </w:rPr>
              <w:t>Pri operaciji sodelujejo vsaj 3 partnerji iz različnih interesnih skupin (</w:t>
            </w:r>
            <w:r w:rsidR="008225FF">
              <w:rPr>
                <w:rFonts w:ascii="Arial" w:eastAsia="Cambria" w:hAnsi="Arial" w:cs="Arial"/>
                <w:sz w:val="18"/>
                <w:szCs w:val="18"/>
                <w:lang w:eastAsia="en-US"/>
              </w:rPr>
              <w:t xml:space="preserve">vlagatelj </w:t>
            </w:r>
            <w:r w:rsidRPr="00157CA4">
              <w:rPr>
                <w:rFonts w:ascii="Arial" w:eastAsia="Cambria" w:hAnsi="Arial" w:cs="Arial"/>
                <w:sz w:val="18"/>
                <w:szCs w:val="18"/>
                <w:lang w:eastAsia="en-US"/>
              </w:rPr>
              <w:t>in partnerji iz različnih sektorjev</w:t>
            </w:r>
            <w:r w:rsidR="005B591A">
              <w:rPr>
                <w:rFonts w:ascii="Arial" w:eastAsia="Cambria" w:hAnsi="Arial" w:cs="Arial"/>
                <w:sz w:val="18"/>
                <w:szCs w:val="18"/>
                <w:lang w:eastAsia="en-US"/>
              </w:rPr>
              <w:t>)</w:t>
            </w:r>
            <w:r w:rsidRPr="00157CA4">
              <w:rPr>
                <w:rFonts w:ascii="Arial" w:eastAsia="Cambria" w:hAnsi="Arial" w:cs="Arial"/>
                <w:sz w:val="18"/>
                <w:szCs w:val="18"/>
                <w:lang w:eastAsia="en-US"/>
              </w:rPr>
              <w:t xml:space="preserve"> in so vključeni z jasno opredeljenim obsegom opravljenih aktivnosti in z jasno opredeljenim obsegom finančnih sredstev</w:t>
            </w:r>
          </w:p>
        </w:tc>
        <w:tc>
          <w:tcPr>
            <w:tcW w:w="991" w:type="dxa"/>
            <w:tcBorders>
              <w:top w:val="single" w:sz="4" w:space="0" w:color="auto"/>
              <w:left w:val="single" w:sz="4" w:space="0" w:color="auto"/>
              <w:bottom w:val="single" w:sz="4" w:space="0" w:color="auto"/>
              <w:right w:val="single" w:sz="4" w:space="0" w:color="auto"/>
            </w:tcBorders>
            <w:vAlign w:val="center"/>
            <w:hideMark/>
          </w:tcPr>
          <w:p w14:paraId="78988E3F" w14:textId="77777777" w:rsidR="00157CA4" w:rsidRPr="00157CA4" w:rsidRDefault="00157CA4" w:rsidP="00157CA4">
            <w:pPr>
              <w:spacing w:after="0"/>
              <w:rPr>
                <w:rFonts w:ascii="Arial" w:eastAsia="Cambria" w:hAnsi="Arial" w:cs="Arial"/>
                <w:sz w:val="18"/>
                <w:szCs w:val="18"/>
                <w:lang w:eastAsia="en-US"/>
              </w:rPr>
            </w:pPr>
            <w:r w:rsidRPr="00157CA4">
              <w:rPr>
                <w:rFonts w:ascii="Arial" w:eastAsia="Cambria" w:hAnsi="Arial" w:cs="Arial"/>
                <w:sz w:val="18"/>
                <w:szCs w:val="18"/>
                <w:lang w:eastAsia="en-US"/>
              </w:rPr>
              <w:t>15</w:t>
            </w:r>
          </w:p>
        </w:tc>
        <w:tc>
          <w:tcPr>
            <w:tcW w:w="1124" w:type="dxa"/>
            <w:tcBorders>
              <w:top w:val="single" w:sz="4" w:space="0" w:color="auto"/>
              <w:left w:val="single" w:sz="4" w:space="0" w:color="auto"/>
              <w:bottom w:val="single" w:sz="4" w:space="0" w:color="auto"/>
              <w:right w:val="single" w:sz="4" w:space="0" w:color="auto"/>
            </w:tcBorders>
            <w:vAlign w:val="center"/>
          </w:tcPr>
          <w:p w14:paraId="0F96060B" w14:textId="77777777" w:rsidR="00157CA4" w:rsidRPr="00157CA4" w:rsidRDefault="00157CA4" w:rsidP="00157CA4">
            <w:pPr>
              <w:spacing w:after="0"/>
              <w:rPr>
                <w:rFonts w:ascii="Arial" w:eastAsia="Cambria" w:hAnsi="Arial" w:cs="Arial"/>
                <w:sz w:val="18"/>
                <w:szCs w:val="18"/>
                <w:lang w:eastAsia="en-US"/>
              </w:rPr>
            </w:pPr>
          </w:p>
        </w:tc>
      </w:tr>
      <w:tr w:rsidR="00157CA4" w:rsidRPr="00157CA4" w14:paraId="27732A50" w14:textId="77777777" w:rsidTr="00AA6005">
        <w:trPr>
          <w:trHeight w:val="829"/>
        </w:trPr>
        <w:tc>
          <w:tcPr>
            <w:tcW w:w="3392" w:type="dxa"/>
            <w:vMerge/>
            <w:tcBorders>
              <w:top w:val="single" w:sz="4" w:space="0" w:color="auto"/>
              <w:left w:val="single" w:sz="4" w:space="0" w:color="auto"/>
              <w:bottom w:val="single" w:sz="4" w:space="0" w:color="auto"/>
              <w:right w:val="single" w:sz="4" w:space="0" w:color="auto"/>
            </w:tcBorders>
            <w:vAlign w:val="center"/>
            <w:hideMark/>
          </w:tcPr>
          <w:p w14:paraId="0B2E2E56" w14:textId="77777777" w:rsidR="00157CA4" w:rsidRPr="00157CA4" w:rsidRDefault="00157CA4" w:rsidP="00157CA4">
            <w:pPr>
              <w:spacing w:after="0" w:line="256" w:lineRule="auto"/>
              <w:rPr>
                <w:rFonts w:ascii="Arial" w:eastAsia="Cambria" w:hAnsi="Arial" w:cs="Arial"/>
                <w:sz w:val="18"/>
                <w:szCs w:val="18"/>
                <w:lang w:eastAsia="en-US"/>
              </w:rPr>
            </w:pPr>
          </w:p>
        </w:tc>
        <w:tc>
          <w:tcPr>
            <w:tcW w:w="3815" w:type="dxa"/>
            <w:tcBorders>
              <w:top w:val="single" w:sz="4" w:space="0" w:color="auto"/>
              <w:left w:val="single" w:sz="4" w:space="0" w:color="auto"/>
              <w:bottom w:val="single" w:sz="4" w:space="0" w:color="auto"/>
              <w:right w:val="single" w:sz="4" w:space="0" w:color="auto"/>
            </w:tcBorders>
            <w:vAlign w:val="center"/>
            <w:hideMark/>
          </w:tcPr>
          <w:p w14:paraId="05B45E1B" w14:textId="265786DD" w:rsidR="00157CA4" w:rsidRPr="00157CA4" w:rsidRDefault="00157CA4" w:rsidP="00157CA4">
            <w:pPr>
              <w:widowControl w:val="0"/>
              <w:overflowPunct w:val="0"/>
              <w:autoSpaceDE w:val="0"/>
              <w:autoSpaceDN w:val="0"/>
              <w:adjustRightInd w:val="0"/>
              <w:spacing w:after="0"/>
              <w:ind w:right="20"/>
              <w:jc w:val="both"/>
              <w:rPr>
                <w:rFonts w:ascii="Arial" w:eastAsia="Cambria" w:hAnsi="Arial" w:cs="Arial"/>
                <w:sz w:val="18"/>
                <w:szCs w:val="18"/>
                <w:lang w:eastAsia="en-US"/>
              </w:rPr>
            </w:pPr>
            <w:r w:rsidRPr="00157CA4">
              <w:rPr>
                <w:rFonts w:ascii="Arial" w:eastAsia="Cambria" w:hAnsi="Arial" w:cs="Arial"/>
                <w:sz w:val="18"/>
                <w:szCs w:val="18"/>
                <w:lang w:eastAsia="en-US"/>
              </w:rPr>
              <w:t>Pri operaciji sodelujeta dva partnerja iz različnih interesnih skupin (</w:t>
            </w:r>
            <w:r w:rsidR="008225FF">
              <w:rPr>
                <w:rFonts w:ascii="Arial" w:eastAsia="Cambria" w:hAnsi="Arial" w:cs="Arial"/>
                <w:sz w:val="18"/>
                <w:szCs w:val="18"/>
                <w:lang w:eastAsia="en-US"/>
              </w:rPr>
              <w:t>vlagatelj</w:t>
            </w:r>
            <w:r w:rsidRPr="00157CA4">
              <w:rPr>
                <w:rFonts w:ascii="Arial" w:eastAsia="Cambria" w:hAnsi="Arial" w:cs="Arial"/>
                <w:sz w:val="18"/>
                <w:szCs w:val="18"/>
                <w:lang w:eastAsia="en-US"/>
              </w:rPr>
              <w:t xml:space="preserve"> in en partner iz drugega sektorja</w:t>
            </w:r>
            <w:r w:rsidR="00AC3582">
              <w:rPr>
                <w:rFonts w:ascii="Arial" w:eastAsia="Cambria" w:hAnsi="Arial" w:cs="Arial"/>
                <w:sz w:val="18"/>
                <w:szCs w:val="18"/>
                <w:lang w:eastAsia="en-US"/>
              </w:rPr>
              <w:t xml:space="preserve">) </w:t>
            </w:r>
            <w:r w:rsidRPr="00157CA4">
              <w:rPr>
                <w:rFonts w:ascii="Arial" w:eastAsia="Cambria" w:hAnsi="Arial" w:cs="Arial"/>
                <w:sz w:val="18"/>
                <w:szCs w:val="18"/>
                <w:lang w:eastAsia="en-US"/>
              </w:rPr>
              <w:t>obseg opravljenih aktivnosti in/ali obseg finančnih sredstev ni jasno opredeljen</w:t>
            </w:r>
          </w:p>
        </w:tc>
        <w:tc>
          <w:tcPr>
            <w:tcW w:w="991" w:type="dxa"/>
            <w:tcBorders>
              <w:top w:val="single" w:sz="4" w:space="0" w:color="auto"/>
              <w:left w:val="single" w:sz="4" w:space="0" w:color="auto"/>
              <w:bottom w:val="single" w:sz="4" w:space="0" w:color="auto"/>
              <w:right w:val="single" w:sz="4" w:space="0" w:color="auto"/>
            </w:tcBorders>
            <w:vAlign w:val="center"/>
            <w:hideMark/>
          </w:tcPr>
          <w:p w14:paraId="738AE282" w14:textId="77777777" w:rsidR="00157CA4" w:rsidRPr="00157CA4" w:rsidRDefault="00157CA4" w:rsidP="00157CA4">
            <w:pPr>
              <w:spacing w:after="0"/>
              <w:rPr>
                <w:rFonts w:ascii="Arial" w:eastAsia="Cambria" w:hAnsi="Arial" w:cs="Arial"/>
                <w:strike/>
                <w:sz w:val="18"/>
                <w:szCs w:val="18"/>
                <w:lang w:eastAsia="en-US"/>
              </w:rPr>
            </w:pPr>
            <w:r w:rsidRPr="00157CA4">
              <w:rPr>
                <w:rFonts w:ascii="Arial" w:eastAsia="Cambria" w:hAnsi="Arial" w:cs="Arial"/>
                <w:sz w:val="18"/>
                <w:szCs w:val="18"/>
                <w:lang w:eastAsia="en-US"/>
              </w:rPr>
              <w:t xml:space="preserve"> 7</w:t>
            </w:r>
          </w:p>
        </w:tc>
        <w:tc>
          <w:tcPr>
            <w:tcW w:w="1124" w:type="dxa"/>
            <w:tcBorders>
              <w:top w:val="single" w:sz="4" w:space="0" w:color="auto"/>
              <w:left w:val="single" w:sz="4" w:space="0" w:color="auto"/>
              <w:bottom w:val="single" w:sz="4" w:space="0" w:color="auto"/>
              <w:right w:val="single" w:sz="4" w:space="0" w:color="auto"/>
            </w:tcBorders>
            <w:vAlign w:val="center"/>
          </w:tcPr>
          <w:p w14:paraId="322097FA" w14:textId="77777777" w:rsidR="00157CA4" w:rsidRPr="00157CA4" w:rsidRDefault="00157CA4" w:rsidP="00157CA4">
            <w:pPr>
              <w:spacing w:after="0"/>
              <w:rPr>
                <w:rFonts w:ascii="Arial" w:eastAsia="Cambria" w:hAnsi="Arial" w:cs="Arial"/>
                <w:sz w:val="18"/>
                <w:szCs w:val="18"/>
                <w:lang w:eastAsia="en-US"/>
              </w:rPr>
            </w:pPr>
          </w:p>
        </w:tc>
      </w:tr>
      <w:tr w:rsidR="00157CA4" w:rsidRPr="00157CA4" w14:paraId="75BE87E2" w14:textId="77777777" w:rsidTr="00AA6005">
        <w:trPr>
          <w:trHeight w:val="67"/>
        </w:trPr>
        <w:tc>
          <w:tcPr>
            <w:tcW w:w="3392" w:type="dxa"/>
            <w:vMerge/>
            <w:tcBorders>
              <w:top w:val="single" w:sz="4" w:space="0" w:color="auto"/>
              <w:left w:val="single" w:sz="4" w:space="0" w:color="auto"/>
              <w:bottom w:val="single" w:sz="4" w:space="0" w:color="auto"/>
              <w:right w:val="single" w:sz="4" w:space="0" w:color="auto"/>
            </w:tcBorders>
            <w:vAlign w:val="center"/>
            <w:hideMark/>
          </w:tcPr>
          <w:p w14:paraId="082B0666" w14:textId="77777777" w:rsidR="00157CA4" w:rsidRPr="00157CA4" w:rsidRDefault="00157CA4" w:rsidP="00157CA4">
            <w:pPr>
              <w:spacing w:after="0" w:line="256" w:lineRule="auto"/>
              <w:rPr>
                <w:rFonts w:ascii="Arial" w:eastAsia="Cambria" w:hAnsi="Arial" w:cs="Arial"/>
                <w:sz w:val="18"/>
                <w:szCs w:val="18"/>
                <w:lang w:eastAsia="en-US"/>
              </w:rPr>
            </w:pPr>
          </w:p>
        </w:tc>
        <w:tc>
          <w:tcPr>
            <w:tcW w:w="3815" w:type="dxa"/>
            <w:tcBorders>
              <w:top w:val="single" w:sz="4" w:space="0" w:color="auto"/>
              <w:left w:val="single" w:sz="4" w:space="0" w:color="auto"/>
              <w:bottom w:val="single" w:sz="4" w:space="0" w:color="auto"/>
              <w:right w:val="single" w:sz="4" w:space="0" w:color="auto"/>
            </w:tcBorders>
            <w:vAlign w:val="center"/>
            <w:hideMark/>
          </w:tcPr>
          <w:p w14:paraId="75A12788" w14:textId="77777777" w:rsidR="00157CA4" w:rsidRPr="00157CA4" w:rsidRDefault="00157CA4" w:rsidP="00157CA4">
            <w:pPr>
              <w:widowControl w:val="0"/>
              <w:overflowPunct w:val="0"/>
              <w:autoSpaceDE w:val="0"/>
              <w:autoSpaceDN w:val="0"/>
              <w:adjustRightInd w:val="0"/>
              <w:spacing w:after="0"/>
              <w:ind w:right="20"/>
              <w:jc w:val="both"/>
              <w:rPr>
                <w:rFonts w:ascii="Arial" w:eastAsia="Cambria" w:hAnsi="Arial" w:cs="Arial"/>
                <w:sz w:val="18"/>
                <w:szCs w:val="18"/>
                <w:lang w:eastAsia="en-US"/>
              </w:rPr>
            </w:pPr>
            <w:r w:rsidRPr="00157CA4">
              <w:rPr>
                <w:rFonts w:ascii="Arial" w:eastAsia="Cambria" w:hAnsi="Arial" w:cs="Arial"/>
                <w:sz w:val="18"/>
                <w:szCs w:val="18"/>
                <w:lang w:eastAsia="en-US"/>
              </w:rPr>
              <w:t>Operacija ne predvideva partnerstva</w:t>
            </w:r>
          </w:p>
        </w:tc>
        <w:tc>
          <w:tcPr>
            <w:tcW w:w="991" w:type="dxa"/>
            <w:tcBorders>
              <w:top w:val="single" w:sz="4" w:space="0" w:color="auto"/>
              <w:left w:val="single" w:sz="4" w:space="0" w:color="auto"/>
              <w:bottom w:val="single" w:sz="4" w:space="0" w:color="auto"/>
              <w:right w:val="single" w:sz="4" w:space="0" w:color="auto"/>
            </w:tcBorders>
            <w:vAlign w:val="center"/>
            <w:hideMark/>
          </w:tcPr>
          <w:p w14:paraId="42767A40" w14:textId="77777777" w:rsidR="00157CA4" w:rsidRPr="00157CA4" w:rsidRDefault="00157CA4" w:rsidP="00157CA4">
            <w:pPr>
              <w:spacing w:after="0"/>
              <w:rPr>
                <w:rFonts w:ascii="Arial" w:eastAsia="Cambria" w:hAnsi="Arial" w:cs="Arial"/>
                <w:sz w:val="18"/>
                <w:szCs w:val="18"/>
                <w:lang w:eastAsia="en-US"/>
              </w:rPr>
            </w:pPr>
            <w:r w:rsidRPr="00157CA4">
              <w:rPr>
                <w:rFonts w:ascii="Arial" w:eastAsia="Cambria" w:hAnsi="Arial" w:cs="Arial"/>
                <w:sz w:val="18"/>
                <w:szCs w:val="18"/>
                <w:lang w:eastAsia="en-US"/>
              </w:rPr>
              <w:t>0</w:t>
            </w:r>
          </w:p>
        </w:tc>
        <w:tc>
          <w:tcPr>
            <w:tcW w:w="1124" w:type="dxa"/>
            <w:tcBorders>
              <w:top w:val="single" w:sz="4" w:space="0" w:color="auto"/>
              <w:left w:val="single" w:sz="4" w:space="0" w:color="auto"/>
              <w:bottom w:val="single" w:sz="4" w:space="0" w:color="auto"/>
              <w:right w:val="single" w:sz="4" w:space="0" w:color="auto"/>
            </w:tcBorders>
            <w:vAlign w:val="center"/>
          </w:tcPr>
          <w:p w14:paraId="563CCE2D" w14:textId="77777777" w:rsidR="00157CA4" w:rsidRPr="00157CA4" w:rsidRDefault="00157CA4" w:rsidP="00157CA4">
            <w:pPr>
              <w:spacing w:after="0"/>
              <w:rPr>
                <w:rFonts w:ascii="Arial" w:eastAsia="Cambria" w:hAnsi="Arial" w:cs="Arial"/>
                <w:sz w:val="18"/>
                <w:szCs w:val="18"/>
                <w:lang w:eastAsia="en-US"/>
              </w:rPr>
            </w:pPr>
          </w:p>
        </w:tc>
      </w:tr>
      <w:tr w:rsidR="00157CA4" w:rsidRPr="00157CA4" w14:paraId="50832C8E" w14:textId="77777777" w:rsidTr="00AA6005">
        <w:trPr>
          <w:trHeight w:val="829"/>
        </w:trPr>
        <w:tc>
          <w:tcPr>
            <w:tcW w:w="3392" w:type="dxa"/>
            <w:vMerge w:val="restart"/>
            <w:tcBorders>
              <w:top w:val="single" w:sz="4" w:space="0" w:color="auto"/>
              <w:left w:val="single" w:sz="4" w:space="0" w:color="auto"/>
              <w:right w:val="single" w:sz="4" w:space="0" w:color="auto"/>
            </w:tcBorders>
            <w:vAlign w:val="center"/>
          </w:tcPr>
          <w:p w14:paraId="296FECC1" w14:textId="77777777" w:rsidR="00157CA4" w:rsidRPr="00157CA4" w:rsidRDefault="00157CA4" w:rsidP="00157CA4">
            <w:pPr>
              <w:spacing w:after="0" w:line="256" w:lineRule="auto"/>
              <w:rPr>
                <w:rFonts w:ascii="Arial" w:eastAsia="Cambria" w:hAnsi="Arial" w:cs="Arial"/>
                <w:color w:val="FF0000"/>
                <w:sz w:val="18"/>
                <w:szCs w:val="18"/>
                <w:lang w:eastAsia="en-US"/>
              </w:rPr>
            </w:pPr>
            <w:r w:rsidRPr="00157CA4">
              <w:rPr>
                <w:rFonts w:ascii="Arial" w:eastAsia="Cambria" w:hAnsi="Arial" w:cs="Arial"/>
                <w:sz w:val="18"/>
                <w:szCs w:val="18"/>
                <w:lang w:eastAsia="en-US"/>
              </w:rPr>
              <w:t>7. Naložbe v izvajanje infrastrukturnih pogojev</w:t>
            </w:r>
          </w:p>
        </w:tc>
        <w:tc>
          <w:tcPr>
            <w:tcW w:w="3815" w:type="dxa"/>
            <w:tcBorders>
              <w:top w:val="single" w:sz="4" w:space="0" w:color="auto"/>
              <w:left w:val="single" w:sz="4" w:space="0" w:color="auto"/>
              <w:bottom w:val="single" w:sz="4" w:space="0" w:color="auto"/>
              <w:right w:val="single" w:sz="4" w:space="0" w:color="auto"/>
            </w:tcBorders>
            <w:vAlign w:val="center"/>
          </w:tcPr>
          <w:p w14:paraId="45DA6122" w14:textId="77777777" w:rsidR="00157CA4" w:rsidRPr="00157CA4" w:rsidRDefault="00157CA4" w:rsidP="00157CA4">
            <w:pPr>
              <w:widowControl w:val="0"/>
              <w:overflowPunct w:val="0"/>
              <w:autoSpaceDE w:val="0"/>
              <w:autoSpaceDN w:val="0"/>
              <w:adjustRightInd w:val="0"/>
              <w:spacing w:after="0"/>
              <w:ind w:right="20"/>
              <w:jc w:val="both"/>
              <w:rPr>
                <w:rFonts w:ascii="Arial" w:eastAsia="Cambria" w:hAnsi="Arial" w:cs="Arial"/>
                <w:sz w:val="18"/>
                <w:szCs w:val="18"/>
                <w:lang w:eastAsia="en-US"/>
              </w:rPr>
            </w:pPr>
            <w:r w:rsidRPr="00157CA4">
              <w:rPr>
                <w:rFonts w:ascii="Arial" w:eastAsia="Cambria" w:hAnsi="Arial" w:cs="Arial"/>
                <w:sz w:val="18"/>
                <w:szCs w:val="18"/>
                <w:lang w:eastAsia="en-US"/>
              </w:rPr>
              <w:t xml:space="preserve">Operacija predvideva naložbe v varstvo okolja in ohranjanje narave. </w:t>
            </w:r>
          </w:p>
        </w:tc>
        <w:tc>
          <w:tcPr>
            <w:tcW w:w="991" w:type="dxa"/>
            <w:tcBorders>
              <w:top w:val="single" w:sz="4" w:space="0" w:color="auto"/>
              <w:left w:val="single" w:sz="4" w:space="0" w:color="auto"/>
              <w:bottom w:val="single" w:sz="4" w:space="0" w:color="auto"/>
              <w:right w:val="single" w:sz="4" w:space="0" w:color="auto"/>
            </w:tcBorders>
            <w:vAlign w:val="center"/>
          </w:tcPr>
          <w:p w14:paraId="65CD37F5" w14:textId="77777777" w:rsidR="00157CA4" w:rsidRPr="00157CA4" w:rsidRDefault="00157CA4" w:rsidP="00157CA4">
            <w:pPr>
              <w:spacing w:after="0"/>
              <w:rPr>
                <w:rFonts w:ascii="Arial" w:eastAsia="Cambria" w:hAnsi="Arial" w:cs="Arial"/>
                <w:sz w:val="18"/>
                <w:szCs w:val="18"/>
                <w:lang w:eastAsia="en-US"/>
              </w:rPr>
            </w:pPr>
            <w:r w:rsidRPr="00157CA4">
              <w:rPr>
                <w:rFonts w:ascii="Arial" w:eastAsia="Cambria" w:hAnsi="Arial" w:cs="Arial"/>
                <w:sz w:val="18"/>
                <w:szCs w:val="18"/>
                <w:lang w:eastAsia="en-US"/>
              </w:rPr>
              <w:t xml:space="preserve">10  </w:t>
            </w:r>
          </w:p>
        </w:tc>
        <w:tc>
          <w:tcPr>
            <w:tcW w:w="1124" w:type="dxa"/>
            <w:tcBorders>
              <w:top w:val="single" w:sz="4" w:space="0" w:color="auto"/>
              <w:left w:val="single" w:sz="4" w:space="0" w:color="auto"/>
              <w:bottom w:val="single" w:sz="4" w:space="0" w:color="auto"/>
              <w:right w:val="single" w:sz="4" w:space="0" w:color="auto"/>
            </w:tcBorders>
            <w:vAlign w:val="center"/>
          </w:tcPr>
          <w:p w14:paraId="0CE88D58" w14:textId="77777777" w:rsidR="00157CA4" w:rsidRPr="00157CA4" w:rsidRDefault="00157CA4" w:rsidP="00157CA4">
            <w:pPr>
              <w:spacing w:after="0"/>
              <w:rPr>
                <w:rFonts w:ascii="Arial" w:eastAsia="Cambria" w:hAnsi="Arial" w:cs="Arial"/>
                <w:strike/>
                <w:color w:val="FF0000"/>
                <w:sz w:val="18"/>
                <w:szCs w:val="18"/>
                <w:lang w:eastAsia="en-US"/>
              </w:rPr>
            </w:pPr>
          </w:p>
        </w:tc>
      </w:tr>
      <w:tr w:rsidR="00157CA4" w:rsidRPr="00157CA4" w14:paraId="44FF336E" w14:textId="77777777" w:rsidTr="00AA6005">
        <w:trPr>
          <w:trHeight w:val="829"/>
        </w:trPr>
        <w:tc>
          <w:tcPr>
            <w:tcW w:w="3392" w:type="dxa"/>
            <w:vMerge/>
            <w:tcBorders>
              <w:left w:val="single" w:sz="4" w:space="0" w:color="auto"/>
              <w:bottom w:val="single" w:sz="4" w:space="0" w:color="auto"/>
              <w:right w:val="single" w:sz="4" w:space="0" w:color="auto"/>
            </w:tcBorders>
            <w:vAlign w:val="center"/>
          </w:tcPr>
          <w:p w14:paraId="53511748" w14:textId="77777777" w:rsidR="00157CA4" w:rsidRPr="00157CA4" w:rsidRDefault="00157CA4" w:rsidP="00157CA4">
            <w:pPr>
              <w:spacing w:after="0" w:line="256" w:lineRule="auto"/>
              <w:rPr>
                <w:rFonts w:ascii="Arial" w:eastAsia="Cambria" w:hAnsi="Arial" w:cs="Arial"/>
                <w:strike/>
                <w:color w:val="FF0000"/>
                <w:sz w:val="18"/>
                <w:szCs w:val="18"/>
                <w:lang w:eastAsia="en-US"/>
              </w:rPr>
            </w:pPr>
          </w:p>
        </w:tc>
        <w:tc>
          <w:tcPr>
            <w:tcW w:w="3815" w:type="dxa"/>
            <w:tcBorders>
              <w:top w:val="single" w:sz="4" w:space="0" w:color="auto"/>
              <w:left w:val="single" w:sz="4" w:space="0" w:color="auto"/>
              <w:bottom w:val="single" w:sz="4" w:space="0" w:color="auto"/>
              <w:right w:val="single" w:sz="4" w:space="0" w:color="auto"/>
            </w:tcBorders>
            <w:vAlign w:val="center"/>
          </w:tcPr>
          <w:p w14:paraId="68F6FADF" w14:textId="77777777" w:rsidR="00157CA4" w:rsidRPr="00157CA4" w:rsidRDefault="00157CA4" w:rsidP="00157CA4">
            <w:pPr>
              <w:widowControl w:val="0"/>
              <w:overflowPunct w:val="0"/>
              <w:autoSpaceDE w:val="0"/>
              <w:autoSpaceDN w:val="0"/>
              <w:adjustRightInd w:val="0"/>
              <w:spacing w:after="0"/>
              <w:ind w:right="20"/>
              <w:jc w:val="both"/>
              <w:rPr>
                <w:rFonts w:ascii="Arial" w:eastAsia="Cambria" w:hAnsi="Arial" w:cs="Arial"/>
                <w:sz w:val="18"/>
                <w:szCs w:val="18"/>
                <w:lang w:eastAsia="en-US"/>
              </w:rPr>
            </w:pPr>
            <w:r w:rsidRPr="00157CA4">
              <w:rPr>
                <w:rFonts w:ascii="Arial" w:eastAsia="Cambria" w:hAnsi="Arial" w:cs="Arial"/>
                <w:sz w:val="18"/>
                <w:szCs w:val="18"/>
                <w:lang w:eastAsia="en-US"/>
              </w:rPr>
              <w:t xml:space="preserve">Operacija predvideva naložbe v turistično infrastrukturo, skupne javne površine ali prostore ali ureditev/obnovo športno-rekreacijske infrastrukture. </w:t>
            </w:r>
          </w:p>
        </w:tc>
        <w:tc>
          <w:tcPr>
            <w:tcW w:w="991" w:type="dxa"/>
            <w:tcBorders>
              <w:top w:val="single" w:sz="4" w:space="0" w:color="auto"/>
              <w:left w:val="single" w:sz="4" w:space="0" w:color="auto"/>
              <w:bottom w:val="single" w:sz="4" w:space="0" w:color="auto"/>
              <w:right w:val="single" w:sz="4" w:space="0" w:color="auto"/>
            </w:tcBorders>
            <w:vAlign w:val="center"/>
          </w:tcPr>
          <w:p w14:paraId="6603356B" w14:textId="77777777" w:rsidR="00157CA4" w:rsidRPr="00157CA4" w:rsidRDefault="00157CA4" w:rsidP="00157CA4">
            <w:pPr>
              <w:spacing w:after="0"/>
              <w:rPr>
                <w:rFonts w:ascii="Arial" w:eastAsia="Cambria" w:hAnsi="Arial" w:cs="Arial"/>
                <w:sz w:val="18"/>
                <w:szCs w:val="18"/>
                <w:lang w:eastAsia="en-US"/>
              </w:rPr>
            </w:pPr>
            <w:r w:rsidRPr="00157CA4">
              <w:rPr>
                <w:rFonts w:ascii="Arial" w:eastAsia="Cambria" w:hAnsi="Arial" w:cs="Arial"/>
                <w:sz w:val="18"/>
                <w:szCs w:val="18"/>
                <w:lang w:eastAsia="en-US"/>
              </w:rPr>
              <w:t xml:space="preserve">7 </w:t>
            </w:r>
          </w:p>
        </w:tc>
        <w:tc>
          <w:tcPr>
            <w:tcW w:w="1124" w:type="dxa"/>
            <w:tcBorders>
              <w:top w:val="single" w:sz="4" w:space="0" w:color="auto"/>
              <w:left w:val="single" w:sz="4" w:space="0" w:color="auto"/>
              <w:bottom w:val="single" w:sz="4" w:space="0" w:color="auto"/>
              <w:right w:val="single" w:sz="4" w:space="0" w:color="auto"/>
            </w:tcBorders>
            <w:vAlign w:val="center"/>
          </w:tcPr>
          <w:p w14:paraId="2425461B" w14:textId="77777777" w:rsidR="00157CA4" w:rsidRPr="00157CA4" w:rsidRDefault="00157CA4" w:rsidP="00157CA4">
            <w:pPr>
              <w:spacing w:after="0"/>
              <w:rPr>
                <w:rFonts w:ascii="Arial" w:eastAsia="Cambria" w:hAnsi="Arial" w:cs="Arial"/>
                <w:strike/>
                <w:color w:val="FF0000"/>
                <w:sz w:val="18"/>
                <w:szCs w:val="18"/>
                <w:lang w:eastAsia="en-US"/>
              </w:rPr>
            </w:pPr>
          </w:p>
        </w:tc>
      </w:tr>
      <w:tr w:rsidR="00157CA4" w:rsidRPr="00157CA4" w14:paraId="243FABA8" w14:textId="77777777" w:rsidTr="00AA6005">
        <w:trPr>
          <w:trHeight w:val="829"/>
        </w:trPr>
        <w:tc>
          <w:tcPr>
            <w:tcW w:w="3392" w:type="dxa"/>
            <w:tcBorders>
              <w:left w:val="single" w:sz="4" w:space="0" w:color="auto"/>
              <w:bottom w:val="single" w:sz="4" w:space="0" w:color="auto"/>
              <w:right w:val="single" w:sz="4" w:space="0" w:color="auto"/>
            </w:tcBorders>
            <w:vAlign w:val="center"/>
          </w:tcPr>
          <w:p w14:paraId="0D64D097" w14:textId="77777777" w:rsidR="00157CA4" w:rsidRPr="00157CA4" w:rsidRDefault="00157CA4" w:rsidP="00157CA4">
            <w:pPr>
              <w:spacing w:after="0" w:line="256" w:lineRule="auto"/>
              <w:rPr>
                <w:rFonts w:ascii="Arial" w:eastAsia="Cambria" w:hAnsi="Arial" w:cs="Arial"/>
                <w:strike/>
                <w:color w:val="FF0000"/>
                <w:sz w:val="18"/>
                <w:szCs w:val="18"/>
                <w:lang w:eastAsia="en-US"/>
              </w:rPr>
            </w:pPr>
          </w:p>
        </w:tc>
        <w:tc>
          <w:tcPr>
            <w:tcW w:w="3815" w:type="dxa"/>
            <w:tcBorders>
              <w:top w:val="single" w:sz="4" w:space="0" w:color="auto"/>
              <w:left w:val="single" w:sz="4" w:space="0" w:color="auto"/>
              <w:bottom w:val="single" w:sz="4" w:space="0" w:color="auto"/>
              <w:right w:val="single" w:sz="4" w:space="0" w:color="auto"/>
            </w:tcBorders>
            <w:vAlign w:val="center"/>
          </w:tcPr>
          <w:p w14:paraId="6FA2EB39" w14:textId="77777777" w:rsidR="00157CA4" w:rsidRPr="00157CA4" w:rsidRDefault="00157CA4" w:rsidP="00157CA4">
            <w:pPr>
              <w:widowControl w:val="0"/>
              <w:overflowPunct w:val="0"/>
              <w:autoSpaceDE w:val="0"/>
              <w:autoSpaceDN w:val="0"/>
              <w:adjustRightInd w:val="0"/>
              <w:spacing w:after="0"/>
              <w:ind w:right="20"/>
              <w:jc w:val="both"/>
              <w:rPr>
                <w:rFonts w:ascii="Arial" w:eastAsia="Cambria" w:hAnsi="Arial" w:cs="Arial"/>
                <w:sz w:val="18"/>
                <w:szCs w:val="18"/>
                <w:lang w:eastAsia="en-US"/>
              </w:rPr>
            </w:pPr>
            <w:r w:rsidRPr="00157CA4">
              <w:rPr>
                <w:rFonts w:ascii="Arial" w:eastAsia="Cambria" w:hAnsi="Arial" w:cs="Arial"/>
                <w:sz w:val="18"/>
                <w:szCs w:val="18"/>
                <w:lang w:eastAsia="en-US"/>
              </w:rPr>
              <w:t xml:space="preserve">Operacija predvideva naložbe v skupno opremo ali prostor ali infrastrukturo za izvajanje podjetniških in kmetijskih programov. </w:t>
            </w:r>
          </w:p>
        </w:tc>
        <w:tc>
          <w:tcPr>
            <w:tcW w:w="991" w:type="dxa"/>
            <w:tcBorders>
              <w:top w:val="single" w:sz="4" w:space="0" w:color="auto"/>
              <w:left w:val="single" w:sz="4" w:space="0" w:color="auto"/>
              <w:bottom w:val="single" w:sz="4" w:space="0" w:color="auto"/>
              <w:right w:val="single" w:sz="4" w:space="0" w:color="auto"/>
            </w:tcBorders>
            <w:vAlign w:val="center"/>
          </w:tcPr>
          <w:p w14:paraId="5826D6A7" w14:textId="77777777" w:rsidR="00157CA4" w:rsidRPr="00157CA4" w:rsidRDefault="00157CA4" w:rsidP="00157CA4">
            <w:pPr>
              <w:spacing w:after="0"/>
              <w:rPr>
                <w:rFonts w:ascii="Arial" w:eastAsia="Cambria" w:hAnsi="Arial" w:cs="Arial"/>
                <w:sz w:val="18"/>
                <w:szCs w:val="18"/>
                <w:lang w:eastAsia="en-US"/>
              </w:rPr>
            </w:pPr>
            <w:r w:rsidRPr="00157CA4">
              <w:rPr>
                <w:rFonts w:ascii="Arial" w:eastAsia="Cambria" w:hAnsi="Arial" w:cs="Arial"/>
                <w:sz w:val="18"/>
                <w:szCs w:val="18"/>
                <w:lang w:eastAsia="en-US"/>
              </w:rPr>
              <w:t xml:space="preserve">5     </w:t>
            </w:r>
          </w:p>
        </w:tc>
        <w:tc>
          <w:tcPr>
            <w:tcW w:w="1124" w:type="dxa"/>
            <w:tcBorders>
              <w:top w:val="single" w:sz="4" w:space="0" w:color="auto"/>
              <w:left w:val="single" w:sz="4" w:space="0" w:color="auto"/>
              <w:bottom w:val="single" w:sz="4" w:space="0" w:color="auto"/>
              <w:right w:val="single" w:sz="4" w:space="0" w:color="auto"/>
            </w:tcBorders>
            <w:vAlign w:val="center"/>
          </w:tcPr>
          <w:p w14:paraId="6505A2B3" w14:textId="77777777" w:rsidR="00157CA4" w:rsidRPr="00157CA4" w:rsidRDefault="00157CA4" w:rsidP="00157CA4">
            <w:pPr>
              <w:spacing w:after="0"/>
              <w:rPr>
                <w:rFonts w:ascii="Arial" w:eastAsia="Cambria" w:hAnsi="Arial" w:cs="Arial"/>
                <w:strike/>
                <w:color w:val="FF0000"/>
                <w:sz w:val="18"/>
                <w:szCs w:val="18"/>
                <w:lang w:eastAsia="en-US"/>
              </w:rPr>
            </w:pPr>
          </w:p>
        </w:tc>
      </w:tr>
      <w:tr w:rsidR="00157CA4" w:rsidRPr="00157CA4" w14:paraId="783D2B96" w14:textId="77777777" w:rsidTr="00AA6005">
        <w:trPr>
          <w:trHeight w:val="829"/>
        </w:trPr>
        <w:tc>
          <w:tcPr>
            <w:tcW w:w="3392" w:type="dxa"/>
            <w:vMerge w:val="restart"/>
            <w:tcBorders>
              <w:left w:val="single" w:sz="4" w:space="0" w:color="auto"/>
              <w:right w:val="single" w:sz="4" w:space="0" w:color="auto"/>
            </w:tcBorders>
            <w:vAlign w:val="center"/>
          </w:tcPr>
          <w:p w14:paraId="39A924D2" w14:textId="77777777" w:rsidR="00157CA4" w:rsidRPr="00157CA4" w:rsidRDefault="00157CA4" w:rsidP="00157CA4">
            <w:pPr>
              <w:spacing w:after="0" w:line="256" w:lineRule="auto"/>
              <w:rPr>
                <w:rFonts w:ascii="Arial" w:eastAsia="Cambria" w:hAnsi="Arial" w:cs="Arial"/>
                <w:strike/>
                <w:color w:val="FF0000"/>
                <w:sz w:val="18"/>
                <w:szCs w:val="18"/>
                <w:lang w:eastAsia="en-US"/>
              </w:rPr>
            </w:pPr>
          </w:p>
        </w:tc>
        <w:tc>
          <w:tcPr>
            <w:tcW w:w="3815" w:type="dxa"/>
            <w:tcBorders>
              <w:top w:val="single" w:sz="4" w:space="0" w:color="auto"/>
              <w:left w:val="single" w:sz="4" w:space="0" w:color="auto"/>
              <w:bottom w:val="single" w:sz="4" w:space="0" w:color="auto"/>
              <w:right w:val="single" w:sz="4" w:space="0" w:color="auto"/>
            </w:tcBorders>
            <w:vAlign w:val="center"/>
          </w:tcPr>
          <w:p w14:paraId="28F66F7F" w14:textId="77777777" w:rsidR="00157CA4" w:rsidRPr="00157CA4" w:rsidRDefault="00157CA4" w:rsidP="00157CA4">
            <w:pPr>
              <w:widowControl w:val="0"/>
              <w:overflowPunct w:val="0"/>
              <w:autoSpaceDE w:val="0"/>
              <w:autoSpaceDN w:val="0"/>
              <w:adjustRightInd w:val="0"/>
              <w:spacing w:after="0"/>
              <w:ind w:right="20"/>
              <w:jc w:val="both"/>
              <w:rPr>
                <w:rFonts w:ascii="Arial" w:eastAsia="Cambria" w:hAnsi="Arial" w:cs="Arial"/>
                <w:sz w:val="18"/>
                <w:szCs w:val="18"/>
                <w:lang w:eastAsia="en-US"/>
              </w:rPr>
            </w:pPr>
            <w:r w:rsidRPr="00157CA4">
              <w:rPr>
                <w:rFonts w:ascii="Arial" w:eastAsia="Cambria" w:hAnsi="Arial" w:cs="Arial"/>
                <w:sz w:val="18"/>
                <w:szCs w:val="18"/>
                <w:lang w:eastAsia="en-US"/>
              </w:rPr>
              <w:t xml:space="preserve">Operacija predvideva naložbo v opremo ali prostor, vendar ne za skupne namene. </w:t>
            </w:r>
          </w:p>
        </w:tc>
        <w:tc>
          <w:tcPr>
            <w:tcW w:w="991" w:type="dxa"/>
            <w:tcBorders>
              <w:top w:val="single" w:sz="4" w:space="0" w:color="auto"/>
              <w:left w:val="single" w:sz="4" w:space="0" w:color="auto"/>
              <w:bottom w:val="single" w:sz="4" w:space="0" w:color="auto"/>
              <w:right w:val="single" w:sz="4" w:space="0" w:color="auto"/>
            </w:tcBorders>
            <w:vAlign w:val="center"/>
          </w:tcPr>
          <w:p w14:paraId="1120217F" w14:textId="77777777" w:rsidR="00157CA4" w:rsidRPr="00157CA4" w:rsidRDefault="00157CA4" w:rsidP="00157CA4">
            <w:pPr>
              <w:spacing w:after="0"/>
              <w:rPr>
                <w:rFonts w:ascii="Arial" w:eastAsia="Cambria" w:hAnsi="Arial" w:cs="Arial"/>
                <w:sz w:val="18"/>
                <w:szCs w:val="18"/>
                <w:lang w:eastAsia="en-US"/>
              </w:rPr>
            </w:pPr>
            <w:r w:rsidRPr="00157CA4">
              <w:rPr>
                <w:rFonts w:ascii="Arial" w:eastAsia="Cambria" w:hAnsi="Arial" w:cs="Arial"/>
                <w:sz w:val="18"/>
                <w:szCs w:val="18"/>
                <w:lang w:eastAsia="en-US"/>
              </w:rPr>
              <w:t xml:space="preserve">3     </w:t>
            </w:r>
          </w:p>
        </w:tc>
        <w:tc>
          <w:tcPr>
            <w:tcW w:w="1124" w:type="dxa"/>
            <w:tcBorders>
              <w:top w:val="single" w:sz="4" w:space="0" w:color="auto"/>
              <w:left w:val="single" w:sz="4" w:space="0" w:color="auto"/>
              <w:bottom w:val="single" w:sz="4" w:space="0" w:color="auto"/>
              <w:right w:val="single" w:sz="4" w:space="0" w:color="auto"/>
            </w:tcBorders>
            <w:vAlign w:val="center"/>
          </w:tcPr>
          <w:p w14:paraId="18B1CE1F" w14:textId="77777777" w:rsidR="00157CA4" w:rsidRPr="00157CA4" w:rsidRDefault="00157CA4" w:rsidP="00157CA4">
            <w:pPr>
              <w:spacing w:after="0"/>
              <w:rPr>
                <w:rFonts w:ascii="Arial" w:eastAsia="Cambria" w:hAnsi="Arial" w:cs="Arial"/>
                <w:strike/>
                <w:color w:val="FF0000"/>
                <w:sz w:val="18"/>
                <w:szCs w:val="18"/>
                <w:lang w:eastAsia="en-US"/>
              </w:rPr>
            </w:pPr>
          </w:p>
        </w:tc>
      </w:tr>
      <w:tr w:rsidR="00157CA4" w:rsidRPr="00157CA4" w14:paraId="7D020BE7" w14:textId="77777777" w:rsidTr="00AA6005">
        <w:trPr>
          <w:trHeight w:val="829"/>
        </w:trPr>
        <w:tc>
          <w:tcPr>
            <w:tcW w:w="3392" w:type="dxa"/>
            <w:vMerge/>
            <w:tcBorders>
              <w:left w:val="single" w:sz="4" w:space="0" w:color="auto"/>
              <w:bottom w:val="single" w:sz="4" w:space="0" w:color="auto"/>
              <w:right w:val="single" w:sz="4" w:space="0" w:color="auto"/>
            </w:tcBorders>
            <w:vAlign w:val="center"/>
          </w:tcPr>
          <w:p w14:paraId="5DBE1FC3" w14:textId="77777777" w:rsidR="00157CA4" w:rsidRPr="00157CA4" w:rsidRDefault="00157CA4" w:rsidP="00157CA4">
            <w:pPr>
              <w:spacing w:after="0" w:line="256" w:lineRule="auto"/>
              <w:rPr>
                <w:rFonts w:ascii="Arial" w:eastAsia="Cambria" w:hAnsi="Arial" w:cs="Arial"/>
                <w:strike/>
                <w:color w:val="FF0000"/>
                <w:sz w:val="18"/>
                <w:szCs w:val="18"/>
                <w:lang w:eastAsia="en-US"/>
              </w:rPr>
            </w:pPr>
          </w:p>
        </w:tc>
        <w:tc>
          <w:tcPr>
            <w:tcW w:w="3815" w:type="dxa"/>
            <w:tcBorders>
              <w:top w:val="single" w:sz="4" w:space="0" w:color="auto"/>
              <w:left w:val="single" w:sz="4" w:space="0" w:color="auto"/>
              <w:bottom w:val="single" w:sz="4" w:space="0" w:color="auto"/>
              <w:right w:val="single" w:sz="4" w:space="0" w:color="auto"/>
            </w:tcBorders>
            <w:vAlign w:val="center"/>
          </w:tcPr>
          <w:p w14:paraId="61D568DC" w14:textId="77777777" w:rsidR="00157CA4" w:rsidRPr="00157CA4" w:rsidRDefault="00157CA4" w:rsidP="00157CA4">
            <w:pPr>
              <w:widowControl w:val="0"/>
              <w:overflowPunct w:val="0"/>
              <w:autoSpaceDE w:val="0"/>
              <w:autoSpaceDN w:val="0"/>
              <w:adjustRightInd w:val="0"/>
              <w:spacing w:after="0"/>
              <w:ind w:right="20"/>
              <w:jc w:val="both"/>
              <w:rPr>
                <w:rFonts w:ascii="Arial" w:eastAsia="Cambria" w:hAnsi="Arial" w:cs="Arial"/>
                <w:sz w:val="18"/>
                <w:szCs w:val="18"/>
                <w:lang w:eastAsia="en-US"/>
              </w:rPr>
            </w:pPr>
            <w:r w:rsidRPr="00157CA4">
              <w:rPr>
                <w:rFonts w:ascii="Arial" w:eastAsia="Cambria" w:hAnsi="Arial" w:cs="Arial"/>
                <w:sz w:val="18"/>
                <w:szCs w:val="18"/>
                <w:lang w:eastAsia="en-US"/>
              </w:rPr>
              <w:t xml:space="preserve">Operacija ne predvideva nobenih naložb. </w:t>
            </w:r>
          </w:p>
        </w:tc>
        <w:tc>
          <w:tcPr>
            <w:tcW w:w="991" w:type="dxa"/>
            <w:tcBorders>
              <w:top w:val="single" w:sz="4" w:space="0" w:color="auto"/>
              <w:left w:val="single" w:sz="4" w:space="0" w:color="auto"/>
              <w:bottom w:val="single" w:sz="4" w:space="0" w:color="auto"/>
              <w:right w:val="single" w:sz="4" w:space="0" w:color="auto"/>
            </w:tcBorders>
            <w:vAlign w:val="center"/>
          </w:tcPr>
          <w:p w14:paraId="5324A4C6" w14:textId="77777777" w:rsidR="00157CA4" w:rsidRPr="00157CA4" w:rsidRDefault="00157CA4" w:rsidP="00157CA4">
            <w:pPr>
              <w:spacing w:after="0"/>
              <w:rPr>
                <w:rFonts w:ascii="Arial" w:eastAsia="Cambria" w:hAnsi="Arial" w:cs="Arial"/>
                <w:sz w:val="18"/>
                <w:szCs w:val="18"/>
                <w:lang w:eastAsia="en-US"/>
              </w:rPr>
            </w:pPr>
            <w:r w:rsidRPr="00157CA4">
              <w:rPr>
                <w:rFonts w:ascii="Arial" w:eastAsia="Cambria" w:hAnsi="Arial" w:cs="Arial"/>
                <w:sz w:val="18"/>
                <w:szCs w:val="18"/>
                <w:lang w:eastAsia="en-US"/>
              </w:rPr>
              <w:t>0</w:t>
            </w:r>
          </w:p>
        </w:tc>
        <w:tc>
          <w:tcPr>
            <w:tcW w:w="1124" w:type="dxa"/>
            <w:tcBorders>
              <w:top w:val="single" w:sz="4" w:space="0" w:color="auto"/>
              <w:left w:val="single" w:sz="4" w:space="0" w:color="auto"/>
              <w:bottom w:val="single" w:sz="4" w:space="0" w:color="auto"/>
              <w:right w:val="single" w:sz="4" w:space="0" w:color="auto"/>
            </w:tcBorders>
            <w:vAlign w:val="center"/>
          </w:tcPr>
          <w:p w14:paraId="3FD22C80" w14:textId="77777777" w:rsidR="00157CA4" w:rsidRPr="00157CA4" w:rsidRDefault="00157CA4" w:rsidP="00157CA4">
            <w:pPr>
              <w:spacing w:after="0"/>
              <w:rPr>
                <w:rFonts w:ascii="Arial" w:eastAsia="Cambria" w:hAnsi="Arial" w:cs="Arial"/>
                <w:strike/>
                <w:color w:val="FF0000"/>
                <w:sz w:val="18"/>
                <w:szCs w:val="18"/>
                <w:lang w:eastAsia="en-US"/>
              </w:rPr>
            </w:pPr>
          </w:p>
        </w:tc>
      </w:tr>
      <w:tr w:rsidR="00157CA4" w:rsidRPr="00157CA4" w14:paraId="0C1C9F7F" w14:textId="77777777" w:rsidTr="00AA6005">
        <w:trPr>
          <w:trHeight w:val="69"/>
        </w:trPr>
        <w:tc>
          <w:tcPr>
            <w:tcW w:w="3392" w:type="dxa"/>
            <w:vMerge w:val="restart"/>
            <w:tcBorders>
              <w:top w:val="single" w:sz="4" w:space="0" w:color="auto"/>
              <w:left w:val="single" w:sz="4" w:space="0" w:color="auto"/>
              <w:bottom w:val="single" w:sz="4" w:space="0" w:color="auto"/>
              <w:right w:val="single" w:sz="4" w:space="0" w:color="auto"/>
            </w:tcBorders>
          </w:tcPr>
          <w:p w14:paraId="528FA237" w14:textId="77777777" w:rsidR="00157CA4" w:rsidRPr="00157CA4" w:rsidRDefault="00157CA4" w:rsidP="00157CA4">
            <w:pPr>
              <w:spacing w:after="0"/>
              <w:ind w:left="720"/>
              <w:contextualSpacing/>
              <w:jc w:val="both"/>
              <w:rPr>
                <w:rFonts w:ascii="Arial" w:eastAsia="Cambria" w:hAnsi="Arial" w:cs="Arial"/>
                <w:color w:val="FF0000"/>
                <w:sz w:val="18"/>
                <w:szCs w:val="18"/>
                <w:lang w:eastAsia="en-US"/>
              </w:rPr>
            </w:pPr>
          </w:p>
          <w:p w14:paraId="6B4EF736" w14:textId="77777777" w:rsidR="00157CA4" w:rsidRPr="00157CA4" w:rsidRDefault="00157CA4" w:rsidP="00157CA4">
            <w:pPr>
              <w:spacing w:after="0"/>
              <w:rPr>
                <w:rFonts w:ascii="Arial" w:eastAsia="Cambria" w:hAnsi="Arial" w:cs="Arial"/>
                <w:sz w:val="18"/>
                <w:szCs w:val="18"/>
                <w:lang w:eastAsia="en-US"/>
              </w:rPr>
            </w:pPr>
            <w:r w:rsidRPr="00157CA4">
              <w:rPr>
                <w:rFonts w:ascii="Arial" w:eastAsia="Cambria" w:hAnsi="Arial" w:cs="Arial"/>
                <w:color w:val="FF0000"/>
                <w:sz w:val="18"/>
                <w:szCs w:val="18"/>
                <w:lang w:eastAsia="en-US"/>
              </w:rPr>
              <w:t xml:space="preserve">   </w:t>
            </w:r>
            <w:r w:rsidRPr="00157CA4">
              <w:rPr>
                <w:rFonts w:ascii="Arial" w:eastAsia="Cambria" w:hAnsi="Arial" w:cs="Arial"/>
                <w:sz w:val="18"/>
                <w:szCs w:val="18"/>
                <w:lang w:eastAsia="en-US"/>
              </w:rPr>
              <w:t xml:space="preserve"> 8. Inovativnost </w:t>
            </w:r>
          </w:p>
        </w:tc>
        <w:tc>
          <w:tcPr>
            <w:tcW w:w="3815" w:type="dxa"/>
            <w:tcBorders>
              <w:top w:val="single" w:sz="4" w:space="0" w:color="auto"/>
              <w:left w:val="single" w:sz="4" w:space="0" w:color="auto"/>
              <w:bottom w:val="single" w:sz="4" w:space="0" w:color="auto"/>
              <w:right w:val="single" w:sz="4" w:space="0" w:color="auto"/>
            </w:tcBorders>
            <w:vAlign w:val="center"/>
            <w:hideMark/>
          </w:tcPr>
          <w:p w14:paraId="4F6ECDA6" w14:textId="77777777" w:rsidR="00157CA4" w:rsidRPr="00157CA4" w:rsidRDefault="00157CA4" w:rsidP="00157CA4">
            <w:pPr>
              <w:widowControl w:val="0"/>
              <w:overflowPunct w:val="0"/>
              <w:autoSpaceDE w:val="0"/>
              <w:autoSpaceDN w:val="0"/>
              <w:adjustRightInd w:val="0"/>
              <w:spacing w:after="0"/>
              <w:ind w:right="20"/>
              <w:jc w:val="both"/>
              <w:rPr>
                <w:rFonts w:ascii="Arial" w:eastAsia="Cambria" w:hAnsi="Arial" w:cs="Arial"/>
                <w:sz w:val="18"/>
                <w:szCs w:val="18"/>
                <w:lang w:eastAsia="en-US"/>
              </w:rPr>
            </w:pPr>
            <w:r w:rsidRPr="00157CA4">
              <w:rPr>
                <w:rFonts w:ascii="Arial" w:eastAsia="Cambria" w:hAnsi="Arial" w:cs="Arial"/>
                <w:sz w:val="18"/>
                <w:szCs w:val="18"/>
                <w:lang w:eastAsia="en-US"/>
              </w:rPr>
              <w:t>Operacija je inovativna in ustvarja novo dodano vrednost v okolju (uporaba novih metod, pristopov, programov, uvajanje novih storitev in proizvodov, uvajanje novih znanj …)</w:t>
            </w:r>
          </w:p>
        </w:tc>
        <w:tc>
          <w:tcPr>
            <w:tcW w:w="991" w:type="dxa"/>
            <w:tcBorders>
              <w:top w:val="single" w:sz="4" w:space="0" w:color="auto"/>
              <w:left w:val="single" w:sz="4" w:space="0" w:color="auto"/>
              <w:bottom w:val="single" w:sz="4" w:space="0" w:color="auto"/>
              <w:right w:val="single" w:sz="4" w:space="0" w:color="auto"/>
            </w:tcBorders>
            <w:vAlign w:val="center"/>
            <w:hideMark/>
          </w:tcPr>
          <w:p w14:paraId="68D43D08" w14:textId="77777777" w:rsidR="00157CA4" w:rsidRPr="00157CA4" w:rsidRDefault="00157CA4" w:rsidP="00157CA4">
            <w:pPr>
              <w:spacing w:after="0"/>
              <w:rPr>
                <w:rFonts w:ascii="Arial" w:eastAsia="Cambria" w:hAnsi="Arial" w:cs="Arial"/>
                <w:b/>
                <w:strike/>
                <w:sz w:val="18"/>
                <w:szCs w:val="18"/>
                <w:lang w:eastAsia="en-US"/>
              </w:rPr>
            </w:pPr>
            <w:r w:rsidRPr="00157CA4">
              <w:rPr>
                <w:rFonts w:ascii="Arial" w:eastAsia="Cambria" w:hAnsi="Arial" w:cs="Arial"/>
                <w:b/>
                <w:sz w:val="18"/>
                <w:szCs w:val="18"/>
                <w:lang w:eastAsia="en-US"/>
              </w:rPr>
              <w:t>15</w:t>
            </w:r>
          </w:p>
        </w:tc>
        <w:tc>
          <w:tcPr>
            <w:tcW w:w="1124" w:type="dxa"/>
            <w:tcBorders>
              <w:top w:val="single" w:sz="4" w:space="0" w:color="auto"/>
              <w:left w:val="single" w:sz="4" w:space="0" w:color="auto"/>
              <w:bottom w:val="single" w:sz="4" w:space="0" w:color="auto"/>
              <w:right w:val="single" w:sz="4" w:space="0" w:color="auto"/>
            </w:tcBorders>
            <w:vAlign w:val="center"/>
          </w:tcPr>
          <w:p w14:paraId="3136530B" w14:textId="77777777" w:rsidR="00157CA4" w:rsidRPr="00157CA4" w:rsidRDefault="00157CA4" w:rsidP="00157CA4">
            <w:pPr>
              <w:spacing w:after="0"/>
              <w:rPr>
                <w:rFonts w:ascii="Arial" w:eastAsia="Cambria" w:hAnsi="Arial" w:cs="Arial"/>
                <w:sz w:val="18"/>
                <w:szCs w:val="18"/>
                <w:lang w:eastAsia="en-US"/>
              </w:rPr>
            </w:pPr>
          </w:p>
        </w:tc>
      </w:tr>
      <w:tr w:rsidR="00157CA4" w:rsidRPr="00157CA4" w14:paraId="22BBB409" w14:textId="77777777" w:rsidTr="00AA6005">
        <w:trPr>
          <w:trHeight w:val="69"/>
        </w:trPr>
        <w:tc>
          <w:tcPr>
            <w:tcW w:w="3392" w:type="dxa"/>
            <w:vMerge/>
            <w:tcBorders>
              <w:top w:val="single" w:sz="4" w:space="0" w:color="auto"/>
              <w:left w:val="single" w:sz="4" w:space="0" w:color="auto"/>
              <w:bottom w:val="single" w:sz="4" w:space="0" w:color="auto"/>
              <w:right w:val="single" w:sz="4" w:space="0" w:color="auto"/>
            </w:tcBorders>
          </w:tcPr>
          <w:p w14:paraId="411F7E17" w14:textId="77777777" w:rsidR="00157CA4" w:rsidRPr="00157CA4" w:rsidRDefault="00157CA4" w:rsidP="00157CA4">
            <w:pPr>
              <w:spacing w:after="0"/>
              <w:ind w:left="720"/>
              <w:contextualSpacing/>
              <w:jc w:val="both"/>
              <w:rPr>
                <w:rFonts w:ascii="Arial" w:eastAsia="Cambria" w:hAnsi="Arial" w:cs="Arial"/>
                <w:color w:val="FF0000"/>
                <w:sz w:val="18"/>
                <w:szCs w:val="18"/>
                <w:lang w:eastAsia="en-US"/>
              </w:rPr>
            </w:pPr>
          </w:p>
        </w:tc>
        <w:tc>
          <w:tcPr>
            <w:tcW w:w="3815" w:type="dxa"/>
            <w:tcBorders>
              <w:top w:val="single" w:sz="4" w:space="0" w:color="auto"/>
              <w:left w:val="single" w:sz="4" w:space="0" w:color="auto"/>
              <w:bottom w:val="single" w:sz="4" w:space="0" w:color="auto"/>
              <w:right w:val="single" w:sz="4" w:space="0" w:color="auto"/>
            </w:tcBorders>
            <w:vAlign w:val="center"/>
          </w:tcPr>
          <w:p w14:paraId="7034FF9C" w14:textId="77777777" w:rsidR="00157CA4" w:rsidRPr="00157CA4" w:rsidRDefault="00157CA4" w:rsidP="00157CA4">
            <w:pPr>
              <w:widowControl w:val="0"/>
              <w:overflowPunct w:val="0"/>
              <w:autoSpaceDE w:val="0"/>
              <w:autoSpaceDN w:val="0"/>
              <w:adjustRightInd w:val="0"/>
              <w:spacing w:after="0"/>
              <w:ind w:right="20"/>
              <w:jc w:val="both"/>
              <w:rPr>
                <w:rFonts w:ascii="Arial" w:eastAsia="Cambria" w:hAnsi="Arial" w:cs="Arial"/>
                <w:sz w:val="18"/>
                <w:szCs w:val="18"/>
                <w:lang w:eastAsia="en-US"/>
              </w:rPr>
            </w:pPr>
            <w:r w:rsidRPr="00157CA4">
              <w:rPr>
                <w:rFonts w:ascii="Arial" w:eastAsia="Cambria" w:hAnsi="Arial" w:cs="Arial"/>
                <w:sz w:val="18"/>
                <w:szCs w:val="18"/>
                <w:lang w:eastAsia="en-US"/>
              </w:rPr>
              <w:t xml:space="preserve">Operacija je delno inovativna (vsebina operacije ni nova, je pa novost na območju LAS – se ni nikoli izvajala na tem območju). </w:t>
            </w:r>
          </w:p>
        </w:tc>
        <w:tc>
          <w:tcPr>
            <w:tcW w:w="991" w:type="dxa"/>
            <w:tcBorders>
              <w:top w:val="single" w:sz="4" w:space="0" w:color="auto"/>
              <w:left w:val="single" w:sz="4" w:space="0" w:color="auto"/>
              <w:bottom w:val="single" w:sz="4" w:space="0" w:color="auto"/>
              <w:right w:val="single" w:sz="4" w:space="0" w:color="auto"/>
            </w:tcBorders>
            <w:vAlign w:val="center"/>
          </w:tcPr>
          <w:p w14:paraId="3C3EF9E9" w14:textId="77777777" w:rsidR="00157CA4" w:rsidRPr="00157CA4" w:rsidRDefault="00157CA4" w:rsidP="00157CA4">
            <w:pPr>
              <w:spacing w:after="0"/>
              <w:rPr>
                <w:rFonts w:ascii="Arial" w:eastAsia="Cambria" w:hAnsi="Arial" w:cs="Arial"/>
                <w:sz w:val="18"/>
                <w:szCs w:val="18"/>
                <w:lang w:eastAsia="en-US"/>
              </w:rPr>
            </w:pPr>
            <w:r w:rsidRPr="00157CA4">
              <w:rPr>
                <w:rFonts w:ascii="Arial" w:eastAsia="Cambria" w:hAnsi="Arial" w:cs="Arial"/>
                <w:sz w:val="18"/>
                <w:szCs w:val="18"/>
                <w:lang w:eastAsia="en-US"/>
              </w:rPr>
              <w:t>10</w:t>
            </w:r>
          </w:p>
        </w:tc>
        <w:tc>
          <w:tcPr>
            <w:tcW w:w="1124" w:type="dxa"/>
            <w:tcBorders>
              <w:top w:val="single" w:sz="4" w:space="0" w:color="auto"/>
              <w:left w:val="single" w:sz="4" w:space="0" w:color="auto"/>
              <w:bottom w:val="single" w:sz="4" w:space="0" w:color="auto"/>
              <w:right w:val="single" w:sz="4" w:space="0" w:color="auto"/>
            </w:tcBorders>
            <w:vAlign w:val="center"/>
          </w:tcPr>
          <w:p w14:paraId="57062B65" w14:textId="77777777" w:rsidR="00157CA4" w:rsidRPr="00157CA4" w:rsidRDefault="00157CA4" w:rsidP="00157CA4">
            <w:pPr>
              <w:spacing w:after="0"/>
              <w:rPr>
                <w:rFonts w:ascii="Arial" w:eastAsia="Cambria" w:hAnsi="Arial" w:cs="Arial"/>
                <w:sz w:val="18"/>
                <w:szCs w:val="18"/>
                <w:lang w:eastAsia="en-US"/>
              </w:rPr>
            </w:pPr>
          </w:p>
        </w:tc>
      </w:tr>
      <w:tr w:rsidR="00157CA4" w:rsidRPr="00157CA4" w14:paraId="63AD2B08" w14:textId="77777777" w:rsidTr="00AA6005">
        <w:trPr>
          <w:trHeight w:val="69"/>
        </w:trPr>
        <w:tc>
          <w:tcPr>
            <w:tcW w:w="3392" w:type="dxa"/>
            <w:vMerge/>
            <w:tcBorders>
              <w:top w:val="single" w:sz="4" w:space="0" w:color="auto"/>
              <w:left w:val="single" w:sz="4" w:space="0" w:color="auto"/>
              <w:bottom w:val="single" w:sz="4" w:space="0" w:color="auto"/>
              <w:right w:val="single" w:sz="4" w:space="0" w:color="auto"/>
            </w:tcBorders>
          </w:tcPr>
          <w:p w14:paraId="15F677CB" w14:textId="77777777" w:rsidR="00157CA4" w:rsidRPr="00157CA4" w:rsidRDefault="00157CA4" w:rsidP="00157CA4">
            <w:pPr>
              <w:spacing w:after="0"/>
              <w:ind w:left="720"/>
              <w:contextualSpacing/>
              <w:jc w:val="both"/>
              <w:rPr>
                <w:rFonts w:ascii="Arial" w:eastAsia="Cambria" w:hAnsi="Arial" w:cs="Arial"/>
                <w:color w:val="FF0000"/>
                <w:sz w:val="18"/>
                <w:szCs w:val="18"/>
                <w:lang w:eastAsia="en-US"/>
              </w:rPr>
            </w:pPr>
          </w:p>
        </w:tc>
        <w:tc>
          <w:tcPr>
            <w:tcW w:w="3815" w:type="dxa"/>
            <w:tcBorders>
              <w:top w:val="single" w:sz="4" w:space="0" w:color="auto"/>
              <w:left w:val="single" w:sz="4" w:space="0" w:color="auto"/>
              <w:bottom w:val="single" w:sz="4" w:space="0" w:color="auto"/>
              <w:right w:val="single" w:sz="4" w:space="0" w:color="auto"/>
            </w:tcBorders>
            <w:vAlign w:val="center"/>
          </w:tcPr>
          <w:p w14:paraId="2B5E54E7" w14:textId="77777777" w:rsidR="00157CA4" w:rsidRPr="00157CA4" w:rsidRDefault="00157CA4" w:rsidP="00157CA4">
            <w:pPr>
              <w:widowControl w:val="0"/>
              <w:overflowPunct w:val="0"/>
              <w:autoSpaceDE w:val="0"/>
              <w:autoSpaceDN w:val="0"/>
              <w:adjustRightInd w:val="0"/>
              <w:spacing w:after="0"/>
              <w:ind w:right="20"/>
              <w:jc w:val="both"/>
              <w:rPr>
                <w:rFonts w:ascii="Arial" w:eastAsia="Cambria" w:hAnsi="Arial" w:cs="Arial"/>
                <w:sz w:val="18"/>
                <w:szCs w:val="18"/>
                <w:lang w:eastAsia="en-US"/>
              </w:rPr>
            </w:pPr>
            <w:r w:rsidRPr="00157CA4">
              <w:rPr>
                <w:rFonts w:ascii="Arial" w:eastAsia="Cambria" w:hAnsi="Arial" w:cs="Arial"/>
                <w:sz w:val="18"/>
                <w:szCs w:val="18"/>
                <w:lang w:eastAsia="en-US"/>
              </w:rPr>
              <w:t xml:space="preserve">Operacija je delno inovativna (vsebina operacije ni nova, se pa izvaja na drugačen način, ali vključuje nove ciljne skupine ali nadgrajuje že poznane rešitve in predloge). </w:t>
            </w:r>
          </w:p>
          <w:p w14:paraId="5CEBF78F" w14:textId="77777777" w:rsidR="00157CA4" w:rsidRPr="00157CA4" w:rsidRDefault="00157CA4" w:rsidP="00157CA4">
            <w:pPr>
              <w:widowControl w:val="0"/>
              <w:overflowPunct w:val="0"/>
              <w:autoSpaceDE w:val="0"/>
              <w:autoSpaceDN w:val="0"/>
              <w:adjustRightInd w:val="0"/>
              <w:spacing w:after="0"/>
              <w:ind w:right="20"/>
              <w:jc w:val="both"/>
              <w:rPr>
                <w:rFonts w:ascii="Arial" w:eastAsia="Cambria" w:hAnsi="Arial" w:cs="Arial"/>
                <w:sz w:val="18"/>
                <w:szCs w:val="18"/>
                <w:lang w:eastAsia="en-US"/>
              </w:rPr>
            </w:pPr>
          </w:p>
        </w:tc>
        <w:tc>
          <w:tcPr>
            <w:tcW w:w="991" w:type="dxa"/>
            <w:tcBorders>
              <w:top w:val="single" w:sz="4" w:space="0" w:color="auto"/>
              <w:left w:val="single" w:sz="4" w:space="0" w:color="auto"/>
              <w:bottom w:val="single" w:sz="4" w:space="0" w:color="auto"/>
              <w:right w:val="single" w:sz="4" w:space="0" w:color="auto"/>
            </w:tcBorders>
            <w:vAlign w:val="center"/>
          </w:tcPr>
          <w:p w14:paraId="63851A64" w14:textId="77777777" w:rsidR="00157CA4" w:rsidRPr="00157CA4" w:rsidRDefault="00157CA4" w:rsidP="00157CA4">
            <w:pPr>
              <w:spacing w:after="0"/>
              <w:rPr>
                <w:rFonts w:ascii="Arial" w:eastAsia="Cambria" w:hAnsi="Arial" w:cs="Arial"/>
                <w:sz w:val="18"/>
                <w:szCs w:val="18"/>
                <w:lang w:eastAsia="en-US"/>
              </w:rPr>
            </w:pPr>
            <w:r w:rsidRPr="00157CA4">
              <w:rPr>
                <w:rFonts w:ascii="Arial" w:eastAsia="Cambria" w:hAnsi="Arial" w:cs="Arial"/>
                <w:sz w:val="18"/>
                <w:szCs w:val="18"/>
                <w:lang w:eastAsia="en-US"/>
              </w:rPr>
              <w:t>8</w:t>
            </w:r>
          </w:p>
        </w:tc>
        <w:tc>
          <w:tcPr>
            <w:tcW w:w="1124" w:type="dxa"/>
            <w:tcBorders>
              <w:top w:val="single" w:sz="4" w:space="0" w:color="auto"/>
              <w:left w:val="single" w:sz="4" w:space="0" w:color="auto"/>
              <w:bottom w:val="single" w:sz="4" w:space="0" w:color="auto"/>
              <w:right w:val="single" w:sz="4" w:space="0" w:color="auto"/>
            </w:tcBorders>
            <w:vAlign w:val="center"/>
          </w:tcPr>
          <w:p w14:paraId="04524852" w14:textId="77777777" w:rsidR="00157CA4" w:rsidRPr="00157CA4" w:rsidRDefault="00157CA4" w:rsidP="00157CA4">
            <w:pPr>
              <w:spacing w:after="0"/>
              <w:rPr>
                <w:rFonts w:ascii="Arial" w:eastAsia="Cambria" w:hAnsi="Arial" w:cs="Arial"/>
                <w:sz w:val="18"/>
                <w:szCs w:val="18"/>
                <w:lang w:eastAsia="en-US"/>
              </w:rPr>
            </w:pPr>
          </w:p>
        </w:tc>
      </w:tr>
      <w:tr w:rsidR="00157CA4" w:rsidRPr="00157CA4" w14:paraId="0F5B3B11" w14:textId="77777777" w:rsidTr="00AA6005">
        <w:trPr>
          <w:trHeight w:val="69"/>
        </w:trPr>
        <w:tc>
          <w:tcPr>
            <w:tcW w:w="3392" w:type="dxa"/>
            <w:vMerge/>
            <w:tcBorders>
              <w:top w:val="single" w:sz="4" w:space="0" w:color="auto"/>
              <w:left w:val="single" w:sz="4" w:space="0" w:color="auto"/>
              <w:bottom w:val="single" w:sz="4" w:space="0" w:color="auto"/>
              <w:right w:val="single" w:sz="4" w:space="0" w:color="auto"/>
            </w:tcBorders>
          </w:tcPr>
          <w:p w14:paraId="0558C96C" w14:textId="77777777" w:rsidR="00157CA4" w:rsidRPr="00157CA4" w:rsidRDefault="00157CA4" w:rsidP="00157CA4">
            <w:pPr>
              <w:spacing w:after="0"/>
              <w:ind w:left="720"/>
              <w:contextualSpacing/>
              <w:jc w:val="both"/>
              <w:rPr>
                <w:rFonts w:ascii="Arial" w:eastAsia="Cambria" w:hAnsi="Arial" w:cs="Arial"/>
                <w:color w:val="FF0000"/>
                <w:sz w:val="18"/>
                <w:szCs w:val="18"/>
                <w:lang w:eastAsia="en-US"/>
              </w:rPr>
            </w:pPr>
          </w:p>
        </w:tc>
        <w:tc>
          <w:tcPr>
            <w:tcW w:w="3815" w:type="dxa"/>
            <w:tcBorders>
              <w:top w:val="single" w:sz="4" w:space="0" w:color="auto"/>
              <w:left w:val="single" w:sz="4" w:space="0" w:color="auto"/>
              <w:bottom w:val="single" w:sz="4" w:space="0" w:color="auto"/>
              <w:right w:val="single" w:sz="4" w:space="0" w:color="auto"/>
            </w:tcBorders>
            <w:vAlign w:val="center"/>
          </w:tcPr>
          <w:p w14:paraId="3A33DCD9" w14:textId="77777777" w:rsidR="00157CA4" w:rsidRPr="00157CA4" w:rsidRDefault="00157CA4" w:rsidP="00157CA4">
            <w:pPr>
              <w:widowControl w:val="0"/>
              <w:overflowPunct w:val="0"/>
              <w:autoSpaceDE w:val="0"/>
              <w:autoSpaceDN w:val="0"/>
              <w:adjustRightInd w:val="0"/>
              <w:spacing w:after="0"/>
              <w:ind w:right="20"/>
              <w:jc w:val="both"/>
              <w:rPr>
                <w:rFonts w:ascii="Arial" w:eastAsia="Cambria" w:hAnsi="Arial" w:cs="Arial"/>
                <w:sz w:val="18"/>
                <w:szCs w:val="18"/>
                <w:lang w:eastAsia="en-US"/>
              </w:rPr>
            </w:pPr>
            <w:r w:rsidRPr="00157CA4">
              <w:rPr>
                <w:rFonts w:ascii="Arial" w:eastAsia="Cambria" w:hAnsi="Arial" w:cs="Arial"/>
                <w:sz w:val="18"/>
                <w:szCs w:val="18"/>
                <w:lang w:eastAsia="en-US"/>
              </w:rPr>
              <w:t>Operacija je delno inovativna:</w:t>
            </w:r>
          </w:p>
          <w:p w14:paraId="72AC358A" w14:textId="77777777" w:rsidR="00157CA4" w:rsidRPr="00157CA4" w:rsidRDefault="00157CA4" w:rsidP="00157CA4">
            <w:pPr>
              <w:widowControl w:val="0"/>
              <w:overflowPunct w:val="0"/>
              <w:autoSpaceDE w:val="0"/>
              <w:autoSpaceDN w:val="0"/>
              <w:adjustRightInd w:val="0"/>
              <w:spacing w:after="0"/>
              <w:ind w:right="20"/>
              <w:jc w:val="both"/>
              <w:rPr>
                <w:rFonts w:ascii="Arial" w:eastAsia="Cambria" w:hAnsi="Arial" w:cs="Arial"/>
                <w:sz w:val="18"/>
                <w:szCs w:val="18"/>
                <w:lang w:eastAsia="en-US"/>
              </w:rPr>
            </w:pPr>
            <w:r w:rsidRPr="00157CA4">
              <w:rPr>
                <w:rFonts w:ascii="Arial" w:eastAsia="Cambria" w:hAnsi="Arial" w:cs="Arial"/>
                <w:sz w:val="18"/>
                <w:szCs w:val="18"/>
                <w:lang w:eastAsia="en-US"/>
              </w:rPr>
              <w:t>- Vsebina operacije ni nova, pomeni pa ponovni zagon na območju LAS – ponovna oživitev zapuščenih prostorov in zemljišč oziroma aktivnosti;</w:t>
            </w:r>
          </w:p>
          <w:p w14:paraId="538EDEA0" w14:textId="77777777" w:rsidR="00157CA4" w:rsidRPr="00157CA4" w:rsidRDefault="00157CA4" w:rsidP="00157CA4">
            <w:pPr>
              <w:widowControl w:val="0"/>
              <w:overflowPunct w:val="0"/>
              <w:autoSpaceDE w:val="0"/>
              <w:autoSpaceDN w:val="0"/>
              <w:adjustRightInd w:val="0"/>
              <w:spacing w:after="0"/>
              <w:ind w:right="20"/>
              <w:jc w:val="both"/>
              <w:rPr>
                <w:rFonts w:ascii="Arial" w:eastAsia="Cambria" w:hAnsi="Arial" w:cs="Arial"/>
                <w:sz w:val="18"/>
                <w:szCs w:val="18"/>
                <w:lang w:eastAsia="en-US"/>
              </w:rPr>
            </w:pPr>
            <w:r w:rsidRPr="00157CA4">
              <w:rPr>
                <w:rFonts w:ascii="Arial" w:eastAsia="Cambria" w:hAnsi="Arial" w:cs="Arial"/>
                <w:sz w:val="18"/>
                <w:szCs w:val="18"/>
                <w:lang w:eastAsia="en-US"/>
              </w:rPr>
              <w:t>- vsebina operacije ni nova, pomeni pa ponovno izvajanje aktivnosti oziroma njeno oživitev.</w:t>
            </w:r>
          </w:p>
        </w:tc>
        <w:tc>
          <w:tcPr>
            <w:tcW w:w="991" w:type="dxa"/>
            <w:tcBorders>
              <w:top w:val="single" w:sz="4" w:space="0" w:color="auto"/>
              <w:left w:val="single" w:sz="4" w:space="0" w:color="auto"/>
              <w:bottom w:val="single" w:sz="4" w:space="0" w:color="auto"/>
              <w:right w:val="single" w:sz="4" w:space="0" w:color="auto"/>
            </w:tcBorders>
            <w:vAlign w:val="center"/>
          </w:tcPr>
          <w:p w14:paraId="2AFF84C1" w14:textId="77777777" w:rsidR="00157CA4" w:rsidRPr="00157CA4" w:rsidRDefault="00157CA4" w:rsidP="00157CA4">
            <w:pPr>
              <w:spacing w:after="0"/>
              <w:rPr>
                <w:rFonts w:ascii="Arial" w:eastAsia="Cambria" w:hAnsi="Arial" w:cs="Arial"/>
                <w:sz w:val="18"/>
                <w:szCs w:val="18"/>
                <w:lang w:eastAsia="en-US"/>
              </w:rPr>
            </w:pPr>
            <w:r w:rsidRPr="00157CA4">
              <w:rPr>
                <w:rFonts w:ascii="Arial" w:eastAsia="Cambria" w:hAnsi="Arial" w:cs="Arial"/>
                <w:sz w:val="18"/>
                <w:szCs w:val="18"/>
                <w:lang w:eastAsia="en-US"/>
              </w:rPr>
              <w:t>6</w:t>
            </w:r>
          </w:p>
        </w:tc>
        <w:tc>
          <w:tcPr>
            <w:tcW w:w="1124" w:type="dxa"/>
            <w:tcBorders>
              <w:top w:val="single" w:sz="4" w:space="0" w:color="auto"/>
              <w:left w:val="single" w:sz="4" w:space="0" w:color="auto"/>
              <w:bottom w:val="single" w:sz="4" w:space="0" w:color="auto"/>
              <w:right w:val="single" w:sz="4" w:space="0" w:color="auto"/>
            </w:tcBorders>
            <w:vAlign w:val="center"/>
          </w:tcPr>
          <w:p w14:paraId="2794B7C8" w14:textId="77777777" w:rsidR="00157CA4" w:rsidRPr="00157CA4" w:rsidRDefault="00157CA4" w:rsidP="00157CA4">
            <w:pPr>
              <w:spacing w:after="0"/>
              <w:rPr>
                <w:rFonts w:ascii="Arial" w:eastAsia="Cambria" w:hAnsi="Arial" w:cs="Arial"/>
                <w:sz w:val="18"/>
                <w:szCs w:val="18"/>
                <w:lang w:eastAsia="en-US"/>
              </w:rPr>
            </w:pPr>
          </w:p>
        </w:tc>
      </w:tr>
      <w:tr w:rsidR="00157CA4" w:rsidRPr="00157CA4" w14:paraId="7AD9AC97" w14:textId="77777777" w:rsidTr="00AA6005">
        <w:trPr>
          <w:trHeight w:val="69"/>
        </w:trPr>
        <w:tc>
          <w:tcPr>
            <w:tcW w:w="3392" w:type="dxa"/>
            <w:vMerge/>
            <w:tcBorders>
              <w:top w:val="single" w:sz="4" w:space="0" w:color="auto"/>
              <w:left w:val="single" w:sz="4" w:space="0" w:color="auto"/>
              <w:bottom w:val="single" w:sz="4" w:space="0" w:color="auto"/>
              <w:right w:val="single" w:sz="4" w:space="0" w:color="auto"/>
            </w:tcBorders>
          </w:tcPr>
          <w:p w14:paraId="39F5B2A0" w14:textId="77777777" w:rsidR="00157CA4" w:rsidRPr="00157CA4" w:rsidRDefault="00157CA4" w:rsidP="00157CA4">
            <w:pPr>
              <w:spacing w:after="0"/>
              <w:ind w:left="720"/>
              <w:contextualSpacing/>
              <w:jc w:val="both"/>
              <w:rPr>
                <w:rFonts w:ascii="Arial" w:eastAsia="Cambria" w:hAnsi="Arial" w:cs="Arial"/>
                <w:color w:val="FF0000"/>
                <w:sz w:val="18"/>
                <w:szCs w:val="18"/>
                <w:lang w:eastAsia="en-US"/>
              </w:rPr>
            </w:pPr>
          </w:p>
        </w:tc>
        <w:tc>
          <w:tcPr>
            <w:tcW w:w="3815" w:type="dxa"/>
            <w:tcBorders>
              <w:top w:val="single" w:sz="4" w:space="0" w:color="auto"/>
              <w:left w:val="single" w:sz="4" w:space="0" w:color="auto"/>
              <w:bottom w:val="single" w:sz="4" w:space="0" w:color="auto"/>
              <w:right w:val="single" w:sz="4" w:space="0" w:color="auto"/>
            </w:tcBorders>
            <w:vAlign w:val="center"/>
          </w:tcPr>
          <w:p w14:paraId="21D2677D" w14:textId="77777777" w:rsidR="00157CA4" w:rsidRPr="00157CA4" w:rsidRDefault="00157CA4" w:rsidP="00157CA4">
            <w:pPr>
              <w:widowControl w:val="0"/>
              <w:overflowPunct w:val="0"/>
              <w:autoSpaceDE w:val="0"/>
              <w:autoSpaceDN w:val="0"/>
              <w:adjustRightInd w:val="0"/>
              <w:spacing w:after="0"/>
              <w:ind w:right="20"/>
              <w:jc w:val="both"/>
              <w:rPr>
                <w:rFonts w:ascii="Arial" w:eastAsia="Cambria" w:hAnsi="Arial" w:cs="Arial"/>
                <w:sz w:val="18"/>
                <w:szCs w:val="18"/>
                <w:lang w:eastAsia="en-US"/>
              </w:rPr>
            </w:pPr>
            <w:r w:rsidRPr="00157CA4">
              <w:rPr>
                <w:rFonts w:ascii="Arial" w:eastAsia="Cambria" w:hAnsi="Arial" w:cs="Arial"/>
                <w:sz w:val="18"/>
                <w:szCs w:val="18"/>
                <w:lang w:eastAsia="en-US"/>
              </w:rPr>
              <w:t xml:space="preserve">Operacija je delno inovativna (vsebina operacije ni nova, izboljšuje pa kakovost obstoječega stanja ali uporablja učinkovite pristope oziroma rešitve v primerjavi z obstoječim stanjem). </w:t>
            </w:r>
          </w:p>
        </w:tc>
        <w:tc>
          <w:tcPr>
            <w:tcW w:w="991" w:type="dxa"/>
            <w:tcBorders>
              <w:top w:val="single" w:sz="4" w:space="0" w:color="auto"/>
              <w:left w:val="single" w:sz="4" w:space="0" w:color="auto"/>
              <w:bottom w:val="single" w:sz="4" w:space="0" w:color="auto"/>
              <w:right w:val="single" w:sz="4" w:space="0" w:color="auto"/>
            </w:tcBorders>
            <w:vAlign w:val="center"/>
          </w:tcPr>
          <w:p w14:paraId="1FD8E534" w14:textId="77777777" w:rsidR="00157CA4" w:rsidRPr="00157CA4" w:rsidRDefault="00157CA4" w:rsidP="00157CA4">
            <w:pPr>
              <w:spacing w:after="0"/>
              <w:rPr>
                <w:rFonts w:ascii="Arial" w:eastAsia="Cambria" w:hAnsi="Arial" w:cs="Arial"/>
                <w:sz w:val="18"/>
                <w:szCs w:val="18"/>
                <w:lang w:eastAsia="en-US"/>
              </w:rPr>
            </w:pPr>
            <w:r w:rsidRPr="00157CA4">
              <w:rPr>
                <w:rFonts w:ascii="Arial" w:eastAsia="Cambria" w:hAnsi="Arial" w:cs="Arial"/>
                <w:sz w:val="18"/>
                <w:szCs w:val="18"/>
                <w:lang w:eastAsia="en-US"/>
              </w:rPr>
              <w:t>4</w:t>
            </w:r>
          </w:p>
        </w:tc>
        <w:tc>
          <w:tcPr>
            <w:tcW w:w="1124" w:type="dxa"/>
            <w:tcBorders>
              <w:top w:val="single" w:sz="4" w:space="0" w:color="auto"/>
              <w:left w:val="single" w:sz="4" w:space="0" w:color="auto"/>
              <w:bottom w:val="single" w:sz="4" w:space="0" w:color="auto"/>
              <w:right w:val="single" w:sz="4" w:space="0" w:color="auto"/>
            </w:tcBorders>
            <w:vAlign w:val="center"/>
          </w:tcPr>
          <w:p w14:paraId="5EDDB79B" w14:textId="77777777" w:rsidR="00157CA4" w:rsidRPr="00157CA4" w:rsidRDefault="00157CA4" w:rsidP="00157CA4">
            <w:pPr>
              <w:spacing w:after="0"/>
              <w:rPr>
                <w:rFonts w:ascii="Arial" w:eastAsia="Cambria" w:hAnsi="Arial" w:cs="Arial"/>
                <w:sz w:val="18"/>
                <w:szCs w:val="18"/>
                <w:lang w:eastAsia="en-US"/>
              </w:rPr>
            </w:pPr>
          </w:p>
        </w:tc>
      </w:tr>
      <w:tr w:rsidR="00157CA4" w:rsidRPr="00157CA4" w14:paraId="7802699D" w14:textId="77777777" w:rsidTr="00AA6005">
        <w:trPr>
          <w:trHeight w:val="67"/>
        </w:trPr>
        <w:tc>
          <w:tcPr>
            <w:tcW w:w="3392" w:type="dxa"/>
            <w:vMerge/>
            <w:tcBorders>
              <w:top w:val="single" w:sz="4" w:space="0" w:color="auto"/>
              <w:left w:val="single" w:sz="4" w:space="0" w:color="auto"/>
              <w:bottom w:val="single" w:sz="4" w:space="0" w:color="auto"/>
              <w:right w:val="single" w:sz="4" w:space="0" w:color="auto"/>
            </w:tcBorders>
            <w:vAlign w:val="center"/>
            <w:hideMark/>
          </w:tcPr>
          <w:p w14:paraId="0BBF23A8" w14:textId="77777777" w:rsidR="00157CA4" w:rsidRPr="00157CA4" w:rsidRDefault="00157CA4" w:rsidP="00157CA4">
            <w:pPr>
              <w:spacing w:after="0" w:line="256" w:lineRule="auto"/>
              <w:rPr>
                <w:rFonts w:ascii="Arial" w:eastAsia="Cambria" w:hAnsi="Arial" w:cs="Arial"/>
                <w:sz w:val="18"/>
                <w:szCs w:val="18"/>
                <w:lang w:eastAsia="en-US"/>
              </w:rPr>
            </w:pPr>
          </w:p>
        </w:tc>
        <w:tc>
          <w:tcPr>
            <w:tcW w:w="3815" w:type="dxa"/>
            <w:tcBorders>
              <w:top w:val="single" w:sz="4" w:space="0" w:color="auto"/>
              <w:left w:val="single" w:sz="4" w:space="0" w:color="auto"/>
              <w:bottom w:val="single" w:sz="4" w:space="0" w:color="auto"/>
              <w:right w:val="single" w:sz="4" w:space="0" w:color="auto"/>
            </w:tcBorders>
            <w:vAlign w:val="center"/>
            <w:hideMark/>
          </w:tcPr>
          <w:p w14:paraId="3EC78ED1" w14:textId="77777777" w:rsidR="00157CA4" w:rsidRPr="00157CA4" w:rsidRDefault="00157CA4" w:rsidP="00157CA4">
            <w:pPr>
              <w:widowControl w:val="0"/>
              <w:overflowPunct w:val="0"/>
              <w:autoSpaceDE w:val="0"/>
              <w:autoSpaceDN w:val="0"/>
              <w:adjustRightInd w:val="0"/>
              <w:spacing w:after="0"/>
              <w:ind w:right="20"/>
              <w:jc w:val="both"/>
              <w:rPr>
                <w:rFonts w:ascii="Arial" w:eastAsia="Cambria" w:hAnsi="Arial" w:cs="Arial"/>
                <w:sz w:val="18"/>
                <w:szCs w:val="18"/>
                <w:lang w:eastAsia="en-US"/>
              </w:rPr>
            </w:pPr>
            <w:r w:rsidRPr="00157CA4">
              <w:rPr>
                <w:rFonts w:ascii="Arial" w:eastAsia="Cambria" w:hAnsi="Arial" w:cs="Arial"/>
                <w:sz w:val="18"/>
                <w:szCs w:val="18"/>
                <w:lang w:eastAsia="en-US"/>
              </w:rPr>
              <w:t>Operacija ne izkazuje inovativnosti</w:t>
            </w:r>
          </w:p>
        </w:tc>
        <w:tc>
          <w:tcPr>
            <w:tcW w:w="991" w:type="dxa"/>
            <w:tcBorders>
              <w:top w:val="single" w:sz="4" w:space="0" w:color="auto"/>
              <w:left w:val="single" w:sz="4" w:space="0" w:color="auto"/>
              <w:bottom w:val="single" w:sz="4" w:space="0" w:color="auto"/>
              <w:right w:val="single" w:sz="4" w:space="0" w:color="auto"/>
            </w:tcBorders>
            <w:vAlign w:val="center"/>
            <w:hideMark/>
          </w:tcPr>
          <w:p w14:paraId="08BEB6E7" w14:textId="77777777" w:rsidR="00157CA4" w:rsidRPr="00157CA4" w:rsidRDefault="00157CA4" w:rsidP="00157CA4">
            <w:pPr>
              <w:spacing w:after="0"/>
              <w:rPr>
                <w:rFonts w:ascii="Arial" w:eastAsia="Cambria" w:hAnsi="Arial" w:cs="Arial"/>
                <w:sz w:val="18"/>
                <w:szCs w:val="18"/>
                <w:lang w:eastAsia="en-US"/>
              </w:rPr>
            </w:pPr>
            <w:r w:rsidRPr="00157CA4">
              <w:rPr>
                <w:rFonts w:ascii="Arial" w:eastAsia="Cambria" w:hAnsi="Arial" w:cs="Arial"/>
                <w:sz w:val="18"/>
                <w:szCs w:val="18"/>
                <w:lang w:eastAsia="en-US"/>
              </w:rPr>
              <w:t>0</w:t>
            </w:r>
          </w:p>
        </w:tc>
        <w:tc>
          <w:tcPr>
            <w:tcW w:w="1124" w:type="dxa"/>
            <w:tcBorders>
              <w:top w:val="single" w:sz="4" w:space="0" w:color="auto"/>
              <w:left w:val="single" w:sz="4" w:space="0" w:color="auto"/>
              <w:bottom w:val="single" w:sz="4" w:space="0" w:color="auto"/>
              <w:right w:val="single" w:sz="4" w:space="0" w:color="auto"/>
            </w:tcBorders>
            <w:vAlign w:val="center"/>
          </w:tcPr>
          <w:p w14:paraId="177B80A1" w14:textId="77777777" w:rsidR="00157CA4" w:rsidRPr="00157CA4" w:rsidRDefault="00157CA4" w:rsidP="00157CA4">
            <w:pPr>
              <w:spacing w:after="0"/>
              <w:rPr>
                <w:rFonts w:ascii="Arial" w:eastAsia="Cambria" w:hAnsi="Arial" w:cs="Arial"/>
                <w:sz w:val="18"/>
                <w:szCs w:val="18"/>
                <w:lang w:eastAsia="en-US"/>
              </w:rPr>
            </w:pPr>
          </w:p>
        </w:tc>
      </w:tr>
    </w:tbl>
    <w:p w14:paraId="0F9AB708" w14:textId="77777777" w:rsidR="00AC4902" w:rsidRPr="00AC4902" w:rsidRDefault="00AC4902" w:rsidP="00AC4902">
      <w:pPr>
        <w:spacing w:after="0" w:line="240" w:lineRule="auto"/>
        <w:jc w:val="both"/>
        <w:rPr>
          <w:rFonts w:cs="Arial"/>
        </w:rPr>
      </w:pPr>
    </w:p>
    <w:p w14:paraId="3D6C5F49" w14:textId="77777777" w:rsidR="007D053D" w:rsidRDefault="007D053D" w:rsidP="00AC4902">
      <w:pPr>
        <w:widowControl w:val="0"/>
        <w:overflowPunct w:val="0"/>
        <w:autoSpaceDE w:val="0"/>
        <w:autoSpaceDN w:val="0"/>
        <w:adjustRightInd w:val="0"/>
        <w:spacing w:after="0" w:line="240" w:lineRule="auto"/>
        <w:ind w:right="20"/>
        <w:jc w:val="both"/>
        <w:rPr>
          <w:rFonts w:cs="Arial"/>
        </w:rPr>
      </w:pPr>
    </w:p>
    <w:p w14:paraId="019041E6" w14:textId="77777777" w:rsidR="00AC4902" w:rsidRPr="00AC4902" w:rsidRDefault="00AC4902" w:rsidP="00AC4902">
      <w:pPr>
        <w:widowControl w:val="0"/>
        <w:overflowPunct w:val="0"/>
        <w:autoSpaceDE w:val="0"/>
        <w:autoSpaceDN w:val="0"/>
        <w:adjustRightInd w:val="0"/>
        <w:spacing w:after="0" w:line="240" w:lineRule="auto"/>
        <w:ind w:right="20"/>
        <w:jc w:val="both"/>
        <w:rPr>
          <w:rFonts w:cs="Arial"/>
        </w:rPr>
      </w:pPr>
      <w:r w:rsidRPr="00AC4902">
        <w:rPr>
          <w:rFonts w:cs="Arial"/>
        </w:rPr>
        <w:lastRenderedPageBreak/>
        <w:t>Dose</w:t>
      </w:r>
      <w:r w:rsidR="0059402B">
        <w:rPr>
          <w:rFonts w:cs="Arial"/>
        </w:rPr>
        <w:t>ganje vsakega merila</w:t>
      </w:r>
      <w:r w:rsidRPr="00AC4902">
        <w:rPr>
          <w:rFonts w:cs="Arial"/>
        </w:rPr>
        <w:t xml:space="preserve"> se točkuje. Maksimalno število točk pri specifičnih merilih je 100 točk. Spodnja meja, ki jo mora operacija doseči, da se lahko sofinancira znaša je </w:t>
      </w:r>
      <w:r w:rsidR="00157CA4">
        <w:rPr>
          <w:rFonts w:cs="Arial"/>
        </w:rPr>
        <w:t>51</w:t>
      </w:r>
      <w:r w:rsidRPr="00AC4902">
        <w:rPr>
          <w:rFonts w:cs="Arial"/>
        </w:rPr>
        <w:t xml:space="preserve"> točk.</w:t>
      </w:r>
    </w:p>
    <w:p w14:paraId="163CC7E2" w14:textId="77777777" w:rsidR="00AC4902" w:rsidRPr="00AC4902" w:rsidRDefault="00AC4902" w:rsidP="00AC4902">
      <w:pPr>
        <w:widowControl w:val="0"/>
        <w:overflowPunct w:val="0"/>
        <w:autoSpaceDE w:val="0"/>
        <w:autoSpaceDN w:val="0"/>
        <w:adjustRightInd w:val="0"/>
        <w:spacing w:after="0" w:line="240" w:lineRule="auto"/>
        <w:ind w:right="20"/>
        <w:jc w:val="both"/>
        <w:rPr>
          <w:rFonts w:cs="Arial"/>
        </w:rPr>
      </w:pPr>
    </w:p>
    <w:p w14:paraId="34CCECD7" w14:textId="77777777" w:rsidR="00AC4902" w:rsidRPr="00AC4902" w:rsidRDefault="00AC4902" w:rsidP="00AC4902">
      <w:pPr>
        <w:widowControl w:val="0"/>
        <w:overflowPunct w:val="0"/>
        <w:autoSpaceDE w:val="0"/>
        <w:autoSpaceDN w:val="0"/>
        <w:adjustRightInd w:val="0"/>
        <w:spacing w:after="0" w:line="240" w:lineRule="auto"/>
        <w:ind w:right="20"/>
        <w:jc w:val="both"/>
        <w:rPr>
          <w:rFonts w:cs="Arial"/>
        </w:rPr>
      </w:pPr>
      <w:r w:rsidRPr="00AC4902">
        <w:rPr>
          <w:rFonts w:cs="Arial"/>
        </w:rPr>
        <w:t>V kolikor se po končanem ocenjevanju izkaže, da skupna vrednost pričakovanega sofinanciranja operacij presega razpoložljiva sredstva, bodo sredstva razdeljena glede na višino doseženih točk – prednost pri dodelitvi sredstev bodo imele operacije z višjim številom točk. Kadar več operacij pri ocenjevanju v skladu z specifičnimi merili doseže enako število točk, se upošteva večje doseženo število točk pri naslednjih merilih po vrstnem redu:</w:t>
      </w:r>
    </w:p>
    <w:p w14:paraId="34A6BAE0" w14:textId="77777777" w:rsidR="00AC4902" w:rsidRPr="00AC4902" w:rsidRDefault="00AC4902" w:rsidP="00AC4902">
      <w:pPr>
        <w:widowControl w:val="0"/>
        <w:overflowPunct w:val="0"/>
        <w:autoSpaceDE w:val="0"/>
        <w:autoSpaceDN w:val="0"/>
        <w:adjustRightInd w:val="0"/>
        <w:spacing w:after="0" w:line="240" w:lineRule="auto"/>
        <w:ind w:right="20"/>
        <w:jc w:val="both"/>
        <w:rPr>
          <w:rFonts w:cs="Arial"/>
        </w:rPr>
      </w:pPr>
    </w:p>
    <w:p w14:paraId="7B5BFF7F" w14:textId="77777777" w:rsidR="00AC4902" w:rsidRDefault="00AC4902" w:rsidP="00AC4902">
      <w:pPr>
        <w:numPr>
          <w:ilvl w:val="0"/>
          <w:numId w:val="1"/>
        </w:numPr>
        <w:spacing w:after="0" w:line="240" w:lineRule="auto"/>
        <w:jc w:val="both"/>
        <w:rPr>
          <w:rFonts w:cs="Arial"/>
        </w:rPr>
      </w:pPr>
      <w:r w:rsidRPr="00AC4902">
        <w:rPr>
          <w:rFonts w:cs="Arial"/>
        </w:rPr>
        <w:t xml:space="preserve">število točk pri merilu ekonomska in družbena </w:t>
      </w:r>
      <w:r w:rsidR="00AA6005">
        <w:rPr>
          <w:rFonts w:cs="Arial"/>
        </w:rPr>
        <w:t>upravičenost operacije,</w:t>
      </w:r>
    </w:p>
    <w:p w14:paraId="1365A4B6" w14:textId="77777777" w:rsidR="00AA6005" w:rsidRPr="00AC4902" w:rsidRDefault="00AA6005" w:rsidP="00AC4902">
      <w:pPr>
        <w:numPr>
          <w:ilvl w:val="0"/>
          <w:numId w:val="1"/>
        </w:numPr>
        <w:spacing w:after="0" w:line="240" w:lineRule="auto"/>
        <w:jc w:val="both"/>
        <w:rPr>
          <w:rFonts w:cs="Arial"/>
        </w:rPr>
      </w:pPr>
      <w:r>
        <w:rPr>
          <w:rFonts w:cs="Arial"/>
        </w:rPr>
        <w:t>število točk pri merilu naložbe v izvajanje infrastrukturnih pogojev,</w:t>
      </w:r>
    </w:p>
    <w:p w14:paraId="3D6C95D6" w14:textId="77777777" w:rsidR="00AC4902" w:rsidRPr="00AC4902" w:rsidRDefault="00AC4902" w:rsidP="00AC4902">
      <w:pPr>
        <w:numPr>
          <w:ilvl w:val="0"/>
          <w:numId w:val="1"/>
        </w:numPr>
        <w:spacing w:after="0" w:line="240" w:lineRule="auto"/>
        <w:jc w:val="both"/>
        <w:rPr>
          <w:rFonts w:cs="Arial"/>
        </w:rPr>
      </w:pPr>
      <w:r w:rsidRPr="00AC4902">
        <w:rPr>
          <w:rFonts w:cs="Arial"/>
        </w:rPr>
        <w:t xml:space="preserve">število točk pri merilu </w:t>
      </w:r>
      <w:r w:rsidR="00AA6005">
        <w:rPr>
          <w:rFonts w:cs="Arial"/>
        </w:rPr>
        <w:t>inovativnost,</w:t>
      </w:r>
      <w:r w:rsidRPr="00AC4902">
        <w:rPr>
          <w:rFonts w:cs="Arial"/>
        </w:rPr>
        <w:t xml:space="preserve"> </w:t>
      </w:r>
    </w:p>
    <w:p w14:paraId="09BD03AB" w14:textId="77777777" w:rsidR="00AC4902" w:rsidRPr="00AC4902" w:rsidRDefault="00AC4902" w:rsidP="00AC4902">
      <w:pPr>
        <w:numPr>
          <w:ilvl w:val="0"/>
          <w:numId w:val="1"/>
        </w:numPr>
        <w:spacing w:after="0" w:line="240" w:lineRule="auto"/>
        <w:jc w:val="both"/>
        <w:rPr>
          <w:rFonts w:cs="Arial"/>
        </w:rPr>
      </w:pPr>
      <w:r w:rsidRPr="00AC4902">
        <w:rPr>
          <w:rFonts w:cs="Arial"/>
        </w:rPr>
        <w:t>število točk pri merilu skladnost operacije s cilji SLR,</w:t>
      </w:r>
    </w:p>
    <w:p w14:paraId="33427131" w14:textId="77777777" w:rsidR="00AC4902" w:rsidRDefault="00AC4902" w:rsidP="00AC4902">
      <w:pPr>
        <w:numPr>
          <w:ilvl w:val="0"/>
          <w:numId w:val="1"/>
        </w:numPr>
        <w:spacing w:after="0" w:line="240" w:lineRule="auto"/>
        <w:jc w:val="both"/>
        <w:rPr>
          <w:rFonts w:cs="Arial"/>
        </w:rPr>
      </w:pPr>
      <w:r w:rsidRPr="00AC4902">
        <w:rPr>
          <w:rFonts w:cs="Arial"/>
        </w:rPr>
        <w:t>število točk pri merilu socialna vzdržnost in vključevanje ranljivih skupin</w:t>
      </w:r>
      <w:r w:rsidR="00AA6005">
        <w:rPr>
          <w:rFonts w:cs="Arial"/>
        </w:rPr>
        <w:t>.</w:t>
      </w:r>
    </w:p>
    <w:p w14:paraId="16FD35E0" w14:textId="77777777" w:rsidR="00AA6005" w:rsidRDefault="00AA6005" w:rsidP="00AA6005">
      <w:pPr>
        <w:spacing w:after="0" w:line="240" w:lineRule="auto"/>
        <w:jc w:val="both"/>
        <w:rPr>
          <w:rFonts w:cs="Arial"/>
        </w:rPr>
      </w:pPr>
    </w:p>
    <w:p w14:paraId="0B089A62" w14:textId="77777777" w:rsidR="00AA6005" w:rsidRPr="00AC4902" w:rsidRDefault="00AA6005" w:rsidP="00AA6005">
      <w:pPr>
        <w:spacing w:after="0" w:line="240" w:lineRule="auto"/>
        <w:jc w:val="both"/>
        <w:rPr>
          <w:rFonts w:cs="Arial"/>
        </w:rPr>
      </w:pPr>
      <w:r>
        <w:rPr>
          <w:rFonts w:cs="Arial"/>
        </w:rPr>
        <w:t xml:space="preserve">V kolikor ima več operacij še vedno enako število točk, se upošteva vrstni red prispelih vlog (vloga dobi zaporedno številko ob prispetju vloge na sedež LAS). </w:t>
      </w:r>
    </w:p>
    <w:p w14:paraId="64176A6E" w14:textId="77777777" w:rsidR="00AC4902" w:rsidRPr="00AC4902" w:rsidRDefault="00AC4902" w:rsidP="00AC4902">
      <w:pPr>
        <w:widowControl w:val="0"/>
        <w:autoSpaceDE w:val="0"/>
        <w:autoSpaceDN w:val="0"/>
        <w:adjustRightInd w:val="0"/>
        <w:spacing w:after="0" w:line="240" w:lineRule="auto"/>
        <w:jc w:val="both"/>
        <w:rPr>
          <w:rFonts w:cs="Arial"/>
          <w:highlight w:val="yellow"/>
        </w:rPr>
      </w:pPr>
    </w:p>
    <w:p w14:paraId="715AED14" w14:textId="77777777" w:rsidR="00AC4902" w:rsidRPr="00AC4902" w:rsidRDefault="00AC4902" w:rsidP="00AC4902">
      <w:pPr>
        <w:spacing w:after="0" w:line="240" w:lineRule="auto"/>
        <w:jc w:val="both"/>
        <w:rPr>
          <w:rFonts w:cs="Arial"/>
        </w:rPr>
      </w:pPr>
      <w:r w:rsidRPr="00AC4902">
        <w:rPr>
          <w:rFonts w:cs="Arial"/>
          <w:bCs/>
        </w:rPr>
        <w:t xml:space="preserve">Za </w:t>
      </w:r>
      <w:r w:rsidRPr="00AC4902">
        <w:rPr>
          <w:rFonts w:cs="Arial"/>
        </w:rPr>
        <w:t>izbiro operacij je pomembno, da so cilji, izvedbene aktivnosti, kazalci uspešnosti ter finančna in terminska izvedljivost operacije, jasno določeni. Zelo pomembno je, da je opis in obseg stroškov skladen z vsebino operacije. Prav tako je pomemben učinek operacije na izvajanje celotne strategije lokalnega razvoja, aktivna vključenost lokalnega prebivalstva in institucij, inovativen pristop ali vsebina operacije ter trajnostna naravnanost projektnih aktivnosti in rezultatov.</w:t>
      </w:r>
    </w:p>
    <w:p w14:paraId="4846006A" w14:textId="77777777" w:rsidR="00AC4902" w:rsidRPr="00AC4902" w:rsidRDefault="00AC4902" w:rsidP="00AC4902">
      <w:pPr>
        <w:widowControl w:val="0"/>
        <w:autoSpaceDE w:val="0"/>
        <w:autoSpaceDN w:val="0"/>
        <w:adjustRightInd w:val="0"/>
        <w:spacing w:after="0" w:line="240" w:lineRule="auto"/>
        <w:jc w:val="both"/>
        <w:rPr>
          <w:rFonts w:cs="Arial"/>
          <w:highlight w:val="yellow"/>
        </w:rPr>
      </w:pPr>
    </w:p>
    <w:p w14:paraId="408ACEEE" w14:textId="77777777" w:rsidR="00AC4902" w:rsidRPr="00AC4902" w:rsidRDefault="00AC4902" w:rsidP="00AC4902">
      <w:pPr>
        <w:widowControl w:val="0"/>
        <w:autoSpaceDE w:val="0"/>
        <w:autoSpaceDN w:val="0"/>
        <w:adjustRightInd w:val="0"/>
        <w:spacing w:after="0" w:line="240" w:lineRule="auto"/>
        <w:jc w:val="both"/>
        <w:rPr>
          <w:rFonts w:cs="Arial"/>
          <w:highlight w:val="yellow"/>
        </w:rPr>
      </w:pPr>
    </w:p>
    <w:p w14:paraId="283153EF" w14:textId="77777777" w:rsidR="00AC4902" w:rsidRPr="00AC4902" w:rsidRDefault="00AC4902" w:rsidP="00411D14">
      <w:pPr>
        <w:widowControl w:val="0"/>
        <w:numPr>
          <w:ilvl w:val="0"/>
          <w:numId w:val="3"/>
        </w:numPr>
        <w:autoSpaceDE w:val="0"/>
        <w:autoSpaceDN w:val="0"/>
        <w:adjustRightInd w:val="0"/>
        <w:spacing w:after="0" w:line="240" w:lineRule="auto"/>
        <w:contextualSpacing/>
        <w:jc w:val="both"/>
        <w:rPr>
          <w:rFonts w:cs="Arial"/>
          <w:b/>
          <w:bCs/>
          <w:u w:val="single"/>
        </w:rPr>
      </w:pPr>
      <w:r w:rsidRPr="00AC4902">
        <w:rPr>
          <w:rFonts w:cs="Arial"/>
          <w:b/>
          <w:bCs/>
          <w:u w:val="single"/>
        </w:rPr>
        <w:t>ROKI IN NAČIN PRIJAVE</w:t>
      </w:r>
    </w:p>
    <w:p w14:paraId="076DB8A4" w14:textId="77777777" w:rsidR="00AC4902" w:rsidRPr="00AC4902" w:rsidRDefault="00AC4902" w:rsidP="00AC4902">
      <w:pPr>
        <w:widowControl w:val="0"/>
        <w:autoSpaceDE w:val="0"/>
        <w:autoSpaceDN w:val="0"/>
        <w:adjustRightInd w:val="0"/>
        <w:spacing w:after="0" w:line="240" w:lineRule="auto"/>
        <w:jc w:val="both"/>
        <w:rPr>
          <w:rFonts w:cs="Arial"/>
        </w:rPr>
      </w:pPr>
    </w:p>
    <w:p w14:paraId="175123A1" w14:textId="262B5CDB" w:rsidR="00AC4902" w:rsidRPr="00AC4902" w:rsidRDefault="00AC4902" w:rsidP="00AC4902">
      <w:pPr>
        <w:widowControl w:val="0"/>
        <w:overflowPunct w:val="0"/>
        <w:autoSpaceDE w:val="0"/>
        <w:autoSpaceDN w:val="0"/>
        <w:adjustRightInd w:val="0"/>
        <w:spacing w:after="0" w:line="240" w:lineRule="auto"/>
        <w:ind w:left="7"/>
        <w:jc w:val="both"/>
        <w:rPr>
          <w:rFonts w:cs="Arial"/>
        </w:rPr>
      </w:pPr>
      <w:r w:rsidRPr="00AC4902">
        <w:rPr>
          <w:rFonts w:cs="Arial"/>
        </w:rPr>
        <w:t xml:space="preserve">Vlogo na javni poziv je potrebno poslati </w:t>
      </w:r>
      <w:r w:rsidRPr="00AC4902">
        <w:rPr>
          <w:rFonts w:cs="Arial"/>
          <w:b/>
        </w:rPr>
        <w:t>priporočeno po pošti</w:t>
      </w:r>
      <w:r w:rsidRPr="00AC4902">
        <w:rPr>
          <w:rFonts w:cs="Arial"/>
        </w:rPr>
        <w:t xml:space="preserve"> na naslov Partnerstvo LAS Zasavje, Cesta 1. maja 83, 1430 Hrastnik </w:t>
      </w:r>
      <w:r w:rsidR="004F5BFB">
        <w:rPr>
          <w:rFonts w:cs="Arial"/>
        </w:rPr>
        <w:t xml:space="preserve">do </w:t>
      </w:r>
      <w:r w:rsidR="00465EE6">
        <w:rPr>
          <w:rFonts w:cs="Arial"/>
          <w:b/>
        </w:rPr>
        <w:t>15.11.2019</w:t>
      </w:r>
      <w:r w:rsidR="004F5BFB">
        <w:rPr>
          <w:rFonts w:cs="Arial"/>
        </w:rPr>
        <w:t xml:space="preserve"> </w:t>
      </w:r>
      <w:r w:rsidR="00F60462" w:rsidRPr="00F60462">
        <w:rPr>
          <w:rFonts w:cs="Arial"/>
        </w:rPr>
        <w:t>(velja datum poštnega žiga)</w:t>
      </w:r>
      <w:r w:rsidR="008C0377" w:rsidRPr="008C0377">
        <w:rPr>
          <w:rFonts w:cs="Arial"/>
          <w:b/>
        </w:rPr>
        <w:t xml:space="preserve"> </w:t>
      </w:r>
      <w:r w:rsidRPr="00AC4902">
        <w:rPr>
          <w:rFonts w:cs="Arial"/>
        </w:rPr>
        <w:t xml:space="preserve">ali </w:t>
      </w:r>
      <w:r w:rsidRPr="00AC4902">
        <w:rPr>
          <w:rFonts w:cs="Arial"/>
          <w:b/>
        </w:rPr>
        <w:t xml:space="preserve">osebno dostaviti </w:t>
      </w:r>
      <w:r w:rsidR="008C0377" w:rsidRPr="008C0377">
        <w:rPr>
          <w:rFonts w:cs="Arial"/>
        </w:rPr>
        <w:t>med p</w:t>
      </w:r>
      <w:r w:rsidR="00F60462">
        <w:rPr>
          <w:rFonts w:cs="Arial"/>
        </w:rPr>
        <w:t>onedeljkom in petkom med 9</w:t>
      </w:r>
      <w:r w:rsidR="0031293E">
        <w:rPr>
          <w:rFonts w:cs="Arial"/>
        </w:rPr>
        <w:t>.</w:t>
      </w:r>
      <w:r w:rsidR="00F60462">
        <w:rPr>
          <w:rFonts w:cs="Arial"/>
        </w:rPr>
        <w:t xml:space="preserve"> in 14</w:t>
      </w:r>
      <w:r w:rsidR="0031293E">
        <w:rPr>
          <w:rFonts w:cs="Arial"/>
        </w:rPr>
        <w:t>.</w:t>
      </w:r>
      <w:r w:rsidR="008C0377" w:rsidRPr="008C0377">
        <w:rPr>
          <w:rFonts w:cs="Arial"/>
        </w:rPr>
        <w:t xml:space="preserve"> uro</w:t>
      </w:r>
      <w:r w:rsidR="00602F51">
        <w:rPr>
          <w:rFonts w:cs="Arial"/>
        </w:rPr>
        <w:t xml:space="preserve"> v pisarno </w:t>
      </w:r>
      <w:r w:rsidRPr="00AC4902">
        <w:rPr>
          <w:rFonts w:cs="Arial"/>
        </w:rPr>
        <w:t xml:space="preserve">vodilnega partnerja na naslovu OOZ Hrastnik, Cesta 1. maja 83, 1430 Hrastnik, najkasneje </w:t>
      </w:r>
      <w:r w:rsidR="004F5BFB">
        <w:rPr>
          <w:rFonts w:cs="Arial"/>
          <w:b/>
        </w:rPr>
        <w:t xml:space="preserve">do </w:t>
      </w:r>
      <w:r w:rsidR="00465EE6">
        <w:rPr>
          <w:rFonts w:cs="Arial"/>
          <w:b/>
        </w:rPr>
        <w:t>15.11.2019</w:t>
      </w:r>
      <w:r w:rsidR="004F5BFB">
        <w:rPr>
          <w:rFonts w:cs="Arial"/>
          <w:b/>
        </w:rPr>
        <w:t xml:space="preserve"> do 12.00 ure</w:t>
      </w:r>
      <w:r w:rsidR="006A24A7" w:rsidRPr="006A4BD4">
        <w:rPr>
          <w:rFonts w:cs="Arial"/>
        </w:rPr>
        <w:t xml:space="preserve"> </w:t>
      </w:r>
      <w:r w:rsidR="006A24A7" w:rsidRPr="006A24A7">
        <w:rPr>
          <w:rFonts w:cs="Arial"/>
        </w:rPr>
        <w:t xml:space="preserve">(velja datum in ura oddaje, navedena na ovojnic). </w:t>
      </w:r>
      <w:r w:rsidR="00C538E2" w:rsidRPr="006A24A7">
        <w:rPr>
          <w:rFonts w:cs="Arial"/>
        </w:rPr>
        <w:t xml:space="preserve"> </w:t>
      </w:r>
    </w:p>
    <w:p w14:paraId="1ED085DF" w14:textId="77777777" w:rsidR="00AC4902" w:rsidRPr="00AC4902" w:rsidRDefault="00AC4902" w:rsidP="00AC4902">
      <w:pPr>
        <w:widowControl w:val="0"/>
        <w:overflowPunct w:val="0"/>
        <w:autoSpaceDE w:val="0"/>
        <w:autoSpaceDN w:val="0"/>
        <w:adjustRightInd w:val="0"/>
        <w:spacing w:after="0" w:line="240" w:lineRule="auto"/>
        <w:ind w:left="7"/>
        <w:jc w:val="both"/>
        <w:rPr>
          <w:rFonts w:cs="Arial"/>
        </w:rPr>
      </w:pPr>
    </w:p>
    <w:p w14:paraId="40AC8032" w14:textId="77777777" w:rsidR="00AC4902" w:rsidRPr="00AC4902" w:rsidRDefault="00AC4902" w:rsidP="00AC4902">
      <w:pPr>
        <w:widowControl w:val="0"/>
        <w:overflowPunct w:val="0"/>
        <w:autoSpaceDE w:val="0"/>
        <w:autoSpaceDN w:val="0"/>
        <w:adjustRightInd w:val="0"/>
        <w:spacing w:after="0" w:line="240" w:lineRule="auto"/>
        <w:ind w:left="7"/>
        <w:jc w:val="both"/>
        <w:rPr>
          <w:rFonts w:cs="Arial"/>
        </w:rPr>
      </w:pPr>
      <w:r w:rsidRPr="00AC4902">
        <w:rPr>
          <w:rFonts w:cs="Arial"/>
        </w:rPr>
        <w:t>Vloga se vlaga pisno in v elektronski obliki na obrazcu, ki je del razpisne dokumentacije. Elektronska različica vloge (oddana na CD-</w:t>
      </w:r>
      <w:proofErr w:type="spellStart"/>
      <w:r w:rsidRPr="00AC4902">
        <w:rPr>
          <w:rFonts w:cs="Arial"/>
        </w:rPr>
        <w:t>rom</w:t>
      </w:r>
      <w:proofErr w:type="spellEnd"/>
      <w:r w:rsidRPr="00AC4902">
        <w:rPr>
          <w:rFonts w:cs="Arial"/>
        </w:rPr>
        <w:t xml:space="preserve"> ali USB ključu) mora biti enaka vlogi v papirnati obliki. V kolikor se pisna in elektronska vsebina vloge razlikujeta, se upošteva vloga, oddana v papirni obliki.</w:t>
      </w:r>
    </w:p>
    <w:p w14:paraId="34BEE33E" w14:textId="77777777" w:rsidR="00AC4902" w:rsidRPr="00AC4902" w:rsidRDefault="00AC4902" w:rsidP="00361EA6">
      <w:pPr>
        <w:widowControl w:val="0"/>
        <w:overflowPunct w:val="0"/>
        <w:autoSpaceDE w:val="0"/>
        <w:autoSpaceDN w:val="0"/>
        <w:adjustRightInd w:val="0"/>
        <w:spacing w:after="0" w:line="240" w:lineRule="auto"/>
        <w:jc w:val="both"/>
        <w:rPr>
          <w:rFonts w:cs="Arial"/>
        </w:rPr>
      </w:pPr>
    </w:p>
    <w:p w14:paraId="1A209CA4" w14:textId="77777777" w:rsidR="00AC4902" w:rsidRPr="00AC4902" w:rsidRDefault="00AC4902" w:rsidP="00AC4902">
      <w:pPr>
        <w:widowControl w:val="0"/>
        <w:overflowPunct w:val="0"/>
        <w:autoSpaceDE w:val="0"/>
        <w:autoSpaceDN w:val="0"/>
        <w:adjustRightInd w:val="0"/>
        <w:spacing w:after="0" w:line="240" w:lineRule="auto"/>
        <w:ind w:left="7"/>
        <w:jc w:val="both"/>
        <w:rPr>
          <w:rFonts w:cs="Arial"/>
        </w:rPr>
      </w:pPr>
      <w:r w:rsidRPr="00AC4902">
        <w:rPr>
          <w:rFonts w:cs="Arial"/>
        </w:rPr>
        <w:t>Sestavni deli vloge morajo biti speti ali vloženi v mapo po vrstnem redu, kot to določa javni poziv. Na ovojnici vloge mora biti razvidno:</w:t>
      </w:r>
    </w:p>
    <w:p w14:paraId="7025EE41" w14:textId="77777777" w:rsidR="00AC4902" w:rsidRPr="00AC4902" w:rsidRDefault="00AC4902" w:rsidP="00AC4902">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AC4902">
        <w:rPr>
          <w:rFonts w:cs="Arial"/>
        </w:rPr>
        <w:t>naslov vlagatelja,</w:t>
      </w:r>
    </w:p>
    <w:p w14:paraId="7A323A08" w14:textId="77777777" w:rsidR="00AC4902" w:rsidRPr="00AC4902" w:rsidRDefault="00AC4902" w:rsidP="00AC4902">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AC4902">
        <w:rPr>
          <w:rFonts w:cs="Arial"/>
        </w:rPr>
        <w:t>datum oddaje vloge, ki ga označi pošta (če se pošilja po pošti) ali tajništvo vodilnega partnerja (če se dostavi osebno),</w:t>
      </w:r>
    </w:p>
    <w:p w14:paraId="73E94003" w14:textId="1A0F078C" w:rsidR="00AC4902" w:rsidRPr="00AC4902" w:rsidRDefault="00AC4902" w:rsidP="00AC4902">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AC4902">
        <w:rPr>
          <w:rFonts w:cs="Arial"/>
        </w:rPr>
        <w:t>oznaka, ki se glasi: »</w:t>
      </w:r>
      <w:r w:rsidRPr="00AC4902">
        <w:rPr>
          <w:rFonts w:cs="Arial"/>
          <w:b/>
          <w:bCs/>
        </w:rPr>
        <w:t>Ne</w:t>
      </w:r>
      <w:r w:rsidR="006C0CFF">
        <w:rPr>
          <w:rFonts w:cs="Arial"/>
          <w:b/>
          <w:bCs/>
        </w:rPr>
        <w:t xml:space="preserve"> odpiraj – vloga na </w:t>
      </w:r>
      <w:r w:rsidR="006D16D3">
        <w:rPr>
          <w:rFonts w:cs="Arial"/>
          <w:b/>
          <w:bCs/>
        </w:rPr>
        <w:t>4</w:t>
      </w:r>
      <w:r w:rsidR="000A41CB">
        <w:rPr>
          <w:rFonts w:cs="Arial"/>
          <w:b/>
          <w:bCs/>
        </w:rPr>
        <w:t xml:space="preserve">. </w:t>
      </w:r>
      <w:r w:rsidRPr="00AC4902">
        <w:rPr>
          <w:rFonts w:cs="Arial"/>
          <w:b/>
          <w:bCs/>
        </w:rPr>
        <w:t xml:space="preserve">javni poziv </w:t>
      </w:r>
      <w:r w:rsidR="00AF6885">
        <w:rPr>
          <w:rFonts w:cs="Arial"/>
          <w:b/>
          <w:bCs/>
        </w:rPr>
        <w:t xml:space="preserve">Partnerstva </w:t>
      </w:r>
      <w:r w:rsidRPr="00AC4902">
        <w:rPr>
          <w:rFonts w:cs="Arial"/>
          <w:b/>
          <w:bCs/>
        </w:rPr>
        <w:t xml:space="preserve">LAS </w:t>
      </w:r>
      <w:r w:rsidR="00AF6885">
        <w:rPr>
          <w:rFonts w:cs="Arial"/>
          <w:b/>
          <w:bCs/>
        </w:rPr>
        <w:t xml:space="preserve">Zasavje </w:t>
      </w:r>
      <w:r w:rsidRPr="00AC4902">
        <w:rPr>
          <w:rFonts w:cs="Arial"/>
          <w:b/>
          <w:bCs/>
        </w:rPr>
        <w:t xml:space="preserve">za obdobje 2014-2020«. </w:t>
      </w:r>
      <w:r w:rsidRPr="00AC4902">
        <w:rPr>
          <w:rFonts w:cs="Arial"/>
          <w:bCs/>
        </w:rPr>
        <w:t xml:space="preserve">Na ovojnici je lahko namesto tega </w:t>
      </w:r>
      <w:r w:rsidRPr="00AC4902">
        <w:rPr>
          <w:rFonts w:cs="Arial"/>
        </w:rPr>
        <w:t>oprema kuverte, ki je del razpisne dokumentacije.</w:t>
      </w:r>
    </w:p>
    <w:p w14:paraId="56499DB6" w14:textId="77777777" w:rsidR="00AC4902" w:rsidRPr="00AC4902" w:rsidRDefault="00AC4902" w:rsidP="00AC4902">
      <w:pPr>
        <w:widowControl w:val="0"/>
        <w:autoSpaceDE w:val="0"/>
        <w:autoSpaceDN w:val="0"/>
        <w:adjustRightInd w:val="0"/>
        <w:spacing w:after="0" w:line="240" w:lineRule="auto"/>
        <w:jc w:val="both"/>
        <w:rPr>
          <w:rFonts w:cs="Arial"/>
        </w:rPr>
      </w:pPr>
    </w:p>
    <w:p w14:paraId="61343B3D" w14:textId="77777777" w:rsidR="00AC4902" w:rsidRPr="00AC4902" w:rsidRDefault="00AC4902" w:rsidP="00AC4902">
      <w:pPr>
        <w:widowControl w:val="0"/>
        <w:autoSpaceDE w:val="0"/>
        <w:autoSpaceDN w:val="0"/>
        <w:adjustRightInd w:val="0"/>
        <w:spacing w:after="0" w:line="240" w:lineRule="auto"/>
        <w:ind w:left="7"/>
        <w:jc w:val="both"/>
        <w:rPr>
          <w:rFonts w:cs="Arial"/>
        </w:rPr>
      </w:pPr>
      <w:r w:rsidRPr="00AC4902">
        <w:rPr>
          <w:rFonts w:cs="Arial"/>
        </w:rPr>
        <w:t>Vloga mora biti napisana v slovenskem jeziku, finančni izračuni pa morajo biti v evrih, enako velja za oddane zahtevke.</w:t>
      </w:r>
    </w:p>
    <w:p w14:paraId="2BD1711F" w14:textId="77777777" w:rsidR="00AC4902" w:rsidRPr="00AC4902" w:rsidRDefault="00AC4902" w:rsidP="00AC4902">
      <w:pPr>
        <w:widowControl w:val="0"/>
        <w:autoSpaceDE w:val="0"/>
        <w:autoSpaceDN w:val="0"/>
        <w:adjustRightInd w:val="0"/>
        <w:spacing w:after="0" w:line="240" w:lineRule="auto"/>
        <w:jc w:val="both"/>
        <w:rPr>
          <w:rFonts w:cs="Arial"/>
        </w:rPr>
      </w:pPr>
    </w:p>
    <w:p w14:paraId="1CED8390" w14:textId="77777777" w:rsidR="00AC4902" w:rsidRPr="00AC4902" w:rsidRDefault="00AC4902" w:rsidP="00AC4902">
      <w:pPr>
        <w:widowControl w:val="0"/>
        <w:overflowPunct w:val="0"/>
        <w:autoSpaceDE w:val="0"/>
        <w:autoSpaceDN w:val="0"/>
        <w:adjustRightInd w:val="0"/>
        <w:spacing w:after="0" w:line="240" w:lineRule="auto"/>
        <w:ind w:left="7" w:right="20"/>
        <w:jc w:val="both"/>
        <w:rPr>
          <w:rFonts w:cs="Arial"/>
        </w:rPr>
      </w:pPr>
      <w:r w:rsidRPr="00AC4902">
        <w:rPr>
          <w:rFonts w:cs="Arial"/>
        </w:rPr>
        <w:t xml:space="preserve">Vloga mora biti v skladu z zahtevami tega javnega poziva izpolnjena, podpisana in žigosana, kjer je to </w:t>
      </w:r>
      <w:r w:rsidRPr="00AC4902">
        <w:rPr>
          <w:rFonts w:cs="Arial"/>
        </w:rPr>
        <w:lastRenderedPageBreak/>
        <w:t>zahtevano.</w:t>
      </w:r>
    </w:p>
    <w:p w14:paraId="5EDCE1DC" w14:textId="77777777" w:rsidR="00AC4902" w:rsidRPr="00AC4902" w:rsidRDefault="00AC4902" w:rsidP="00AC4902">
      <w:pPr>
        <w:widowControl w:val="0"/>
        <w:autoSpaceDE w:val="0"/>
        <w:autoSpaceDN w:val="0"/>
        <w:adjustRightInd w:val="0"/>
        <w:spacing w:after="0" w:line="240" w:lineRule="auto"/>
        <w:jc w:val="both"/>
        <w:rPr>
          <w:rFonts w:cs="Arial"/>
        </w:rPr>
      </w:pPr>
    </w:p>
    <w:p w14:paraId="5AD197C0" w14:textId="770BFACE" w:rsidR="006C0CFF" w:rsidRPr="006A4BD4" w:rsidRDefault="00AC4902" w:rsidP="00AC4902">
      <w:pPr>
        <w:widowControl w:val="0"/>
        <w:autoSpaceDE w:val="0"/>
        <w:autoSpaceDN w:val="0"/>
        <w:adjustRightInd w:val="0"/>
        <w:spacing w:after="0" w:line="240" w:lineRule="auto"/>
        <w:jc w:val="both"/>
        <w:rPr>
          <w:rFonts w:cs="Arial"/>
          <w:b/>
          <w:u w:val="single"/>
        </w:rPr>
      </w:pPr>
      <w:r w:rsidRPr="00AC4902">
        <w:rPr>
          <w:rFonts w:cs="Arial"/>
          <w:b/>
          <w:bCs/>
        </w:rPr>
        <w:t xml:space="preserve">Šteje se, da je vloga pravočasna, če je po pošti </w:t>
      </w:r>
      <w:r w:rsidRPr="00AC4902">
        <w:rPr>
          <w:rFonts w:cs="Arial"/>
          <w:b/>
          <w:bCs/>
          <w:u w:val="single"/>
        </w:rPr>
        <w:t xml:space="preserve">oddana </w:t>
      </w:r>
      <w:r w:rsidRPr="006A4BD4">
        <w:rPr>
          <w:rFonts w:cs="Arial"/>
          <w:b/>
          <w:bCs/>
          <w:u w:val="single"/>
        </w:rPr>
        <w:t xml:space="preserve">priporočeno do </w:t>
      </w:r>
      <w:r w:rsidR="00465EE6">
        <w:rPr>
          <w:rFonts w:cs="Arial"/>
          <w:b/>
          <w:bCs/>
          <w:u w:val="single"/>
        </w:rPr>
        <w:t>15.11.2019</w:t>
      </w:r>
      <w:r w:rsidR="00C538E2" w:rsidRPr="006A4BD4">
        <w:rPr>
          <w:rFonts w:cs="Arial"/>
          <w:b/>
          <w:bCs/>
          <w:u w:val="single"/>
        </w:rPr>
        <w:t xml:space="preserve"> (velja datum poštnega žiga).</w:t>
      </w:r>
    </w:p>
    <w:p w14:paraId="2E4BF5BE" w14:textId="0FA45478" w:rsidR="00AC4902" w:rsidRDefault="00AC4902" w:rsidP="00AC4902">
      <w:pPr>
        <w:widowControl w:val="0"/>
        <w:autoSpaceDE w:val="0"/>
        <w:autoSpaceDN w:val="0"/>
        <w:adjustRightInd w:val="0"/>
        <w:spacing w:after="0" w:line="240" w:lineRule="auto"/>
        <w:jc w:val="both"/>
        <w:rPr>
          <w:rFonts w:cs="Arial"/>
          <w:b/>
          <w:u w:val="single"/>
        </w:rPr>
      </w:pPr>
      <w:r w:rsidRPr="00AC4902">
        <w:rPr>
          <w:rFonts w:cs="Arial"/>
          <w:b/>
          <w:bCs/>
        </w:rPr>
        <w:t>Šteje se, da je vloga pravočasna, če je bila oddana osebno na zgoraj navedenem naslo</w:t>
      </w:r>
      <w:r w:rsidRPr="006A4BD4">
        <w:rPr>
          <w:rFonts w:cs="Arial"/>
          <w:b/>
          <w:bCs/>
        </w:rPr>
        <w:t xml:space="preserve">vu </w:t>
      </w:r>
      <w:r w:rsidR="006C0CFF" w:rsidRPr="006A4BD4">
        <w:rPr>
          <w:rFonts w:cs="Arial"/>
          <w:b/>
          <w:u w:val="single"/>
        </w:rPr>
        <w:t>do</w:t>
      </w:r>
      <w:r w:rsidR="006A4BD4" w:rsidRPr="006A4BD4">
        <w:rPr>
          <w:rFonts w:cs="Arial"/>
          <w:b/>
          <w:u w:val="single"/>
        </w:rPr>
        <w:t xml:space="preserve"> </w:t>
      </w:r>
      <w:r w:rsidR="00465EE6">
        <w:rPr>
          <w:rFonts w:cs="Arial"/>
          <w:b/>
          <w:u w:val="single"/>
        </w:rPr>
        <w:t>15.11.2019</w:t>
      </w:r>
      <w:r w:rsidR="000A41CB">
        <w:rPr>
          <w:rFonts w:cs="Arial"/>
          <w:b/>
          <w:u w:val="single"/>
        </w:rPr>
        <w:t xml:space="preserve"> do 12.00 ure </w:t>
      </w:r>
      <w:r w:rsidR="006A24A7" w:rsidRPr="006A4BD4">
        <w:rPr>
          <w:rFonts w:cs="Arial"/>
          <w:b/>
          <w:u w:val="single"/>
        </w:rPr>
        <w:t>(velja datum in ura oddaje, navedena na ovojnic</w:t>
      </w:r>
      <w:r w:rsidR="00746EBB" w:rsidRPr="006A4BD4">
        <w:rPr>
          <w:rFonts w:cs="Arial"/>
          <w:b/>
          <w:u w:val="single"/>
        </w:rPr>
        <w:t>i</w:t>
      </w:r>
      <w:r w:rsidR="006A24A7" w:rsidRPr="006A4BD4">
        <w:rPr>
          <w:rFonts w:cs="Arial"/>
          <w:b/>
          <w:u w:val="single"/>
        </w:rPr>
        <w:t>).</w:t>
      </w:r>
      <w:bookmarkStart w:id="6" w:name="page13"/>
      <w:bookmarkEnd w:id="6"/>
    </w:p>
    <w:p w14:paraId="2E4928CE" w14:textId="77777777" w:rsidR="001E6E5A" w:rsidRPr="00577C97" w:rsidRDefault="001E6E5A" w:rsidP="00AC4902">
      <w:pPr>
        <w:widowControl w:val="0"/>
        <w:autoSpaceDE w:val="0"/>
        <w:autoSpaceDN w:val="0"/>
        <w:adjustRightInd w:val="0"/>
        <w:spacing w:after="0" w:line="240" w:lineRule="auto"/>
        <w:jc w:val="both"/>
        <w:rPr>
          <w:rFonts w:cs="Arial"/>
          <w:b/>
          <w:u w:val="single"/>
        </w:rPr>
      </w:pPr>
    </w:p>
    <w:p w14:paraId="331F452D" w14:textId="77777777" w:rsidR="00AC4902" w:rsidRPr="00AC4902" w:rsidRDefault="00AC4902" w:rsidP="00411D14">
      <w:pPr>
        <w:widowControl w:val="0"/>
        <w:numPr>
          <w:ilvl w:val="0"/>
          <w:numId w:val="3"/>
        </w:numPr>
        <w:autoSpaceDE w:val="0"/>
        <w:autoSpaceDN w:val="0"/>
        <w:adjustRightInd w:val="0"/>
        <w:spacing w:after="0" w:line="240" w:lineRule="auto"/>
        <w:contextualSpacing/>
        <w:jc w:val="both"/>
        <w:rPr>
          <w:rFonts w:cs="Arial"/>
          <w:b/>
          <w:bCs/>
          <w:u w:val="single"/>
        </w:rPr>
      </w:pPr>
      <w:r w:rsidRPr="00AC4902">
        <w:rPr>
          <w:rFonts w:cs="Arial"/>
          <w:b/>
          <w:bCs/>
          <w:u w:val="single"/>
        </w:rPr>
        <w:t>OBRAVNAVA IN POSTOPEK ODOBRITVE OPERACIJ</w:t>
      </w:r>
    </w:p>
    <w:p w14:paraId="51ADB04E" w14:textId="77777777" w:rsidR="00AC4902" w:rsidRPr="00AC4902" w:rsidRDefault="00AC4902" w:rsidP="00AC4902">
      <w:pPr>
        <w:widowControl w:val="0"/>
        <w:autoSpaceDE w:val="0"/>
        <w:autoSpaceDN w:val="0"/>
        <w:adjustRightInd w:val="0"/>
        <w:spacing w:after="0" w:line="240" w:lineRule="auto"/>
        <w:jc w:val="both"/>
        <w:rPr>
          <w:rFonts w:cs="Arial"/>
          <w:highlight w:val="yellow"/>
        </w:rPr>
      </w:pPr>
    </w:p>
    <w:p w14:paraId="0F517BD4" w14:textId="77777777" w:rsidR="00AC4902" w:rsidRPr="00AC4902" w:rsidRDefault="00AC4902" w:rsidP="00AC4902">
      <w:pPr>
        <w:widowControl w:val="0"/>
        <w:autoSpaceDE w:val="0"/>
        <w:autoSpaceDN w:val="0"/>
        <w:adjustRightInd w:val="0"/>
        <w:spacing w:after="0" w:line="240" w:lineRule="auto"/>
        <w:ind w:left="7"/>
        <w:jc w:val="both"/>
        <w:rPr>
          <w:rFonts w:cs="Arial"/>
        </w:rPr>
      </w:pPr>
      <w:r w:rsidRPr="00AC4902">
        <w:rPr>
          <w:rFonts w:cs="Arial"/>
        </w:rPr>
        <w:t>Postopek izbora operacije bo potekal na sledeč način:</w:t>
      </w:r>
    </w:p>
    <w:p w14:paraId="44081F2D" w14:textId="77777777" w:rsidR="00AC4902" w:rsidRPr="00AC4902" w:rsidRDefault="00AC4902" w:rsidP="00AC4902">
      <w:pPr>
        <w:widowControl w:val="0"/>
        <w:autoSpaceDE w:val="0"/>
        <w:autoSpaceDN w:val="0"/>
        <w:adjustRightInd w:val="0"/>
        <w:spacing w:after="0" w:line="240" w:lineRule="auto"/>
        <w:jc w:val="both"/>
        <w:rPr>
          <w:rFonts w:cs="Arial"/>
          <w:highlight w:val="yellow"/>
        </w:rPr>
      </w:pPr>
    </w:p>
    <w:p w14:paraId="06A0CCCE" w14:textId="77777777" w:rsidR="00AC4902" w:rsidRPr="00AC4902" w:rsidRDefault="00AC4902" w:rsidP="00AC4902">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AC4902">
        <w:rPr>
          <w:rFonts w:cs="Arial"/>
        </w:rPr>
        <w:t xml:space="preserve">Odpiranje prejetih vlog za operacije bo v roku osem dni od dneva zaprtja razpisa na sedežu vodilnega partnerja LAS. Vloge se bo odpiralo in ocenjevalo po vrstnem redu prispetja. Odpiranje vlog ni javno. </w:t>
      </w:r>
    </w:p>
    <w:p w14:paraId="61DDAAF0" w14:textId="77777777" w:rsidR="00AC4902" w:rsidRPr="00AC4902" w:rsidRDefault="00AC4902" w:rsidP="00AC4902">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AC4902">
        <w:rPr>
          <w:rFonts w:cs="Arial"/>
        </w:rPr>
        <w:t>Vodilni partner skupaj s predsednikom Odbora za ocenjevanje operacij preveri administrativno popolnost vloge (ali je kuverta z vlogo pravilno označena, ali je vloga prispela v predpisanem roku, na predpisanem obrazcu in ali so vlogi priložene vse zahtevane priloge).</w:t>
      </w:r>
    </w:p>
    <w:p w14:paraId="0FF3AA8F" w14:textId="77777777" w:rsidR="00AC4902" w:rsidRPr="00AC4902" w:rsidRDefault="00746EBB" w:rsidP="00AC4902">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Pr>
          <w:rFonts w:cs="Arial"/>
        </w:rPr>
        <w:t>Vodilni partner pisno pozove vlagatelje</w:t>
      </w:r>
      <w:r w:rsidR="00AC4902" w:rsidRPr="00AC4902">
        <w:rPr>
          <w:rFonts w:cs="Arial"/>
        </w:rPr>
        <w:t>, katerih vloge niso bile popolne, k njihovi dopolnitvi. V pozivu k dopolnitvi vodilni partner določi rok za dopolnitev, ki ne sme biti krajši od osmih delovnih dni od datuma posredovanja poziva za dopolnitev. Pozivi za dopolnitev vlog se pošiljajo po elektronski pošti na elektron</w:t>
      </w:r>
      <w:r>
        <w:rPr>
          <w:rFonts w:cs="Arial"/>
        </w:rPr>
        <w:t>ski naslov, ki ga je vlagatelj navedel v vlogi (vlagatelj</w:t>
      </w:r>
      <w:r w:rsidR="00AC4902" w:rsidRPr="00AC4902">
        <w:rPr>
          <w:rFonts w:cs="Arial"/>
        </w:rPr>
        <w:t xml:space="preserve"> v vlogi izrecno soglaša s prejemom poziva za dopolnitev vloge na elektronski naslov). Prijavitelji dopolnitve pošljejo po redni pošti priporočeno na naslov Partnerstvo LAS Zasavje, Cesta 1. maja 83, 1430 Hrastnik. Samodejne vsebinske dopolnitve vlog niso dovoljene. </w:t>
      </w:r>
    </w:p>
    <w:p w14:paraId="11E2DC9C" w14:textId="77777777" w:rsidR="00AC4902" w:rsidRPr="00AC4902" w:rsidRDefault="00AC4902" w:rsidP="00AC4902">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AC4902">
        <w:rPr>
          <w:rFonts w:cs="Arial"/>
        </w:rPr>
        <w:t>Nepo</w:t>
      </w:r>
      <w:r w:rsidR="002E6437">
        <w:rPr>
          <w:rFonts w:cs="Arial"/>
        </w:rPr>
        <w:t>polne vloge, ki jih vlagatelji</w:t>
      </w:r>
      <w:r w:rsidRPr="00AC4902">
        <w:rPr>
          <w:rFonts w:cs="Arial"/>
        </w:rPr>
        <w:t xml:space="preserve"> v navedenem roku ne dopolnijo ustrezno ali niso dopolnjene pravočasno, bodo s sklepom upravnega odbora zavržene in ne bodo ocenjene. </w:t>
      </w:r>
    </w:p>
    <w:p w14:paraId="47360A0A" w14:textId="77777777" w:rsidR="00AC4902" w:rsidRPr="00AC4902" w:rsidRDefault="00AC4902" w:rsidP="00AC4902">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AC4902">
        <w:rPr>
          <w:rFonts w:cs="Arial"/>
        </w:rPr>
        <w:t>V postopek ocenjevanja se posreduje samo administrativno popolne vloge.</w:t>
      </w:r>
    </w:p>
    <w:p w14:paraId="7F2BF267" w14:textId="58429EE3" w:rsidR="00AC4902" w:rsidRPr="00AC4902" w:rsidRDefault="00AC4902" w:rsidP="00AC4902">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AC4902">
        <w:rPr>
          <w:rFonts w:cs="Arial"/>
        </w:rPr>
        <w:t xml:space="preserve">Vodilni partner </w:t>
      </w:r>
      <w:r w:rsidR="00491584">
        <w:rPr>
          <w:rFonts w:cs="Arial"/>
        </w:rPr>
        <w:t xml:space="preserve">Partnerstva LAS Zasavje </w:t>
      </w:r>
      <w:r w:rsidRPr="00AC4902">
        <w:rPr>
          <w:rFonts w:cs="Arial"/>
        </w:rPr>
        <w:t>s predsednikom Odbora za ocenjevanje operacij pripravi pisno poročilo o pregledu vlog.</w:t>
      </w:r>
    </w:p>
    <w:p w14:paraId="53FF5247" w14:textId="0ED64FD9" w:rsidR="00AC4902" w:rsidRDefault="00AC4902" w:rsidP="00AC4902">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AC4902">
        <w:rPr>
          <w:rFonts w:cs="Arial"/>
        </w:rPr>
        <w:t xml:space="preserve">Vloge, ki so popolne, obravnava </w:t>
      </w:r>
      <w:r w:rsidRPr="00AC4902">
        <w:rPr>
          <w:rFonts w:cs="Arial"/>
          <w:b/>
        </w:rPr>
        <w:t>Odbor za ocenjevanje operacij</w:t>
      </w:r>
      <w:r w:rsidRPr="00AC4902">
        <w:rPr>
          <w:rFonts w:cs="Arial"/>
        </w:rPr>
        <w:t xml:space="preserve">, ki ga imenuje Upravni odbor LAS. Odbor za ocenjevanje operacij bo prijavljene operacije obravnaval v skladu s splošnimi pogoji za upravičenost in merili za izbiro operacij in izdelal tudi poročilo o rezultatih ocenjevanja, obrazložitev ocen in predlog operacij za sofinanciranje. </w:t>
      </w:r>
    </w:p>
    <w:p w14:paraId="4EC1E217" w14:textId="5327F1C3" w:rsidR="00491584" w:rsidRPr="00CD1733" w:rsidRDefault="00CD1733" w:rsidP="00AC4902">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CD1733">
        <w:rPr>
          <w:rFonts w:cs="Arial"/>
        </w:rPr>
        <w:t xml:space="preserve">Glede na to, da so razpisana sredstva tudi </w:t>
      </w:r>
      <w:r w:rsidRPr="00CD1733">
        <w:rPr>
          <w:rFonts w:cs="Arial"/>
          <w:b/>
        </w:rPr>
        <w:t>za problemska območja</w:t>
      </w:r>
      <w:r w:rsidR="006371D3">
        <w:rPr>
          <w:rFonts w:cs="Arial"/>
          <w:b/>
        </w:rPr>
        <w:t xml:space="preserve"> </w:t>
      </w:r>
      <w:r w:rsidR="006371D3" w:rsidRPr="006371D3">
        <w:rPr>
          <w:rFonts w:cs="Arial"/>
        </w:rPr>
        <w:t>(izvedba operacij v občini Hrastnik in Trbovlje v primeru EKSRP sklada in v naseljih Dol pri Hrastniku, Hrastnik in Trbovlje</w:t>
      </w:r>
      <w:r w:rsidR="006371D3">
        <w:rPr>
          <w:rFonts w:cs="Arial"/>
        </w:rPr>
        <w:t xml:space="preserve"> v primeru ESRR sklada</w:t>
      </w:r>
      <w:r w:rsidR="006371D3" w:rsidRPr="006371D3">
        <w:rPr>
          <w:rFonts w:cs="Arial"/>
        </w:rPr>
        <w:t>)</w:t>
      </w:r>
      <w:r w:rsidR="006371D3">
        <w:rPr>
          <w:rFonts w:cs="Arial"/>
          <w:b/>
        </w:rPr>
        <w:t xml:space="preserve"> </w:t>
      </w:r>
      <w:r>
        <w:rPr>
          <w:rFonts w:cs="Arial"/>
        </w:rPr>
        <w:t xml:space="preserve">se bodo vloge, ki bodo kandidirale za sredstva iz naslova problemskega območja ocenjevale ločeno glede na ostale prispele vloge na 4. Javni poziv Partnerstva LAS Zasavje. </w:t>
      </w:r>
      <w:r w:rsidR="0098526D">
        <w:rPr>
          <w:rFonts w:cs="Arial"/>
        </w:rPr>
        <w:t xml:space="preserve">Vloge z največjim številom točk se bodo odobrile po posameznem skladu (EKSRP ali ESRR) glede na višino razpoložljivih sredstev (posebej niso razpisana sredstva iz naslova problemskega območja po ukrepih). </w:t>
      </w:r>
      <w:r>
        <w:rPr>
          <w:rFonts w:cs="Arial"/>
        </w:rPr>
        <w:t>V sled temu bo tudi razpisna dokumentacija</w:t>
      </w:r>
      <w:r w:rsidR="0068506F">
        <w:rPr>
          <w:rFonts w:cs="Arial"/>
        </w:rPr>
        <w:t xml:space="preserve"> (vloga)</w:t>
      </w:r>
      <w:r>
        <w:rPr>
          <w:rFonts w:cs="Arial"/>
        </w:rPr>
        <w:t>, ki bo del 4. Javnega poziva pripravljena ločeno za vlagatelje, ki bodo kandidirali na sredstva iz problemskega območja</w:t>
      </w:r>
      <w:r w:rsidR="0068506F">
        <w:rPr>
          <w:rFonts w:cs="Arial"/>
        </w:rPr>
        <w:t xml:space="preserve">, iz označitve kuverte, ki je sestavni del vloge, pa bo tudi jasno evidentirano, da gre za prijavo na 4. Javni poziv – problemsko območje. </w:t>
      </w:r>
    </w:p>
    <w:p w14:paraId="05044730" w14:textId="5B934446" w:rsidR="00AC4902" w:rsidRPr="00AC4902" w:rsidRDefault="00AC4902" w:rsidP="00AC4902">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AC4902">
        <w:rPr>
          <w:rFonts w:cs="Arial"/>
        </w:rPr>
        <w:t xml:space="preserve">Spodnja meja, ki jo mora operacija doseči, za uvrstitev na prednostno listo operacij za posamezen javni poziv, ter nadaljnjo obravnavo izbora operacij na upravnem odboru, znaša </w:t>
      </w:r>
      <w:r w:rsidR="00AA6005">
        <w:rPr>
          <w:rFonts w:cs="Arial"/>
        </w:rPr>
        <w:t>51</w:t>
      </w:r>
      <w:r w:rsidRPr="00AC4902">
        <w:rPr>
          <w:rFonts w:cs="Arial"/>
        </w:rPr>
        <w:t xml:space="preserve"> točk. V kolikor se po končanem ocenjevanju izkaže, da skupna vrednost pričakovanega sofinanciranja operacij presega razpoložljiva sredstva, bodo sredstva razdeljena glede na višino doseženih točk (prednost bodo imele operacije z višjim številom točk). </w:t>
      </w:r>
      <w:r w:rsidRPr="00AC4902">
        <w:rPr>
          <w:rFonts w:cs="Arial"/>
          <w:b/>
        </w:rPr>
        <w:t>Upravni odbor LAS</w:t>
      </w:r>
      <w:r w:rsidRPr="00AC4902">
        <w:rPr>
          <w:rFonts w:cs="Arial"/>
        </w:rPr>
        <w:t xml:space="preserve"> na podlagi poročila Odbora za ocenjevanje operacij, za vsako operacijo posebej odloči, ali se bo financirala</w:t>
      </w:r>
      <w:r w:rsidR="00491584">
        <w:rPr>
          <w:rFonts w:cs="Arial"/>
        </w:rPr>
        <w:t xml:space="preserve"> v predlaganem znesku</w:t>
      </w:r>
      <w:r w:rsidRPr="00AC4902">
        <w:rPr>
          <w:rFonts w:cs="Arial"/>
        </w:rPr>
        <w:t xml:space="preserve">, ali obstajajo razlogi za znižanje podpore skladno s pravili o dodeljevanju državnih pomoči oz. drugi razlogi in o tem poroča </w:t>
      </w:r>
      <w:r w:rsidRPr="00AC4902">
        <w:rPr>
          <w:rFonts w:cs="Arial"/>
        </w:rPr>
        <w:lastRenderedPageBreak/>
        <w:t xml:space="preserve">skupščini. LAS izbrane operacije za sofinanciranje predloži v potrditev </w:t>
      </w:r>
      <w:r w:rsidR="006C0CFF">
        <w:rPr>
          <w:rFonts w:cs="Arial"/>
          <w:b/>
        </w:rPr>
        <w:t xml:space="preserve">Ministrstvu za gospodarski razvoj in tehnologijo </w:t>
      </w:r>
      <w:r w:rsidRPr="00AC4902">
        <w:rPr>
          <w:rFonts w:cs="Arial"/>
        </w:rPr>
        <w:t>(če gre za operacijo,</w:t>
      </w:r>
      <w:r w:rsidR="006C0CFF">
        <w:rPr>
          <w:rFonts w:cs="Arial"/>
        </w:rPr>
        <w:t xml:space="preserve"> ki bi se sofinancirala iz ESRR</w:t>
      </w:r>
      <w:r w:rsidRPr="00AC4902">
        <w:rPr>
          <w:rFonts w:cs="Arial"/>
        </w:rPr>
        <w:t>)</w:t>
      </w:r>
      <w:r w:rsidR="00AA6005">
        <w:rPr>
          <w:rFonts w:cs="Arial"/>
        </w:rPr>
        <w:t xml:space="preserve"> in </w:t>
      </w:r>
      <w:r w:rsidR="00AA6005" w:rsidRPr="00B1019C">
        <w:rPr>
          <w:rFonts w:cs="Arial"/>
          <w:b/>
        </w:rPr>
        <w:t>Agenciji RS za kmetijske trge in razvoj podeželja</w:t>
      </w:r>
      <w:r w:rsidR="00AA6005">
        <w:rPr>
          <w:rFonts w:cs="Arial"/>
        </w:rPr>
        <w:t xml:space="preserve"> (če gre za operacijo, ki</w:t>
      </w:r>
      <w:r w:rsidR="00B1019C">
        <w:rPr>
          <w:rFonts w:cs="Arial"/>
        </w:rPr>
        <w:t xml:space="preserve"> bo sofinancirana iz EKSRP),  ki </w:t>
      </w:r>
      <w:r w:rsidRPr="00AC4902">
        <w:rPr>
          <w:rFonts w:cs="Arial"/>
        </w:rPr>
        <w:t>o odločitvi obvesti LAS.</w:t>
      </w:r>
    </w:p>
    <w:p w14:paraId="102BA44D" w14:textId="77777777" w:rsidR="00AC4902" w:rsidRPr="00AC4902" w:rsidRDefault="00AC4902" w:rsidP="00AC4902">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AC4902">
        <w:rPr>
          <w:rFonts w:cs="Arial"/>
          <w:b/>
        </w:rPr>
        <w:t>Skupščina LAS</w:t>
      </w:r>
      <w:r w:rsidRPr="00AC4902">
        <w:rPr>
          <w:rFonts w:cs="Arial"/>
        </w:rPr>
        <w:t xml:space="preserve"> je o izboru operacij za sofinanciranje seznanjena.</w:t>
      </w:r>
    </w:p>
    <w:p w14:paraId="754AE9B9" w14:textId="77777777" w:rsidR="00AC4902" w:rsidRPr="00AC4902" w:rsidRDefault="00AC4902" w:rsidP="00AC4902">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AC4902">
        <w:rPr>
          <w:rFonts w:cs="Arial"/>
        </w:rPr>
        <w:t>LAS obvesti vlagatelje o odločitvi glede sofinanciranja predlagane operacije. Pri vsebini obvestila se smiselno uporablja določbe zakona, ki ureja splošni upravni postopek (obvestilo ima uvod, izrek, obrazložitev in pravni pouk).</w:t>
      </w:r>
    </w:p>
    <w:p w14:paraId="55F5508C" w14:textId="77777777" w:rsidR="006C0CFF" w:rsidRDefault="00AC4902" w:rsidP="00C228F9">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6C0CFF">
        <w:rPr>
          <w:rFonts w:cs="Arial"/>
        </w:rPr>
        <w:t>Če je upravičencu odobrena oper</w:t>
      </w:r>
      <w:r w:rsidR="006C0CFF" w:rsidRPr="006C0CFF">
        <w:rPr>
          <w:rFonts w:cs="Arial"/>
        </w:rPr>
        <w:t>acija za sofinanciranje iz ESRR</w:t>
      </w:r>
      <w:r w:rsidRPr="006C0CFF">
        <w:rPr>
          <w:rFonts w:cs="Arial"/>
        </w:rPr>
        <w:t xml:space="preserve">, </w:t>
      </w:r>
      <w:r w:rsidR="006C0CFF">
        <w:rPr>
          <w:rFonts w:cs="Arial"/>
        </w:rPr>
        <w:t xml:space="preserve">sklene upravičenec pogodbo o sofinanciranju z Ministrstvom za gospodarski razvoj in tehnologijo. </w:t>
      </w:r>
    </w:p>
    <w:p w14:paraId="3F1FEBE4" w14:textId="77777777" w:rsidR="00B1019C" w:rsidRPr="00B1019C" w:rsidRDefault="00B1019C" w:rsidP="00B1019C">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B1019C">
        <w:rPr>
          <w:rFonts w:cs="Arial"/>
        </w:rPr>
        <w:t>Če je upravičencu odobrena operacija za sofinanciranje iz E</w:t>
      </w:r>
      <w:r>
        <w:rPr>
          <w:rFonts w:cs="Arial"/>
        </w:rPr>
        <w:t>KSRP</w:t>
      </w:r>
      <w:r w:rsidRPr="00B1019C">
        <w:rPr>
          <w:rFonts w:cs="Arial"/>
        </w:rPr>
        <w:t xml:space="preserve">, </w:t>
      </w:r>
      <w:r>
        <w:rPr>
          <w:rFonts w:cs="Arial"/>
        </w:rPr>
        <w:t>Agencija RS za kmetijske trge in razvoj podeželja o odobritvi ali zavrnitvi odloči z odločbo. V odločbi o odobritvi operacije se določi tudi višin</w:t>
      </w:r>
      <w:r w:rsidR="00411D14">
        <w:rPr>
          <w:rFonts w:cs="Arial"/>
        </w:rPr>
        <w:t>a</w:t>
      </w:r>
      <w:r>
        <w:rPr>
          <w:rFonts w:cs="Arial"/>
        </w:rPr>
        <w:t xml:space="preserve"> sredstev, rok za vložitev zahtevka za izplačilo, pogoje za upravičenost ter višino sredstev, ki se izvajajo v skladu s pravili sheme državnih pomoči.</w:t>
      </w:r>
    </w:p>
    <w:p w14:paraId="46A96C49" w14:textId="77777777" w:rsidR="00AC4902" w:rsidRPr="006C0CFF" w:rsidRDefault="00AC4902" w:rsidP="00C228F9">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6C0CFF">
        <w:rPr>
          <w:rFonts w:cs="Arial"/>
        </w:rPr>
        <w:t>Rezultati javnega poziva so informacije javnega značaja in bodo objavljeni na spletni strani LAS po potrditvi operacij s strani pristojnih ministrstev (objavljen naziv nosilca projekta, naziv p</w:t>
      </w:r>
      <w:r w:rsidR="006C0CFF">
        <w:rPr>
          <w:rFonts w:cs="Arial"/>
        </w:rPr>
        <w:t>rojekta, odobrena sredstva</w:t>
      </w:r>
      <w:r w:rsidRPr="006C0CFF">
        <w:rPr>
          <w:rFonts w:cs="Arial"/>
        </w:rPr>
        <w:t>, vrednost celotnega projekta).</w:t>
      </w:r>
    </w:p>
    <w:p w14:paraId="6CABF9EB" w14:textId="77777777" w:rsidR="00AC4902" w:rsidRPr="00AC4902" w:rsidRDefault="00AC4902" w:rsidP="00AC4902">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AC4902">
        <w:rPr>
          <w:rFonts w:cs="Arial"/>
        </w:rPr>
        <w:t xml:space="preserve">LAS bo skrbel, da bo celoten postopek javnega poziva izveden skladno z načeli transparentnosti in nediskriminacije. </w:t>
      </w:r>
    </w:p>
    <w:p w14:paraId="1C9F9E90" w14:textId="77777777" w:rsidR="00AC4902" w:rsidRPr="00AC4902" w:rsidRDefault="00AC4902" w:rsidP="00AC4902">
      <w:pPr>
        <w:widowControl w:val="0"/>
        <w:autoSpaceDE w:val="0"/>
        <w:autoSpaceDN w:val="0"/>
        <w:adjustRightInd w:val="0"/>
        <w:spacing w:after="0" w:line="240" w:lineRule="auto"/>
        <w:jc w:val="both"/>
        <w:rPr>
          <w:rFonts w:cs="Arial"/>
        </w:rPr>
      </w:pPr>
    </w:p>
    <w:p w14:paraId="3292CD42" w14:textId="77777777" w:rsidR="00EF5502" w:rsidRPr="00AC4902" w:rsidRDefault="00AC4902" w:rsidP="00AC4902">
      <w:pPr>
        <w:widowControl w:val="0"/>
        <w:autoSpaceDE w:val="0"/>
        <w:autoSpaceDN w:val="0"/>
        <w:adjustRightInd w:val="0"/>
        <w:spacing w:after="0" w:line="240" w:lineRule="auto"/>
        <w:jc w:val="both"/>
        <w:rPr>
          <w:rFonts w:cs="Arial"/>
          <w:highlight w:val="yellow"/>
        </w:rPr>
      </w:pPr>
      <w:r w:rsidRPr="00AC4902">
        <w:rPr>
          <w:rFonts w:cs="Arial"/>
        </w:rPr>
        <w:t>LAS pri določanju rokov za dopolnitev vloge in pri odločitvi o vlogi smiselno upošteva določbe zakona, ki ureja splošni upravni postopek.</w:t>
      </w:r>
    </w:p>
    <w:p w14:paraId="44D939BD" w14:textId="77777777" w:rsidR="00AC4902" w:rsidRDefault="00AC4902" w:rsidP="00AC4902">
      <w:pPr>
        <w:widowControl w:val="0"/>
        <w:autoSpaceDE w:val="0"/>
        <w:autoSpaceDN w:val="0"/>
        <w:adjustRightInd w:val="0"/>
        <w:spacing w:after="0" w:line="240" w:lineRule="auto"/>
        <w:jc w:val="both"/>
        <w:rPr>
          <w:rFonts w:cs="Arial"/>
          <w:highlight w:val="yellow"/>
        </w:rPr>
      </w:pPr>
    </w:p>
    <w:p w14:paraId="5C88DC8D" w14:textId="77777777" w:rsidR="00F10F14" w:rsidRPr="00AC4902" w:rsidRDefault="00F10F14" w:rsidP="00AC4902">
      <w:pPr>
        <w:widowControl w:val="0"/>
        <w:autoSpaceDE w:val="0"/>
        <w:autoSpaceDN w:val="0"/>
        <w:adjustRightInd w:val="0"/>
        <w:spacing w:after="0" w:line="240" w:lineRule="auto"/>
        <w:jc w:val="both"/>
        <w:rPr>
          <w:rFonts w:cs="Arial"/>
          <w:highlight w:val="yellow"/>
        </w:rPr>
      </w:pPr>
    </w:p>
    <w:p w14:paraId="098205B6" w14:textId="77777777" w:rsidR="00AC4902" w:rsidRPr="00411D14" w:rsidRDefault="00AC4902" w:rsidP="00411D14">
      <w:pPr>
        <w:widowControl w:val="0"/>
        <w:numPr>
          <w:ilvl w:val="0"/>
          <w:numId w:val="3"/>
        </w:numPr>
        <w:autoSpaceDE w:val="0"/>
        <w:autoSpaceDN w:val="0"/>
        <w:adjustRightInd w:val="0"/>
        <w:spacing w:after="0" w:line="240" w:lineRule="auto"/>
        <w:jc w:val="both"/>
        <w:rPr>
          <w:rFonts w:cs="Arial"/>
          <w:b/>
          <w:u w:val="single"/>
        </w:rPr>
      </w:pPr>
      <w:r w:rsidRPr="00411D14">
        <w:rPr>
          <w:rFonts w:cs="Arial"/>
          <w:b/>
          <w:u w:val="single"/>
        </w:rPr>
        <w:t>PRITOŽBENI POSTOPEK</w:t>
      </w:r>
    </w:p>
    <w:p w14:paraId="5C21CD97" w14:textId="77777777" w:rsidR="00AC4902" w:rsidRPr="00AC4902" w:rsidRDefault="00AC4902" w:rsidP="00AC4902">
      <w:pPr>
        <w:widowControl w:val="0"/>
        <w:autoSpaceDE w:val="0"/>
        <w:autoSpaceDN w:val="0"/>
        <w:adjustRightInd w:val="0"/>
        <w:spacing w:after="0" w:line="240" w:lineRule="auto"/>
        <w:ind w:left="360"/>
        <w:jc w:val="both"/>
        <w:rPr>
          <w:rFonts w:cs="Arial"/>
        </w:rPr>
      </w:pPr>
    </w:p>
    <w:p w14:paraId="17D8F5B8" w14:textId="77777777" w:rsidR="00AC4902" w:rsidRPr="00AC4902" w:rsidRDefault="00AC4902" w:rsidP="00AC4902">
      <w:pPr>
        <w:widowControl w:val="0"/>
        <w:autoSpaceDE w:val="0"/>
        <w:autoSpaceDN w:val="0"/>
        <w:adjustRightInd w:val="0"/>
        <w:spacing w:after="0" w:line="240" w:lineRule="auto"/>
        <w:jc w:val="both"/>
        <w:rPr>
          <w:rFonts w:cs="Arial"/>
        </w:rPr>
      </w:pPr>
      <w:r w:rsidRPr="00AC4902">
        <w:rPr>
          <w:rFonts w:cs="Arial"/>
        </w:rPr>
        <w:t xml:space="preserve">Upravni odbor LAS  s sklepom obvesti </w:t>
      </w:r>
      <w:r w:rsidR="008335BA">
        <w:rPr>
          <w:rFonts w:cs="Arial"/>
        </w:rPr>
        <w:t xml:space="preserve">vlagatelje </w:t>
      </w:r>
      <w:r w:rsidRPr="00AC4902">
        <w:rPr>
          <w:rFonts w:cs="Arial"/>
        </w:rPr>
        <w:t xml:space="preserve">glede izbire oz. </w:t>
      </w:r>
      <w:proofErr w:type="spellStart"/>
      <w:r w:rsidRPr="00AC4902">
        <w:rPr>
          <w:rFonts w:cs="Arial"/>
        </w:rPr>
        <w:t>neizbire</w:t>
      </w:r>
      <w:proofErr w:type="spellEnd"/>
      <w:r w:rsidRPr="00AC4902">
        <w:rPr>
          <w:rFonts w:cs="Arial"/>
        </w:rPr>
        <w:t xml:space="preserve"> operacije. </w:t>
      </w:r>
      <w:r w:rsidR="008335BA">
        <w:rPr>
          <w:rFonts w:cs="Arial"/>
        </w:rPr>
        <w:t>Vlagatelj</w:t>
      </w:r>
      <w:r w:rsidRPr="00AC4902">
        <w:rPr>
          <w:rFonts w:cs="Arial"/>
        </w:rPr>
        <w:t xml:space="preserve"> ima v osmih (8) dneh od prejema sklepa o odločitvi glede izbire oz. </w:t>
      </w:r>
      <w:proofErr w:type="spellStart"/>
      <w:r w:rsidRPr="00AC4902">
        <w:rPr>
          <w:rFonts w:cs="Arial"/>
        </w:rPr>
        <w:t>neizbire</w:t>
      </w:r>
      <w:proofErr w:type="spellEnd"/>
      <w:r w:rsidRPr="00AC4902">
        <w:rPr>
          <w:rFonts w:cs="Arial"/>
        </w:rPr>
        <w:t xml:space="preserve"> operacije, pravico vložiti pritožbo na Upravni odbor LAS. </w:t>
      </w:r>
    </w:p>
    <w:p w14:paraId="795761D7" w14:textId="77777777" w:rsidR="00AC4902" w:rsidRPr="00AC4902" w:rsidRDefault="00AC4902" w:rsidP="00AC4902">
      <w:pPr>
        <w:widowControl w:val="0"/>
        <w:autoSpaceDE w:val="0"/>
        <w:autoSpaceDN w:val="0"/>
        <w:adjustRightInd w:val="0"/>
        <w:spacing w:after="0" w:line="240" w:lineRule="auto"/>
        <w:jc w:val="both"/>
        <w:rPr>
          <w:rFonts w:cs="Arial"/>
        </w:rPr>
      </w:pPr>
      <w:r w:rsidRPr="00AC4902">
        <w:rPr>
          <w:rFonts w:cs="Arial"/>
        </w:rPr>
        <w:t xml:space="preserve">V svoji pritožbi mora natančno opredeliti in utemeljiti razloge, zaradi katerih je pritožba vložena. V kolikor želi </w:t>
      </w:r>
      <w:r w:rsidR="008335BA">
        <w:rPr>
          <w:rFonts w:cs="Arial"/>
        </w:rPr>
        <w:t>vlagatelj</w:t>
      </w:r>
      <w:r w:rsidRPr="00AC4902">
        <w:rPr>
          <w:rFonts w:cs="Arial"/>
        </w:rPr>
        <w:t xml:space="preserve"> po prejemu sklepa glede izbire oz. </w:t>
      </w:r>
      <w:proofErr w:type="spellStart"/>
      <w:r w:rsidRPr="00AC4902">
        <w:rPr>
          <w:rFonts w:cs="Arial"/>
        </w:rPr>
        <w:t>neizbire</w:t>
      </w:r>
      <w:proofErr w:type="spellEnd"/>
      <w:r w:rsidRPr="00AC4902">
        <w:rPr>
          <w:rFonts w:cs="Arial"/>
        </w:rPr>
        <w:t xml:space="preserve"> operacije, vpogled v svoj ocenjevalni list, mora podati pisno prošnjo Upravnemu odboru LAS. Možen je vpogled v skupne ocene po posameznem specifičnem merilu prijavljene operacije ob prisotnosti predsednika LAS, pri čemer dokumenta ni dovoljeno kopirati ali fotografirati. Vpogl</w:t>
      </w:r>
      <w:r w:rsidR="002E6437">
        <w:rPr>
          <w:rFonts w:cs="Arial"/>
        </w:rPr>
        <w:t>ed v ocenjevalne liste ostalih vlagateljev</w:t>
      </w:r>
      <w:r w:rsidRPr="00AC4902">
        <w:rPr>
          <w:rFonts w:cs="Arial"/>
        </w:rPr>
        <w:t xml:space="preserve"> ni možen. </w:t>
      </w:r>
    </w:p>
    <w:p w14:paraId="285178AE" w14:textId="77777777" w:rsidR="00AC4902" w:rsidRDefault="00AC4902" w:rsidP="00F10F14">
      <w:pPr>
        <w:widowControl w:val="0"/>
        <w:autoSpaceDE w:val="0"/>
        <w:autoSpaceDN w:val="0"/>
        <w:adjustRightInd w:val="0"/>
        <w:spacing w:after="0" w:line="240" w:lineRule="auto"/>
        <w:jc w:val="both"/>
        <w:rPr>
          <w:rFonts w:cs="Arial"/>
        </w:rPr>
      </w:pPr>
      <w:r w:rsidRPr="00AC4902">
        <w:rPr>
          <w:rFonts w:cs="Arial"/>
        </w:rPr>
        <w:t>Predmet pritožbe ne morejo biti postavljeni pogoji in temeljna merila za ocenjevanje. Vložena pritožba ne zadrži podpisa p</w:t>
      </w:r>
      <w:r w:rsidR="00C635FC">
        <w:rPr>
          <w:rFonts w:cs="Arial"/>
        </w:rPr>
        <w:t>ogodbe z izbranimi vlaga</w:t>
      </w:r>
      <w:r w:rsidR="002E6437">
        <w:rPr>
          <w:rFonts w:cs="Arial"/>
        </w:rPr>
        <w:t>telji.</w:t>
      </w:r>
      <w:r w:rsidRPr="00AC4902">
        <w:rPr>
          <w:rFonts w:cs="Arial"/>
        </w:rPr>
        <w:t xml:space="preserve"> O pritožbi na 1. stopnji odloča Upravni odbor LAS, v tridesetih dneh od vložitve pritožbe. O pritožbi na 2. stopnji odloča Skupščina LAS. Odločitev je dokončna. Podatki o odobrenih operacijah se objavijo na spletni strani LAS po zaključku postopka izbora operacij.</w:t>
      </w:r>
    </w:p>
    <w:p w14:paraId="34ADB8CD" w14:textId="77777777" w:rsidR="00F10F14" w:rsidRPr="00F10F14" w:rsidRDefault="00F10F14" w:rsidP="00F10F14">
      <w:pPr>
        <w:widowControl w:val="0"/>
        <w:autoSpaceDE w:val="0"/>
        <w:autoSpaceDN w:val="0"/>
        <w:adjustRightInd w:val="0"/>
        <w:spacing w:after="0" w:line="240" w:lineRule="auto"/>
        <w:jc w:val="both"/>
        <w:rPr>
          <w:rFonts w:cs="Arial"/>
        </w:rPr>
      </w:pPr>
    </w:p>
    <w:p w14:paraId="079755EF" w14:textId="77777777" w:rsidR="00AC4902" w:rsidRPr="00AC4902" w:rsidRDefault="00AC4902" w:rsidP="00411D14">
      <w:pPr>
        <w:widowControl w:val="0"/>
        <w:numPr>
          <w:ilvl w:val="0"/>
          <w:numId w:val="3"/>
        </w:numPr>
        <w:autoSpaceDE w:val="0"/>
        <w:autoSpaceDN w:val="0"/>
        <w:adjustRightInd w:val="0"/>
        <w:spacing w:after="0" w:line="240" w:lineRule="auto"/>
        <w:contextualSpacing/>
        <w:jc w:val="both"/>
        <w:rPr>
          <w:rFonts w:cs="Arial"/>
          <w:b/>
          <w:bCs/>
          <w:u w:val="single"/>
        </w:rPr>
      </w:pPr>
      <w:bookmarkStart w:id="7" w:name="_Ref433559381"/>
      <w:r w:rsidRPr="00AC4902">
        <w:rPr>
          <w:rFonts w:cs="Arial"/>
          <w:b/>
          <w:bCs/>
          <w:u w:val="single"/>
        </w:rPr>
        <w:t>RAZPISNA DOKUMENTACIJA IN DODATNE INFORMACIJE</w:t>
      </w:r>
      <w:bookmarkEnd w:id="7"/>
    </w:p>
    <w:p w14:paraId="53C873E9" w14:textId="77777777" w:rsidR="00AC4902" w:rsidRPr="00AC4902" w:rsidRDefault="00AC4902" w:rsidP="00AC4902">
      <w:pPr>
        <w:widowControl w:val="0"/>
        <w:autoSpaceDE w:val="0"/>
        <w:autoSpaceDN w:val="0"/>
        <w:adjustRightInd w:val="0"/>
        <w:spacing w:after="0" w:line="240" w:lineRule="auto"/>
        <w:jc w:val="both"/>
        <w:rPr>
          <w:rFonts w:cs="Arial"/>
        </w:rPr>
      </w:pPr>
    </w:p>
    <w:p w14:paraId="4C13936D" w14:textId="77777777" w:rsidR="00AC4902" w:rsidRPr="00AC4902" w:rsidRDefault="00AC4902" w:rsidP="00AC4902">
      <w:pPr>
        <w:widowControl w:val="0"/>
        <w:autoSpaceDE w:val="0"/>
        <w:autoSpaceDN w:val="0"/>
        <w:adjustRightInd w:val="0"/>
        <w:spacing w:after="0" w:line="240" w:lineRule="auto"/>
        <w:ind w:left="7"/>
        <w:jc w:val="both"/>
        <w:rPr>
          <w:rFonts w:cs="Arial"/>
          <w:bCs/>
        </w:rPr>
      </w:pPr>
      <w:r w:rsidRPr="00AC4902">
        <w:rPr>
          <w:rFonts w:cs="Arial"/>
          <w:bCs/>
        </w:rPr>
        <w:t>Razpisna dokumentacija vsebuje:</w:t>
      </w:r>
    </w:p>
    <w:p w14:paraId="260B9803" w14:textId="77777777" w:rsidR="00AC4902" w:rsidRPr="00AC4902" w:rsidRDefault="00AC4902" w:rsidP="00AC4902">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AC4902">
        <w:rPr>
          <w:rFonts w:cs="Arial"/>
        </w:rPr>
        <w:t xml:space="preserve">javni poziv, </w:t>
      </w:r>
    </w:p>
    <w:p w14:paraId="25D375A5" w14:textId="77777777" w:rsidR="00AC4902" w:rsidRPr="00AC4902" w:rsidRDefault="00AC4902" w:rsidP="00AC4902">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AC4902">
        <w:rPr>
          <w:rFonts w:cs="Arial"/>
        </w:rPr>
        <w:t>vlogo za prijavo operacije,</w:t>
      </w:r>
    </w:p>
    <w:p w14:paraId="3C550A84" w14:textId="77777777" w:rsidR="00AC4902" w:rsidRPr="00AC4902" w:rsidRDefault="00AC4902" w:rsidP="00AC4902">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AC4902">
        <w:rPr>
          <w:rFonts w:cs="Arial"/>
        </w:rPr>
        <w:t>vz</w:t>
      </w:r>
      <w:r w:rsidR="008335BA">
        <w:rPr>
          <w:rFonts w:cs="Arial"/>
        </w:rPr>
        <w:t>orec pogodbe o sodelovanju med vlagateljem</w:t>
      </w:r>
      <w:r w:rsidRPr="00AC4902">
        <w:rPr>
          <w:rFonts w:cs="Arial"/>
        </w:rPr>
        <w:t xml:space="preserve"> (nosilcem operacije) in partnerj</w:t>
      </w:r>
      <w:r w:rsidR="00B72B44">
        <w:rPr>
          <w:rFonts w:cs="Arial"/>
        </w:rPr>
        <w:t>i (v primeru ESRR sklada)</w:t>
      </w:r>
      <w:r w:rsidRPr="00AC4902">
        <w:rPr>
          <w:rFonts w:cs="Arial"/>
        </w:rPr>
        <w:t xml:space="preserve">, </w:t>
      </w:r>
    </w:p>
    <w:p w14:paraId="2581400C" w14:textId="77777777" w:rsidR="00AC4902" w:rsidRPr="00AC4902" w:rsidRDefault="00AC4902" w:rsidP="00AC4902">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AC4902">
        <w:rPr>
          <w:rFonts w:cs="Arial"/>
        </w:rPr>
        <w:t>vzorec pogodbe o sode</w:t>
      </w:r>
      <w:r w:rsidR="00B2699B">
        <w:rPr>
          <w:rFonts w:cs="Arial"/>
        </w:rPr>
        <w:t xml:space="preserve">lovanju med upravičencem in Partnerstvom LAS Zasavje, </w:t>
      </w:r>
    </w:p>
    <w:p w14:paraId="6A82DAE2" w14:textId="77777777" w:rsidR="009F5EA7" w:rsidRDefault="00AC4902" w:rsidP="00AC4902">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AC4902">
        <w:rPr>
          <w:rFonts w:cs="Arial"/>
        </w:rPr>
        <w:t xml:space="preserve">opremo ovojnice. </w:t>
      </w:r>
    </w:p>
    <w:p w14:paraId="3913F7BA" w14:textId="77777777" w:rsidR="00B72B44" w:rsidRPr="00FF1AA0" w:rsidRDefault="00B72B44" w:rsidP="00B72B44">
      <w:pPr>
        <w:widowControl w:val="0"/>
        <w:overflowPunct w:val="0"/>
        <w:autoSpaceDE w:val="0"/>
        <w:autoSpaceDN w:val="0"/>
        <w:adjustRightInd w:val="0"/>
        <w:spacing w:after="0" w:line="240" w:lineRule="auto"/>
        <w:jc w:val="both"/>
        <w:rPr>
          <w:rFonts w:cs="Arial"/>
        </w:rPr>
      </w:pPr>
    </w:p>
    <w:p w14:paraId="4E137C6D" w14:textId="77777777" w:rsidR="00F10F14" w:rsidRDefault="00AC4902" w:rsidP="00AC4902">
      <w:pPr>
        <w:widowControl w:val="0"/>
        <w:overflowPunct w:val="0"/>
        <w:autoSpaceDE w:val="0"/>
        <w:autoSpaceDN w:val="0"/>
        <w:adjustRightInd w:val="0"/>
        <w:spacing w:after="0" w:line="240" w:lineRule="auto"/>
        <w:jc w:val="both"/>
        <w:rPr>
          <w:rFonts w:cs="Arial"/>
        </w:rPr>
      </w:pPr>
      <w:r w:rsidRPr="00AC4902">
        <w:rPr>
          <w:rFonts w:cs="Arial"/>
        </w:rPr>
        <w:t>Vloga za prijavo operacije vsebuje:</w:t>
      </w:r>
    </w:p>
    <w:p w14:paraId="5C9943FA" w14:textId="77777777" w:rsidR="00F10F14" w:rsidRPr="00AC4902" w:rsidRDefault="00F10F14" w:rsidP="00AC4902">
      <w:pPr>
        <w:widowControl w:val="0"/>
        <w:overflowPunct w:val="0"/>
        <w:autoSpaceDE w:val="0"/>
        <w:autoSpaceDN w:val="0"/>
        <w:adjustRightInd w:val="0"/>
        <w:spacing w:after="0" w:line="240" w:lineRule="auto"/>
        <w:jc w:val="both"/>
        <w:rPr>
          <w:rFonts w:cs="Arial"/>
        </w:rPr>
      </w:pPr>
    </w:p>
    <w:p w14:paraId="7ED1BA9D" w14:textId="77777777" w:rsidR="00AC4902" w:rsidRPr="00AC4902" w:rsidRDefault="00AC4902" w:rsidP="00AC4902">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AC4902">
        <w:rPr>
          <w:rFonts w:cs="Arial"/>
        </w:rPr>
        <w:t>osnovne podatke o upravičencu,</w:t>
      </w:r>
    </w:p>
    <w:p w14:paraId="4EF10F59" w14:textId="77777777" w:rsidR="00AC4902" w:rsidRPr="00AC4902" w:rsidRDefault="00AC4902" w:rsidP="00AC4902">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AC4902">
        <w:rPr>
          <w:rFonts w:cs="Arial"/>
        </w:rPr>
        <w:t>naziv operacije,</w:t>
      </w:r>
    </w:p>
    <w:p w14:paraId="10E69BFB" w14:textId="77777777" w:rsidR="00AC4902" w:rsidRPr="00AC4902" w:rsidRDefault="00AC4902" w:rsidP="00AC4902">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AC4902">
        <w:rPr>
          <w:rFonts w:cs="Arial"/>
        </w:rPr>
        <w:t>opis operacije in načrtovane aktivnosti,</w:t>
      </w:r>
    </w:p>
    <w:p w14:paraId="79FAAD11" w14:textId="77777777" w:rsidR="00AC4902" w:rsidRPr="00AC4902" w:rsidRDefault="00AC4902" w:rsidP="00AC4902">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AC4902">
        <w:rPr>
          <w:rFonts w:cs="Arial"/>
        </w:rPr>
        <w:t>območje (lokacija) izvajanja operacije,</w:t>
      </w:r>
    </w:p>
    <w:p w14:paraId="20CE70EB" w14:textId="77777777" w:rsidR="00AC4902" w:rsidRPr="00AC4902" w:rsidRDefault="00AC4902" w:rsidP="00AC4902">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AC4902">
        <w:rPr>
          <w:rFonts w:cs="Arial"/>
        </w:rPr>
        <w:t>cilje, ki jih zasleduje operacija,</w:t>
      </w:r>
    </w:p>
    <w:p w14:paraId="2ACEB812" w14:textId="77777777" w:rsidR="00AC4902" w:rsidRPr="00AC4902" w:rsidRDefault="00AC4902" w:rsidP="00AC4902">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AC4902">
        <w:rPr>
          <w:rFonts w:cs="Arial"/>
        </w:rPr>
        <w:t>dinamiko izvajanja in črpanja finančnih sredstev načrtovane operacije,</w:t>
      </w:r>
    </w:p>
    <w:p w14:paraId="57785611" w14:textId="77777777" w:rsidR="00AC4902" w:rsidRPr="00AC4902" w:rsidRDefault="00AC4902" w:rsidP="00AC4902">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AC4902">
        <w:rPr>
          <w:rFonts w:cs="Arial"/>
        </w:rPr>
        <w:t>finančni načrt oziroma zaprta finančna konstrukcija,</w:t>
      </w:r>
    </w:p>
    <w:p w14:paraId="3E8AA79D" w14:textId="77777777" w:rsidR="00AC4902" w:rsidRPr="00AC4902" w:rsidRDefault="00AC4902" w:rsidP="00AC4902">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AC4902">
        <w:rPr>
          <w:rFonts w:cs="Arial"/>
        </w:rPr>
        <w:t>dokazila o že prejetih javnih sredstvih,</w:t>
      </w:r>
    </w:p>
    <w:p w14:paraId="684CF8EA" w14:textId="77777777" w:rsidR="00AC4902" w:rsidRPr="00AC4902" w:rsidRDefault="00AC4902" w:rsidP="00AC4902">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AC4902">
        <w:rPr>
          <w:rFonts w:cs="Arial"/>
        </w:rPr>
        <w:t>obvezne priloge, ki izhajajo iz predpisov Evropske unije ali nacionalne zakonodaje glede na tip operacije (npr. dovoljenja, soglasja).</w:t>
      </w:r>
    </w:p>
    <w:p w14:paraId="6BF622C4" w14:textId="77777777" w:rsidR="009F5EA7" w:rsidRDefault="009F5EA7" w:rsidP="00AC4902">
      <w:pPr>
        <w:widowControl w:val="0"/>
        <w:autoSpaceDE w:val="0"/>
        <w:autoSpaceDN w:val="0"/>
        <w:adjustRightInd w:val="0"/>
        <w:spacing w:after="0" w:line="240" w:lineRule="auto"/>
        <w:jc w:val="both"/>
        <w:rPr>
          <w:rFonts w:cs="Arial"/>
          <w:highlight w:val="yellow"/>
        </w:rPr>
      </w:pPr>
    </w:p>
    <w:p w14:paraId="5CA09969" w14:textId="77777777" w:rsidR="00F10F14" w:rsidRPr="00AC4902" w:rsidRDefault="00F10F14" w:rsidP="00AC4902">
      <w:pPr>
        <w:widowControl w:val="0"/>
        <w:autoSpaceDE w:val="0"/>
        <w:autoSpaceDN w:val="0"/>
        <w:adjustRightInd w:val="0"/>
        <w:spacing w:after="0" w:line="240" w:lineRule="auto"/>
        <w:jc w:val="both"/>
        <w:rPr>
          <w:rFonts w:cs="Arial"/>
          <w:highlight w:val="yellow"/>
        </w:rPr>
      </w:pPr>
    </w:p>
    <w:p w14:paraId="182A33AE" w14:textId="77777777" w:rsidR="00AC4902" w:rsidRDefault="00AC4902" w:rsidP="00AC4902">
      <w:pPr>
        <w:widowControl w:val="0"/>
        <w:overflowPunct w:val="0"/>
        <w:autoSpaceDE w:val="0"/>
        <w:autoSpaceDN w:val="0"/>
        <w:adjustRightInd w:val="0"/>
        <w:spacing w:after="0" w:line="240" w:lineRule="auto"/>
        <w:ind w:left="7"/>
        <w:jc w:val="both"/>
      </w:pPr>
      <w:r w:rsidRPr="00AC4902">
        <w:rPr>
          <w:rFonts w:cs="Arial"/>
        </w:rPr>
        <w:t xml:space="preserve">Razpisna dokumentacija je dosegljiva na spletni strani </w:t>
      </w:r>
      <w:hyperlink r:id="rId28" w:history="1">
        <w:r w:rsidR="000A41CB" w:rsidRPr="00B63A74">
          <w:rPr>
            <w:rStyle w:val="Hiperpovezava"/>
          </w:rPr>
          <w:t>http://www.las-zasavje.eu</w:t>
        </w:r>
      </w:hyperlink>
      <w:r w:rsidR="000A41CB">
        <w:t>.</w:t>
      </w:r>
    </w:p>
    <w:p w14:paraId="260D4838" w14:textId="77777777" w:rsidR="000A41CB" w:rsidRDefault="000A41CB" w:rsidP="000A41CB">
      <w:pPr>
        <w:widowControl w:val="0"/>
        <w:overflowPunct w:val="0"/>
        <w:autoSpaceDE w:val="0"/>
        <w:autoSpaceDN w:val="0"/>
        <w:adjustRightInd w:val="0"/>
        <w:spacing w:after="0" w:line="240" w:lineRule="auto"/>
        <w:jc w:val="both"/>
        <w:rPr>
          <w:rFonts w:cs="Arial"/>
        </w:rPr>
      </w:pPr>
    </w:p>
    <w:p w14:paraId="6698540C" w14:textId="77777777" w:rsidR="00F10F14" w:rsidRPr="00AC4902" w:rsidRDefault="00F10F14" w:rsidP="004F77DE">
      <w:pPr>
        <w:widowControl w:val="0"/>
        <w:overflowPunct w:val="0"/>
        <w:autoSpaceDE w:val="0"/>
        <w:autoSpaceDN w:val="0"/>
        <w:adjustRightInd w:val="0"/>
        <w:spacing w:after="0" w:line="240" w:lineRule="auto"/>
        <w:jc w:val="both"/>
        <w:rPr>
          <w:rFonts w:cs="Arial"/>
        </w:rPr>
      </w:pPr>
    </w:p>
    <w:p w14:paraId="7CDD4A0A" w14:textId="77777777" w:rsidR="00AC4902" w:rsidRPr="00AC4902" w:rsidRDefault="00AC4902" w:rsidP="00AC4902">
      <w:pPr>
        <w:widowControl w:val="0"/>
        <w:overflowPunct w:val="0"/>
        <w:autoSpaceDE w:val="0"/>
        <w:autoSpaceDN w:val="0"/>
        <w:adjustRightInd w:val="0"/>
        <w:spacing w:after="0" w:line="240" w:lineRule="auto"/>
        <w:ind w:left="7"/>
        <w:jc w:val="both"/>
        <w:rPr>
          <w:rFonts w:cs="Arial"/>
        </w:rPr>
      </w:pPr>
      <w:r w:rsidRPr="00AC4902">
        <w:rPr>
          <w:rFonts w:cs="Arial"/>
        </w:rPr>
        <w:t>Dodatne informacije o javnem pozivu LAS daje vodilni partner LAS, in sicer:</w:t>
      </w:r>
    </w:p>
    <w:p w14:paraId="506E613C" w14:textId="77777777" w:rsidR="00AC4902" w:rsidRPr="00AC4902" w:rsidRDefault="00AC4902" w:rsidP="009F5EA7">
      <w:pPr>
        <w:widowControl w:val="0"/>
        <w:numPr>
          <w:ilvl w:val="0"/>
          <w:numId w:val="1"/>
        </w:numPr>
        <w:tabs>
          <w:tab w:val="clear" w:pos="720"/>
        </w:tabs>
        <w:overflowPunct w:val="0"/>
        <w:autoSpaceDE w:val="0"/>
        <w:autoSpaceDN w:val="0"/>
        <w:adjustRightInd w:val="0"/>
        <w:spacing w:after="0" w:line="240" w:lineRule="auto"/>
        <w:ind w:left="426" w:hanging="426"/>
        <w:jc w:val="both"/>
        <w:rPr>
          <w:rFonts w:cs="Arial"/>
        </w:rPr>
      </w:pPr>
      <w:r w:rsidRPr="00AC4902">
        <w:rPr>
          <w:rFonts w:cs="Arial"/>
        </w:rPr>
        <w:t xml:space="preserve">po telefonu: </w:t>
      </w:r>
      <w:r w:rsidR="009F5EA7" w:rsidRPr="009F5EA7">
        <w:rPr>
          <w:rFonts w:cs="Arial"/>
        </w:rPr>
        <w:t>: 03/56 32 960 vsak delovnik med 9.00 in 13.00 uro.</w:t>
      </w:r>
    </w:p>
    <w:p w14:paraId="35952186" w14:textId="77777777" w:rsidR="00AC4902" w:rsidRPr="00AC4902" w:rsidRDefault="009F5EA7" w:rsidP="009F5EA7">
      <w:pPr>
        <w:widowControl w:val="0"/>
        <w:numPr>
          <w:ilvl w:val="0"/>
          <w:numId w:val="1"/>
        </w:numPr>
        <w:tabs>
          <w:tab w:val="clear" w:pos="720"/>
        </w:tabs>
        <w:overflowPunct w:val="0"/>
        <w:autoSpaceDE w:val="0"/>
        <w:autoSpaceDN w:val="0"/>
        <w:adjustRightInd w:val="0"/>
        <w:spacing w:after="0" w:line="240" w:lineRule="auto"/>
        <w:ind w:left="426" w:hanging="426"/>
        <w:jc w:val="both"/>
        <w:rPr>
          <w:rFonts w:cs="Arial"/>
        </w:rPr>
      </w:pPr>
      <w:r>
        <w:rPr>
          <w:rFonts w:cs="Arial"/>
        </w:rPr>
        <w:t>po elektronski pošti:</w:t>
      </w:r>
      <w:r w:rsidRPr="009F5EA7">
        <w:rPr>
          <w:rFonts w:cs="Arial"/>
          <w:sz w:val="20"/>
          <w:szCs w:val="20"/>
        </w:rPr>
        <w:t xml:space="preserve"> </w:t>
      </w:r>
      <w:hyperlink r:id="rId29" w:history="1">
        <w:r w:rsidRPr="009F5EA7">
          <w:rPr>
            <w:rStyle w:val="Hiperpovezava"/>
            <w:rFonts w:cs="Arial"/>
          </w:rPr>
          <w:t>partnerstvo@las-zasavje.eu</w:t>
        </w:r>
      </w:hyperlink>
      <w:r w:rsidRPr="009F5EA7">
        <w:rPr>
          <w:rFonts w:cs="Arial"/>
        </w:rPr>
        <w:t xml:space="preserve">;  </w:t>
      </w:r>
    </w:p>
    <w:p w14:paraId="3533ECA5" w14:textId="77777777" w:rsidR="00AC4902" w:rsidRPr="00AC4902" w:rsidRDefault="00F60462" w:rsidP="00AC4902">
      <w:pPr>
        <w:widowControl w:val="0"/>
        <w:numPr>
          <w:ilvl w:val="0"/>
          <w:numId w:val="1"/>
        </w:numPr>
        <w:tabs>
          <w:tab w:val="clear" w:pos="720"/>
        </w:tabs>
        <w:overflowPunct w:val="0"/>
        <w:autoSpaceDE w:val="0"/>
        <w:autoSpaceDN w:val="0"/>
        <w:adjustRightInd w:val="0"/>
        <w:spacing w:after="0" w:line="240" w:lineRule="auto"/>
        <w:ind w:left="426" w:hanging="426"/>
        <w:jc w:val="both"/>
        <w:rPr>
          <w:rFonts w:cs="Arial"/>
        </w:rPr>
      </w:pPr>
      <w:r>
        <w:rPr>
          <w:rFonts w:cs="Arial"/>
        </w:rPr>
        <w:t>osebno po predhodnem dogovoru.</w:t>
      </w:r>
    </w:p>
    <w:p w14:paraId="240A3D0D" w14:textId="77777777" w:rsidR="009F5EA7" w:rsidRPr="00AC4902" w:rsidRDefault="009F5EA7" w:rsidP="00361EA6">
      <w:pPr>
        <w:widowControl w:val="0"/>
        <w:overflowPunct w:val="0"/>
        <w:autoSpaceDE w:val="0"/>
        <w:autoSpaceDN w:val="0"/>
        <w:adjustRightInd w:val="0"/>
        <w:spacing w:after="0" w:line="240" w:lineRule="auto"/>
        <w:jc w:val="both"/>
        <w:rPr>
          <w:rFonts w:cs="Arial"/>
        </w:rPr>
      </w:pPr>
    </w:p>
    <w:p w14:paraId="37D4DDA9" w14:textId="77777777" w:rsidR="00AC4902" w:rsidRPr="00361EA6" w:rsidRDefault="00AC4902" w:rsidP="00361EA6">
      <w:pPr>
        <w:widowControl w:val="0"/>
        <w:autoSpaceDE w:val="0"/>
        <w:autoSpaceDN w:val="0"/>
        <w:adjustRightInd w:val="0"/>
        <w:spacing w:after="0" w:line="240" w:lineRule="auto"/>
        <w:ind w:left="7"/>
        <w:jc w:val="both"/>
        <w:rPr>
          <w:rFonts w:cs="Arial"/>
        </w:rPr>
      </w:pPr>
      <w:r w:rsidRPr="00AC4902">
        <w:rPr>
          <w:rFonts w:cs="Arial"/>
        </w:rPr>
        <w:t xml:space="preserve">Kontaktne osebe so: </w:t>
      </w:r>
      <w:r w:rsidR="004F77DE" w:rsidRPr="004F77DE">
        <w:rPr>
          <w:rFonts w:cs="Arial"/>
        </w:rPr>
        <w:t>Maša</w:t>
      </w:r>
      <w:r w:rsidR="00687759">
        <w:rPr>
          <w:rFonts w:cs="Arial"/>
        </w:rPr>
        <w:t xml:space="preserve"> Kovač in </w:t>
      </w:r>
      <w:r w:rsidR="004F77DE" w:rsidRPr="004F77DE">
        <w:rPr>
          <w:rFonts w:cs="Arial"/>
        </w:rPr>
        <w:t xml:space="preserve">Branka Dolinšek. </w:t>
      </w:r>
    </w:p>
    <w:p w14:paraId="7C48703C" w14:textId="77777777" w:rsidR="009F5EA7" w:rsidRDefault="009F5EA7" w:rsidP="00AC4902">
      <w:pPr>
        <w:widowControl w:val="0"/>
        <w:autoSpaceDE w:val="0"/>
        <w:autoSpaceDN w:val="0"/>
        <w:adjustRightInd w:val="0"/>
        <w:spacing w:after="0" w:line="240" w:lineRule="auto"/>
        <w:jc w:val="both"/>
        <w:rPr>
          <w:rFonts w:cs="Arial"/>
          <w:highlight w:val="yellow"/>
        </w:rPr>
      </w:pPr>
    </w:p>
    <w:p w14:paraId="0206B7D2" w14:textId="77777777" w:rsidR="00F10F14" w:rsidRPr="00AC4902" w:rsidRDefault="00F10F14" w:rsidP="00AC4902">
      <w:pPr>
        <w:widowControl w:val="0"/>
        <w:autoSpaceDE w:val="0"/>
        <w:autoSpaceDN w:val="0"/>
        <w:adjustRightInd w:val="0"/>
        <w:spacing w:after="0" w:line="240" w:lineRule="auto"/>
        <w:jc w:val="both"/>
        <w:rPr>
          <w:rFonts w:cs="Arial"/>
          <w:highlight w:val="yellow"/>
        </w:rPr>
      </w:pPr>
    </w:p>
    <w:p w14:paraId="56C696E1" w14:textId="590DECAB" w:rsidR="00AC4902" w:rsidRDefault="00AC4902" w:rsidP="00AC4902">
      <w:pPr>
        <w:widowControl w:val="0"/>
        <w:autoSpaceDE w:val="0"/>
        <w:autoSpaceDN w:val="0"/>
        <w:adjustRightInd w:val="0"/>
        <w:spacing w:after="0" w:line="240" w:lineRule="auto"/>
        <w:jc w:val="both"/>
        <w:rPr>
          <w:rFonts w:cs="Arial"/>
          <w:b/>
        </w:rPr>
      </w:pPr>
      <w:r w:rsidRPr="00AC4902">
        <w:rPr>
          <w:rFonts w:cs="Arial"/>
        </w:rPr>
        <w:t>Vsa vprašanja in dani odgovori bodo sproti objavljeni na spletni stra</w:t>
      </w:r>
      <w:r w:rsidR="00F60462">
        <w:rPr>
          <w:rFonts w:cs="Arial"/>
        </w:rPr>
        <w:t>ni</w:t>
      </w:r>
      <w:r w:rsidR="000A41CB">
        <w:t xml:space="preserve"> </w:t>
      </w:r>
      <w:hyperlink r:id="rId30" w:history="1">
        <w:r w:rsidR="000A41CB" w:rsidRPr="00B63A74">
          <w:rPr>
            <w:rStyle w:val="Hiperpovezava"/>
          </w:rPr>
          <w:t>http://www.las-zasavje.eu</w:t>
        </w:r>
      </w:hyperlink>
      <w:r w:rsidR="000A41CB">
        <w:t xml:space="preserve">. </w:t>
      </w:r>
      <w:r w:rsidR="000A41CB">
        <w:rPr>
          <w:rFonts w:cs="Arial"/>
        </w:rPr>
        <w:t xml:space="preserve">Zadnja vprašanja bodo možna do </w:t>
      </w:r>
      <w:r w:rsidR="00465EE6">
        <w:rPr>
          <w:rFonts w:cs="Arial"/>
          <w:b/>
        </w:rPr>
        <w:t>12.11.2019.</w:t>
      </w:r>
    </w:p>
    <w:p w14:paraId="1B971A4C" w14:textId="77777777" w:rsidR="00F10F14" w:rsidRPr="00AC4902" w:rsidRDefault="00F10F14" w:rsidP="00AC4902">
      <w:pPr>
        <w:widowControl w:val="0"/>
        <w:autoSpaceDE w:val="0"/>
        <w:autoSpaceDN w:val="0"/>
        <w:adjustRightInd w:val="0"/>
        <w:spacing w:after="0" w:line="240" w:lineRule="auto"/>
        <w:contextualSpacing/>
        <w:jc w:val="both"/>
        <w:rPr>
          <w:rFonts w:cs="Arial"/>
          <w:b/>
          <w:bCs/>
        </w:rPr>
      </w:pPr>
    </w:p>
    <w:p w14:paraId="0ED896F3" w14:textId="77777777" w:rsidR="00AC4902" w:rsidRPr="00AC4902" w:rsidRDefault="00AC4902" w:rsidP="00411D14">
      <w:pPr>
        <w:widowControl w:val="0"/>
        <w:numPr>
          <w:ilvl w:val="0"/>
          <w:numId w:val="3"/>
        </w:numPr>
        <w:autoSpaceDE w:val="0"/>
        <w:autoSpaceDN w:val="0"/>
        <w:adjustRightInd w:val="0"/>
        <w:spacing w:after="0" w:line="240" w:lineRule="auto"/>
        <w:contextualSpacing/>
        <w:jc w:val="both"/>
        <w:rPr>
          <w:rFonts w:cs="Arial"/>
          <w:b/>
          <w:bCs/>
          <w:u w:val="single"/>
        </w:rPr>
      </w:pPr>
      <w:r w:rsidRPr="00AC4902">
        <w:rPr>
          <w:rFonts w:cs="Arial"/>
          <w:b/>
          <w:bCs/>
          <w:u w:val="single"/>
        </w:rPr>
        <w:t>PRAVICE LAS</w:t>
      </w:r>
    </w:p>
    <w:p w14:paraId="2623AABE" w14:textId="77777777" w:rsidR="00AC4902" w:rsidRPr="00AC4902" w:rsidRDefault="00AC4902" w:rsidP="00AC4902">
      <w:pPr>
        <w:widowControl w:val="0"/>
        <w:autoSpaceDE w:val="0"/>
        <w:autoSpaceDN w:val="0"/>
        <w:adjustRightInd w:val="0"/>
        <w:spacing w:after="0" w:line="240" w:lineRule="auto"/>
        <w:jc w:val="both"/>
        <w:rPr>
          <w:rFonts w:cs="Arial"/>
        </w:rPr>
      </w:pPr>
    </w:p>
    <w:p w14:paraId="4159F2EC" w14:textId="77777777" w:rsidR="00AC4902" w:rsidRDefault="00AC4902" w:rsidP="00AC4902">
      <w:pPr>
        <w:widowControl w:val="0"/>
        <w:autoSpaceDE w:val="0"/>
        <w:autoSpaceDN w:val="0"/>
        <w:adjustRightInd w:val="0"/>
        <w:spacing w:after="0" w:line="240" w:lineRule="auto"/>
        <w:jc w:val="both"/>
        <w:rPr>
          <w:rFonts w:cs="Arial"/>
        </w:rPr>
      </w:pPr>
      <w:r w:rsidRPr="00AC4902">
        <w:rPr>
          <w:rFonts w:cs="Arial"/>
        </w:rPr>
        <w:t>LAS si pridržuje pravico, da:</w:t>
      </w:r>
    </w:p>
    <w:p w14:paraId="32C90E8B" w14:textId="77777777" w:rsidR="00F10F14" w:rsidRPr="00AC4902" w:rsidRDefault="00F10F14" w:rsidP="00AC4902">
      <w:pPr>
        <w:widowControl w:val="0"/>
        <w:autoSpaceDE w:val="0"/>
        <w:autoSpaceDN w:val="0"/>
        <w:adjustRightInd w:val="0"/>
        <w:spacing w:after="0" w:line="240" w:lineRule="auto"/>
        <w:jc w:val="both"/>
        <w:rPr>
          <w:rFonts w:cs="Arial"/>
        </w:rPr>
      </w:pPr>
    </w:p>
    <w:p w14:paraId="663FB6EC" w14:textId="78EBF125" w:rsidR="00AC4902" w:rsidRPr="00AC4902" w:rsidRDefault="00AC4902" w:rsidP="00AC4902">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AC4902">
        <w:rPr>
          <w:rFonts w:cs="Arial"/>
        </w:rPr>
        <w:t>ne razdeli kvote vseh razpisanih sredstev iz javnega poziva za</w:t>
      </w:r>
      <w:r w:rsidR="006A4BD4">
        <w:rPr>
          <w:rFonts w:cs="Arial"/>
        </w:rPr>
        <w:t xml:space="preserve"> leti</w:t>
      </w:r>
      <w:r w:rsidR="006C0CFF">
        <w:rPr>
          <w:rFonts w:cs="Arial"/>
        </w:rPr>
        <w:t xml:space="preserve"> </w:t>
      </w:r>
      <w:r w:rsidR="002F758C">
        <w:rPr>
          <w:rFonts w:cs="Arial"/>
        </w:rPr>
        <w:t>2019 in 2020</w:t>
      </w:r>
      <w:r w:rsidR="0084681D">
        <w:rPr>
          <w:rFonts w:cs="Arial"/>
        </w:rPr>
        <w:t>,</w:t>
      </w:r>
    </w:p>
    <w:p w14:paraId="40C727F8" w14:textId="77777777" w:rsidR="00AC4902" w:rsidRPr="00AC4902" w:rsidRDefault="00AC4902" w:rsidP="00AC4902">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AC4902">
        <w:rPr>
          <w:rFonts w:cs="Arial"/>
        </w:rPr>
        <w:t>odločitve Upravnega odbora LAS o izboru operacij za sofinanciranje razveljavi za celoten postopek, v primeru višje sile oz. izrednih primerov (sprememb pravnih aktov na evropskem, nacionalnem, regionalnem nivoju, ugotovljenih nepravilnosti ali hujših kršitev v samem postopku ocenjevanja operacij,..)</w:t>
      </w:r>
    </w:p>
    <w:p w14:paraId="33552CFC" w14:textId="77777777" w:rsidR="00AC4902" w:rsidRDefault="00AC4902" w:rsidP="00AC4902">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AC4902">
        <w:rPr>
          <w:rFonts w:cs="Arial"/>
        </w:rPr>
        <w:t>v kolikor podatki o vlagateljih in partnerjih niso dosegljivi v ja</w:t>
      </w:r>
      <w:r w:rsidR="002E6437">
        <w:rPr>
          <w:rFonts w:cs="Arial"/>
        </w:rPr>
        <w:t>vnih evidencah, od vlagateljev</w:t>
      </w:r>
      <w:r w:rsidRPr="00AC4902">
        <w:rPr>
          <w:rFonts w:cs="Arial"/>
        </w:rPr>
        <w:t xml:space="preserve">/partnerjev zahteva dodatna dokazila kot so: dokazila o registraciji, finančnih zmožnostih, …, </w:t>
      </w:r>
    </w:p>
    <w:p w14:paraId="65AB9BDB" w14:textId="77777777" w:rsidR="009B3009" w:rsidRPr="00201D40" w:rsidRDefault="009B3009" w:rsidP="00AC4902">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201D40">
        <w:rPr>
          <w:rFonts w:cs="Arial"/>
        </w:rPr>
        <w:t xml:space="preserve">v kolikor kateri izmed že izbranih vlagateljev, ki je že prejel odločbo ARSKTRP ali pogodbo s strani MGRT, po prejemu le-te v celoti odstopi (v zakonskem roku) od same operacije, lahko LAS (na osnovi predhodne potrditve s strani UO), maksimalno v višini odstopljene operacije, v končno potrditev na pristojno institucijo (ARSKTRP ali MGRT) predloži operacijo, ki je bila (na osnovi točk, pridobljenih s strani Odbora za ocenjevanje operacij) naslednja z najvišjim številom točk, glede na že izbrane operacije. </w:t>
      </w:r>
    </w:p>
    <w:p w14:paraId="0387185F" w14:textId="77777777" w:rsidR="00AC4902" w:rsidRPr="00AC4902" w:rsidRDefault="00AC4902" w:rsidP="00AC4902">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AC4902">
        <w:rPr>
          <w:rFonts w:cs="Arial"/>
        </w:rPr>
        <w:t xml:space="preserve">spremeni oz. dopolni določbe javnega poziva, navodil in osnutka pogodbe skladno z morebitnimi spremembami pravnih aktov na evropskem, nacionalnem ali regionalnem nivoju in dodatnimi navodili posredniških organov ter sklepi organov LAS. V primeru sprememb bodo spremembe objavljene na spletni strani </w:t>
      </w:r>
      <w:hyperlink r:id="rId31" w:history="1">
        <w:r w:rsidR="009F5EA7" w:rsidRPr="00EB223C">
          <w:rPr>
            <w:rStyle w:val="Hiperpovezava"/>
            <w:rFonts w:cs="Arial"/>
          </w:rPr>
          <w:t>http://www.las-zasavje.eu/</w:t>
        </w:r>
      </w:hyperlink>
      <w:r w:rsidR="009F5EA7">
        <w:rPr>
          <w:rFonts w:cs="Arial"/>
        </w:rPr>
        <w:t>.</w:t>
      </w:r>
      <w:r w:rsidR="00B1019C">
        <w:rPr>
          <w:rFonts w:cs="Arial"/>
        </w:rPr>
        <w:t xml:space="preserve"> Vlagatelji so dolžni upoštevati vse morebitne spremembe javnega poziva in razpisne dokumentacije. </w:t>
      </w:r>
    </w:p>
    <w:p w14:paraId="70BEB8FE" w14:textId="77777777" w:rsidR="00AC4902" w:rsidRPr="00AC4902" w:rsidRDefault="00AC4902" w:rsidP="00AC4902">
      <w:pPr>
        <w:widowControl w:val="0"/>
        <w:overflowPunct w:val="0"/>
        <w:autoSpaceDE w:val="0"/>
        <w:autoSpaceDN w:val="0"/>
        <w:adjustRightInd w:val="0"/>
        <w:spacing w:after="0" w:line="240" w:lineRule="auto"/>
        <w:jc w:val="both"/>
        <w:rPr>
          <w:rFonts w:cs="Arial"/>
        </w:rPr>
      </w:pPr>
    </w:p>
    <w:p w14:paraId="5FCBE939" w14:textId="77777777" w:rsidR="00AC4902" w:rsidRPr="00AC4902" w:rsidRDefault="00AC4902" w:rsidP="00AC4902">
      <w:pPr>
        <w:widowControl w:val="0"/>
        <w:overflowPunct w:val="0"/>
        <w:autoSpaceDE w:val="0"/>
        <w:autoSpaceDN w:val="0"/>
        <w:adjustRightInd w:val="0"/>
        <w:spacing w:after="0" w:line="240" w:lineRule="auto"/>
        <w:jc w:val="both"/>
        <w:rPr>
          <w:rFonts w:cs="Arial"/>
        </w:rPr>
      </w:pPr>
    </w:p>
    <w:p w14:paraId="2CBF20C6" w14:textId="142E04E9" w:rsidR="00AC4902" w:rsidRPr="00AC4902" w:rsidRDefault="00AC4902" w:rsidP="00AC4902">
      <w:pPr>
        <w:widowControl w:val="0"/>
        <w:overflowPunct w:val="0"/>
        <w:autoSpaceDE w:val="0"/>
        <w:autoSpaceDN w:val="0"/>
        <w:adjustRightInd w:val="0"/>
        <w:spacing w:after="0" w:line="240" w:lineRule="auto"/>
        <w:jc w:val="both"/>
        <w:rPr>
          <w:rFonts w:cs="Arial"/>
        </w:rPr>
      </w:pPr>
      <w:r w:rsidRPr="00AC4902">
        <w:rPr>
          <w:rFonts w:cs="Arial"/>
        </w:rPr>
        <w:t>Datum</w:t>
      </w:r>
      <w:r w:rsidR="00411D14">
        <w:rPr>
          <w:rFonts w:cs="Arial"/>
        </w:rPr>
        <w:t>:</w:t>
      </w:r>
      <w:r w:rsidRPr="00AC4902">
        <w:rPr>
          <w:rFonts w:cs="Arial"/>
        </w:rPr>
        <w:t xml:space="preserve">  </w:t>
      </w:r>
      <w:r w:rsidRPr="006A4BD4">
        <w:rPr>
          <w:rFonts w:cs="Arial"/>
        </w:rPr>
        <w:t xml:space="preserve"> </w:t>
      </w:r>
      <w:r w:rsidR="00465EE6">
        <w:rPr>
          <w:rFonts w:cs="Arial"/>
        </w:rPr>
        <w:t>15</w:t>
      </w:r>
      <w:r w:rsidR="00577C97">
        <w:rPr>
          <w:rFonts w:cs="Arial"/>
        </w:rPr>
        <w:t xml:space="preserve">.07.2019                                                                                                     </w:t>
      </w:r>
      <w:r w:rsidR="002F758C">
        <w:rPr>
          <w:rFonts w:cs="Arial"/>
        </w:rPr>
        <w:t xml:space="preserve">Nuša Gregorčič </w:t>
      </w:r>
      <w:proofErr w:type="spellStart"/>
      <w:r w:rsidR="002F758C">
        <w:rPr>
          <w:rFonts w:cs="Arial"/>
        </w:rPr>
        <w:t>l.r</w:t>
      </w:r>
      <w:proofErr w:type="spellEnd"/>
      <w:r w:rsidR="002F758C">
        <w:rPr>
          <w:rFonts w:cs="Arial"/>
        </w:rPr>
        <w:t>.</w:t>
      </w:r>
      <w:r w:rsidRPr="00AC4902">
        <w:rPr>
          <w:rFonts w:cs="Arial"/>
        </w:rPr>
        <w:t xml:space="preserve">                                                                                                         </w:t>
      </w:r>
    </w:p>
    <w:p w14:paraId="3B592971" w14:textId="77777777" w:rsidR="00C228F9" w:rsidRDefault="00AC4902" w:rsidP="00784AAA">
      <w:pPr>
        <w:widowControl w:val="0"/>
        <w:autoSpaceDE w:val="0"/>
        <w:autoSpaceDN w:val="0"/>
        <w:adjustRightInd w:val="0"/>
        <w:spacing w:after="0" w:line="240" w:lineRule="auto"/>
        <w:jc w:val="both"/>
        <w:rPr>
          <w:rFonts w:cs="Arial"/>
        </w:rPr>
      </w:pPr>
      <w:r w:rsidRPr="00AC4902">
        <w:rPr>
          <w:rFonts w:cs="Arial"/>
        </w:rPr>
        <w:t xml:space="preserve">                             </w:t>
      </w:r>
      <w:r w:rsidR="00784AAA">
        <w:rPr>
          <w:rFonts w:cs="Arial"/>
        </w:rPr>
        <w:t xml:space="preserve">                                                                                               Predsednica Partnerstva LAS Zasavje</w:t>
      </w:r>
      <w:r w:rsidRPr="00AC4902">
        <w:rPr>
          <w:rFonts w:cs="Arial"/>
        </w:rPr>
        <w:t xml:space="preserve">        </w:t>
      </w:r>
    </w:p>
    <w:p w14:paraId="6697A1E6" w14:textId="77777777" w:rsidR="00C228F9" w:rsidRDefault="00C228F9" w:rsidP="00784AAA">
      <w:pPr>
        <w:widowControl w:val="0"/>
        <w:autoSpaceDE w:val="0"/>
        <w:autoSpaceDN w:val="0"/>
        <w:adjustRightInd w:val="0"/>
        <w:spacing w:after="0" w:line="240" w:lineRule="auto"/>
        <w:jc w:val="both"/>
        <w:rPr>
          <w:rFonts w:cs="Arial"/>
        </w:rPr>
      </w:pPr>
    </w:p>
    <w:p w14:paraId="622AEA31" w14:textId="77777777" w:rsidR="008169D7" w:rsidRDefault="008169D7" w:rsidP="008E567D">
      <w:pPr>
        <w:widowControl w:val="0"/>
        <w:overflowPunct w:val="0"/>
        <w:autoSpaceDE w:val="0"/>
        <w:autoSpaceDN w:val="0"/>
        <w:adjustRightInd w:val="0"/>
        <w:spacing w:after="0" w:line="240" w:lineRule="auto"/>
        <w:jc w:val="both"/>
        <w:rPr>
          <w:rFonts w:cs="Arial"/>
        </w:rPr>
      </w:pPr>
    </w:p>
    <w:p w14:paraId="23673A63" w14:textId="77777777" w:rsidR="00F10F14" w:rsidRPr="008169D7" w:rsidRDefault="00F10F14" w:rsidP="008E567D">
      <w:pPr>
        <w:widowControl w:val="0"/>
        <w:overflowPunct w:val="0"/>
        <w:autoSpaceDE w:val="0"/>
        <w:autoSpaceDN w:val="0"/>
        <w:adjustRightInd w:val="0"/>
        <w:spacing w:after="0" w:line="240" w:lineRule="auto"/>
        <w:jc w:val="both"/>
        <w:rPr>
          <w:rFonts w:cs="Arial"/>
        </w:rPr>
      </w:pPr>
    </w:p>
    <w:sectPr w:rsidR="00F10F14" w:rsidRPr="008169D7" w:rsidSect="00E16EBB">
      <w:headerReference w:type="default" r:id="rId32"/>
      <w:footerReference w:type="default" r:id="rId33"/>
      <w:pgSz w:w="11906" w:h="16838"/>
      <w:pgMar w:top="1440" w:right="1120" w:bottom="1276" w:left="1140" w:header="708" w:footer="708" w:gutter="0"/>
      <w:cols w:space="708" w:equalWidth="0">
        <w:col w:w="9640"/>
      </w:cols>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F14628" w14:textId="77777777" w:rsidR="003265F1" w:rsidRDefault="003265F1" w:rsidP="00983BC5">
      <w:pPr>
        <w:spacing w:after="0" w:line="240" w:lineRule="auto"/>
      </w:pPr>
      <w:r>
        <w:separator/>
      </w:r>
    </w:p>
  </w:endnote>
  <w:endnote w:type="continuationSeparator" w:id="0">
    <w:p w14:paraId="275EB305" w14:textId="77777777" w:rsidR="003265F1" w:rsidRDefault="003265F1" w:rsidP="00983B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83CF8A" w14:textId="77777777" w:rsidR="00FF32CC" w:rsidRDefault="00FF32CC">
    <w:pPr>
      <w:pStyle w:val="Noga"/>
      <w:jc w:val="right"/>
    </w:pPr>
    <w:r>
      <w:fldChar w:fldCharType="begin"/>
    </w:r>
    <w:r>
      <w:instrText xml:space="preserve"> PAGE   \* MERGEFORMAT </w:instrText>
    </w:r>
    <w:r>
      <w:fldChar w:fldCharType="separate"/>
    </w:r>
    <w:r>
      <w:rPr>
        <w:noProof/>
      </w:rPr>
      <w:t>1</w:t>
    </w:r>
    <w:r>
      <w:rPr>
        <w:noProof/>
      </w:rPr>
      <w:fldChar w:fldCharType="end"/>
    </w:r>
  </w:p>
  <w:p w14:paraId="74BDE2AE" w14:textId="77777777" w:rsidR="00FF32CC" w:rsidRPr="009B7EA2" w:rsidRDefault="00FF32CC" w:rsidP="009B7EA2">
    <w:pPr>
      <w:pStyle w:val="Noga"/>
    </w:pPr>
    <w:r>
      <w:rPr>
        <w:rFonts w:cs="Arial"/>
        <w:sz w:val="16"/>
        <w:szCs w:val="16"/>
      </w:rPr>
      <w:t xml:space="preserve">3. Javni poziv Partnerstva LAS Zasavje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329583" w14:textId="77777777" w:rsidR="00FF32CC" w:rsidRDefault="00FF32CC">
    <w:pPr>
      <w:pStyle w:val="Noga"/>
      <w:jc w:val="right"/>
    </w:pPr>
    <w:r>
      <w:fldChar w:fldCharType="begin"/>
    </w:r>
    <w:r>
      <w:instrText xml:space="preserve"> PAGE   \* MERGEFORMAT </w:instrText>
    </w:r>
    <w:r>
      <w:fldChar w:fldCharType="separate"/>
    </w:r>
    <w:r>
      <w:rPr>
        <w:noProof/>
      </w:rPr>
      <w:t>25</w:t>
    </w:r>
    <w:r>
      <w:rPr>
        <w:noProof/>
      </w:rPr>
      <w:fldChar w:fldCharType="end"/>
    </w:r>
  </w:p>
  <w:p w14:paraId="699E86B3" w14:textId="6E583F5A" w:rsidR="00FF32CC" w:rsidRPr="006410B0" w:rsidRDefault="00FF32CC">
    <w:pPr>
      <w:pStyle w:val="Noga"/>
    </w:pPr>
    <w:r>
      <w:rPr>
        <w:rFonts w:cs="Arial"/>
        <w:sz w:val="16"/>
        <w:szCs w:val="16"/>
      </w:rPr>
      <w:t xml:space="preserve">4. Javni poziv Partnerstva LAS Zasavje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BD55FF" w14:textId="77777777" w:rsidR="003265F1" w:rsidRDefault="003265F1" w:rsidP="00983BC5">
      <w:pPr>
        <w:spacing w:after="0" w:line="240" w:lineRule="auto"/>
      </w:pPr>
      <w:r>
        <w:separator/>
      </w:r>
    </w:p>
  </w:footnote>
  <w:footnote w:type="continuationSeparator" w:id="0">
    <w:p w14:paraId="2B164DCB" w14:textId="77777777" w:rsidR="003265F1" w:rsidRDefault="003265F1" w:rsidP="00983B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6768FE" w14:textId="238A3785" w:rsidR="00FF32CC" w:rsidRDefault="00FF32CC" w:rsidP="009B7EA2">
    <w:pPr>
      <w:pStyle w:val="Glava"/>
      <w:tabs>
        <w:tab w:val="center" w:pos="7421"/>
        <w:tab w:val="right" w:pos="14122"/>
      </w:tabs>
      <w:ind w:left="720"/>
      <w:rPr>
        <w:sz w:val="18"/>
        <w:szCs w:val="18"/>
      </w:rPr>
    </w:pPr>
    <w:r w:rsidRPr="009B7EA2">
      <w:rPr>
        <w:noProof/>
        <w:sz w:val="18"/>
        <w:szCs w:val="18"/>
      </w:rPr>
      <w:drawing>
        <wp:anchor distT="0" distB="0" distL="114300" distR="114300" simplePos="0" relativeHeight="251661824" behindDoc="1" locked="0" layoutInCell="1" allowOverlap="1" wp14:anchorId="0EB53C09" wp14:editId="350736B3">
          <wp:simplePos x="0" y="0"/>
          <wp:positionH relativeFrom="margin">
            <wp:posOffset>400050</wp:posOffset>
          </wp:positionH>
          <wp:positionV relativeFrom="paragraph">
            <wp:posOffset>10160</wp:posOffset>
          </wp:positionV>
          <wp:extent cx="752475" cy="541020"/>
          <wp:effectExtent l="0" t="0" r="9525" b="0"/>
          <wp:wrapTight wrapText="bothSides">
            <wp:wrapPolygon edited="0">
              <wp:start x="7109" y="0"/>
              <wp:lineTo x="4922" y="3803"/>
              <wp:lineTo x="4375" y="7606"/>
              <wp:lineTo x="6015" y="12169"/>
              <wp:lineTo x="0" y="14451"/>
              <wp:lineTo x="0" y="20535"/>
              <wp:lineTo x="21327" y="20535"/>
              <wp:lineTo x="21327" y="15211"/>
              <wp:lineTo x="20233" y="13690"/>
              <wp:lineTo x="14765" y="12169"/>
              <wp:lineTo x="16952" y="8366"/>
              <wp:lineTo x="16405" y="4563"/>
              <wp:lineTo x="13671" y="0"/>
              <wp:lineTo x="7109" y="0"/>
            </wp:wrapPolygon>
          </wp:wrapTight>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pic:cNvPicPr>
                    <a:picLocks noChangeAspect="1" noChangeArrowheads="1"/>
                  </pic:cNvPicPr>
                </pic:nvPicPr>
                <pic:blipFill>
                  <a:blip r:embed="rId1"/>
                  <a:srcRect/>
                  <a:stretch>
                    <a:fillRect/>
                  </a:stretch>
                </pic:blipFill>
                <pic:spPr bwMode="auto">
                  <a:xfrm>
                    <a:off x="0" y="0"/>
                    <a:ext cx="752475" cy="5410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sz w:val="18"/>
        <w:szCs w:val="18"/>
      </w:rPr>
      <w:drawing>
        <wp:anchor distT="0" distB="0" distL="114300" distR="114300" simplePos="0" relativeHeight="251659776" behindDoc="1" locked="0" layoutInCell="1" allowOverlap="1" wp14:anchorId="533BBE6F" wp14:editId="0A088C86">
          <wp:simplePos x="0" y="0"/>
          <wp:positionH relativeFrom="column">
            <wp:posOffset>1238250</wp:posOffset>
          </wp:positionH>
          <wp:positionV relativeFrom="paragraph">
            <wp:posOffset>-171450</wp:posOffset>
          </wp:positionV>
          <wp:extent cx="1838325" cy="888343"/>
          <wp:effectExtent l="0" t="0" r="0" b="7620"/>
          <wp:wrapTight wrapText="bothSides">
            <wp:wrapPolygon edited="0">
              <wp:start x="0" y="0"/>
              <wp:lineTo x="0" y="21322"/>
              <wp:lineTo x="21264" y="21322"/>
              <wp:lineTo x="21264" y="0"/>
              <wp:lineTo x="0" y="0"/>
            </wp:wrapPolygon>
          </wp:wrapTight>
          <wp:docPr id="5" name="Slika 1" descr="preno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nos (1)"/>
                  <pic:cNvPicPr>
                    <a:picLocks noChangeAspect="1" noChangeArrowheads="1"/>
                  </pic:cNvPicPr>
                </pic:nvPicPr>
                <pic:blipFill>
                  <a:blip r:embed="rId2"/>
                  <a:srcRect/>
                  <a:stretch>
                    <a:fillRect/>
                  </a:stretch>
                </pic:blipFill>
                <pic:spPr bwMode="auto">
                  <a:xfrm>
                    <a:off x="0" y="0"/>
                    <a:ext cx="1838325" cy="888343"/>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sz w:val="18"/>
        <w:szCs w:val="18"/>
      </w:rPr>
      <w:drawing>
        <wp:anchor distT="0" distB="0" distL="114300" distR="114300" simplePos="0" relativeHeight="251658752" behindDoc="1" locked="0" layoutInCell="1" allowOverlap="1" wp14:anchorId="2E25D73F" wp14:editId="17ACE884">
          <wp:simplePos x="0" y="0"/>
          <wp:positionH relativeFrom="page">
            <wp:posOffset>3625850</wp:posOffset>
          </wp:positionH>
          <wp:positionV relativeFrom="paragraph">
            <wp:posOffset>4445</wp:posOffset>
          </wp:positionV>
          <wp:extent cx="2218114" cy="549532"/>
          <wp:effectExtent l="0" t="0" r="0" b="3175"/>
          <wp:wrapTight wrapText="bothSides">
            <wp:wrapPolygon edited="0">
              <wp:start x="0" y="0"/>
              <wp:lineTo x="0" y="20976"/>
              <wp:lineTo x="21334" y="20976"/>
              <wp:lineTo x="21334" y="0"/>
              <wp:lineTo x="0" y="0"/>
            </wp:wrapPolygon>
          </wp:wrapTight>
          <wp:docPr id="6" name="Picture 2" descr="PRP-LEADER-EU-SLO-barv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P-LEADER-EU-SLO-barvni"/>
                  <pic:cNvPicPr>
                    <a:picLocks noChangeAspect="1" noChangeArrowheads="1"/>
                  </pic:cNvPicPr>
                </pic:nvPicPr>
                <pic:blipFill>
                  <a:blip r:embed="rId3"/>
                  <a:srcRect/>
                  <a:stretch>
                    <a:fillRect/>
                  </a:stretch>
                </pic:blipFill>
                <pic:spPr bwMode="auto">
                  <a:xfrm>
                    <a:off x="0" y="0"/>
                    <a:ext cx="2218114" cy="54953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sz w:val="18"/>
        <w:szCs w:val="18"/>
      </w:rPr>
      <w:tab/>
    </w:r>
    <w:r w:rsidRPr="001B007F">
      <w:rPr>
        <w:noProof/>
        <w:sz w:val="18"/>
        <w:szCs w:val="18"/>
      </w:rPr>
      <w:drawing>
        <wp:inline distT="0" distB="0" distL="0" distR="0" wp14:anchorId="5E50AF63" wp14:editId="4532A94F">
          <wp:extent cx="657225" cy="715305"/>
          <wp:effectExtent l="0" t="0" r="0" b="8890"/>
          <wp:docPr id="7" name="Slika 7" descr="C:\Users\Maša\Pictures\logotip cll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ša\Pictures\logotip clld.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77374" cy="737235"/>
                  </a:xfrm>
                  <a:prstGeom prst="rect">
                    <a:avLst/>
                  </a:prstGeom>
                  <a:noFill/>
                  <a:ln>
                    <a:noFill/>
                  </a:ln>
                </pic:spPr>
              </pic:pic>
            </a:graphicData>
          </a:graphic>
        </wp:inline>
      </w:drawing>
    </w:r>
    <w:r>
      <w:rPr>
        <w:sz w:val="18"/>
        <w:szCs w:val="18"/>
      </w:rPr>
      <w:tab/>
    </w:r>
  </w:p>
  <w:p w14:paraId="0C339E7C" w14:textId="77777777" w:rsidR="00FF32CC" w:rsidRDefault="00FF32CC" w:rsidP="009B7EA2">
    <w:pPr>
      <w:pStyle w:val="Glava"/>
      <w:tabs>
        <w:tab w:val="center" w:pos="7421"/>
        <w:tab w:val="right" w:pos="14122"/>
      </w:tabs>
      <w:ind w:left="720"/>
      <w:rPr>
        <w:sz w:val="18"/>
        <w:szCs w:val="18"/>
      </w:rPr>
    </w:pPr>
  </w:p>
  <w:p w14:paraId="3353C198" w14:textId="77777777" w:rsidR="00FF32CC" w:rsidRDefault="00FF32CC" w:rsidP="009B7EA2">
    <w:pPr>
      <w:pStyle w:val="Glava"/>
      <w:tabs>
        <w:tab w:val="center" w:pos="7421"/>
        <w:tab w:val="right" w:pos="14122"/>
      </w:tabs>
      <w:ind w:left="720"/>
      <w:rPr>
        <w:sz w:val="18"/>
        <w:szCs w:val="18"/>
      </w:rPr>
    </w:pPr>
  </w:p>
  <w:p w14:paraId="2F36AB70" w14:textId="77777777" w:rsidR="00FF32CC" w:rsidRDefault="00FF32CC" w:rsidP="009B7EA2">
    <w:pPr>
      <w:pStyle w:val="Glava"/>
      <w:tabs>
        <w:tab w:val="center" w:pos="7421"/>
        <w:tab w:val="right" w:pos="14122"/>
      </w:tabs>
      <w:ind w:left="720"/>
      <w:rPr>
        <w:sz w:val="18"/>
        <w:szCs w:val="18"/>
      </w:rPr>
    </w:pPr>
  </w:p>
  <w:p w14:paraId="5F5BC742" w14:textId="77777777" w:rsidR="00FF32CC" w:rsidRPr="000E430A" w:rsidRDefault="00FF32CC" w:rsidP="00D53869">
    <w:pPr>
      <w:pStyle w:val="Glava"/>
      <w:tabs>
        <w:tab w:val="clear" w:pos="4536"/>
        <w:tab w:val="clear" w:pos="9072"/>
        <w:tab w:val="left" w:pos="3435"/>
      </w:tabs>
      <w:rPr>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674960" w14:textId="07FA4B7B" w:rsidR="00FF32CC" w:rsidRPr="006410B0" w:rsidRDefault="00FF32CC" w:rsidP="00E9525C">
    <w:pPr>
      <w:tabs>
        <w:tab w:val="center" w:pos="4536"/>
        <w:tab w:val="right" w:pos="9072"/>
      </w:tabs>
      <w:spacing w:after="0" w:line="240" w:lineRule="auto"/>
      <w:jc w:val="right"/>
      <w:rPr>
        <w:rFonts w:ascii="Times New Roman" w:hAnsi="Times New Roman"/>
        <w:sz w:val="24"/>
        <w:szCs w:val="24"/>
      </w:rPr>
    </w:pPr>
    <w:r>
      <w:rPr>
        <w:rFonts w:ascii="Times New Roman" w:hAnsi="Times New Roman"/>
        <w:noProof/>
        <w:sz w:val="24"/>
        <w:szCs w:val="24"/>
      </w:rPr>
      <w:drawing>
        <wp:anchor distT="0" distB="0" distL="114300" distR="114300" simplePos="0" relativeHeight="251657728" behindDoc="1" locked="0" layoutInCell="1" allowOverlap="1" wp14:anchorId="2098C099" wp14:editId="673E0755">
          <wp:simplePos x="0" y="0"/>
          <wp:positionH relativeFrom="margin">
            <wp:posOffset>28575</wp:posOffset>
          </wp:positionH>
          <wp:positionV relativeFrom="paragraph">
            <wp:posOffset>121920</wp:posOffset>
          </wp:positionV>
          <wp:extent cx="781050" cy="561975"/>
          <wp:effectExtent l="0" t="0" r="0" b="9525"/>
          <wp:wrapTight wrapText="bothSides">
            <wp:wrapPolygon edited="0">
              <wp:start x="6849" y="0"/>
              <wp:lineTo x="4741" y="3661"/>
              <wp:lineTo x="4215" y="6590"/>
              <wp:lineTo x="5268" y="11715"/>
              <wp:lineTo x="0" y="15376"/>
              <wp:lineTo x="0" y="21234"/>
              <wp:lineTo x="21073" y="21234"/>
              <wp:lineTo x="21073" y="15376"/>
              <wp:lineTo x="20020" y="13912"/>
              <wp:lineTo x="15278" y="11715"/>
              <wp:lineTo x="16859" y="8786"/>
              <wp:lineTo x="16332" y="4393"/>
              <wp:lineTo x="13698" y="0"/>
              <wp:lineTo x="6849" y="0"/>
            </wp:wrapPolygon>
          </wp:wrapTight>
          <wp:docPr id="3"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pic:cNvPicPr>
                    <a:picLocks noChangeAspect="1" noChangeArrowheads="1"/>
                  </pic:cNvPicPr>
                </pic:nvPicPr>
                <pic:blipFill>
                  <a:blip r:embed="rId1"/>
                  <a:srcRect/>
                  <a:stretch>
                    <a:fillRect/>
                  </a:stretch>
                </pic:blipFill>
                <pic:spPr bwMode="auto">
                  <a:xfrm>
                    <a:off x="0" y="0"/>
                    <a:ext cx="781050" cy="5619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Times New Roman" w:hAnsi="Times New Roman"/>
        <w:sz w:val="24"/>
        <w:szCs w:val="24"/>
      </w:rPr>
      <w:t xml:space="preserve">           </w:t>
    </w:r>
    <w:r>
      <w:rPr>
        <w:rFonts w:ascii="Times New Roman" w:hAnsi="Times New Roman"/>
        <w:noProof/>
        <w:sz w:val="24"/>
        <w:szCs w:val="24"/>
      </w:rPr>
      <w:drawing>
        <wp:inline distT="0" distB="0" distL="0" distR="0" wp14:anchorId="61AEAA6D" wp14:editId="04CCFE7A">
          <wp:extent cx="1628775" cy="787421"/>
          <wp:effectExtent l="0" t="0" r="0" b="0"/>
          <wp:docPr id="1" name="Slika 1" descr="preno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nos (1)"/>
                  <pic:cNvPicPr>
                    <a:picLocks noChangeAspect="1" noChangeArrowheads="1"/>
                  </pic:cNvPicPr>
                </pic:nvPicPr>
                <pic:blipFill>
                  <a:blip r:embed="rId2"/>
                  <a:srcRect/>
                  <a:stretch>
                    <a:fillRect/>
                  </a:stretch>
                </pic:blipFill>
                <pic:spPr bwMode="auto">
                  <a:xfrm>
                    <a:off x="0" y="0"/>
                    <a:ext cx="1628858" cy="787461"/>
                  </a:xfrm>
                  <a:prstGeom prst="rect">
                    <a:avLst/>
                  </a:prstGeom>
                  <a:noFill/>
                  <a:ln w="9525">
                    <a:noFill/>
                    <a:miter lim="800000"/>
                    <a:headEnd/>
                    <a:tailEnd/>
                  </a:ln>
                </pic:spPr>
              </pic:pic>
            </a:graphicData>
          </a:graphic>
        </wp:inline>
      </w:drawing>
    </w:r>
    <w:r w:rsidRPr="006410B0">
      <w:rPr>
        <w:rFonts w:ascii="Times New Roman" w:hAnsi="Times New Roman"/>
        <w:sz w:val="24"/>
        <w:szCs w:val="24"/>
      </w:rPr>
      <w:tab/>
    </w:r>
    <w:r>
      <w:rPr>
        <w:noProof/>
      </w:rPr>
      <w:drawing>
        <wp:inline distT="0" distB="0" distL="0" distR="0" wp14:anchorId="474B50DB" wp14:editId="2F69C6CA">
          <wp:extent cx="2276475" cy="563992"/>
          <wp:effectExtent l="0" t="0" r="0" b="7620"/>
          <wp:docPr id="2" name="Picture 2" descr="PRP-LEADER-EU-SLO-barv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P-LEADER-EU-SLO-barvni"/>
                  <pic:cNvPicPr>
                    <a:picLocks noChangeAspect="1" noChangeArrowheads="1"/>
                  </pic:cNvPicPr>
                </pic:nvPicPr>
                <pic:blipFill>
                  <a:blip r:embed="rId3"/>
                  <a:srcRect/>
                  <a:stretch>
                    <a:fillRect/>
                  </a:stretch>
                </pic:blipFill>
                <pic:spPr bwMode="auto">
                  <a:xfrm>
                    <a:off x="0" y="0"/>
                    <a:ext cx="2279240" cy="564677"/>
                  </a:xfrm>
                  <a:prstGeom prst="rect">
                    <a:avLst/>
                  </a:prstGeom>
                  <a:noFill/>
                  <a:ln w="9525">
                    <a:noFill/>
                    <a:miter lim="800000"/>
                    <a:headEnd/>
                    <a:tailEnd/>
                  </a:ln>
                </pic:spPr>
              </pic:pic>
            </a:graphicData>
          </a:graphic>
        </wp:inline>
      </w:drawing>
    </w:r>
    <w:r w:rsidRPr="006410B0">
      <w:rPr>
        <w:rFonts w:ascii="Times New Roman" w:hAnsi="Times New Roman"/>
        <w:sz w:val="24"/>
        <w:szCs w:val="24"/>
      </w:rPr>
      <w:t xml:space="preserve"> </w:t>
    </w:r>
    <w:r w:rsidR="001E6E5A" w:rsidRPr="001B007F">
      <w:rPr>
        <w:noProof/>
        <w:sz w:val="18"/>
        <w:szCs w:val="18"/>
      </w:rPr>
      <w:drawing>
        <wp:inline distT="0" distB="0" distL="0" distR="0" wp14:anchorId="282E564D" wp14:editId="14B17D51">
          <wp:extent cx="657225" cy="715305"/>
          <wp:effectExtent l="0" t="0" r="0" b="8890"/>
          <wp:docPr id="8" name="Slika 8" descr="C:\Users\Maša\Pictures\logotip cll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ša\Pictures\logotip clld.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77374" cy="737235"/>
                  </a:xfrm>
                  <a:prstGeom prst="rect">
                    <a:avLst/>
                  </a:prstGeom>
                  <a:noFill/>
                  <a:ln>
                    <a:noFill/>
                  </a:ln>
                </pic:spPr>
              </pic:pic>
            </a:graphicData>
          </a:graphic>
        </wp:inline>
      </w:drawing>
    </w:r>
    <w:r w:rsidRPr="006410B0">
      <w:rPr>
        <w:rFonts w:ascii="Times New Roman" w:hAnsi="Times New Roman"/>
        <w:sz w:val="24"/>
        <w:szCs w:val="24"/>
      </w:rPr>
      <w:t xml:space="preserve">                                      </w:t>
    </w:r>
    <w:r>
      <w:rPr>
        <w:rFonts w:ascii="Times New Roman" w:hAnsi="Times New Roman"/>
        <w:sz w:val="24"/>
        <w:szCs w:val="24"/>
      </w:rPr>
      <w:t xml:space="preserve">                  </w:t>
    </w:r>
    <w:r w:rsidRPr="006410B0">
      <w:rPr>
        <w:rFonts w:ascii="Times New Roman" w:hAnsi="Times New Roman"/>
        <w:sz w:val="24"/>
        <w:szCs w:val="24"/>
      </w:rPr>
      <w:t xml:space="preserve">      </w:t>
    </w:r>
    <w:r w:rsidRPr="006410B0">
      <w:rPr>
        <w:noProof/>
      </w:rPr>
      <w:t xml:space="preserve"> </w:t>
    </w:r>
    <w:r>
      <w:rPr>
        <w:noProof/>
      </w:rPr>
      <w:t xml:space="preserve">                     </w:t>
    </w:r>
  </w:p>
  <w:p w14:paraId="6176BFB0" w14:textId="77777777" w:rsidR="00FF32CC" w:rsidRDefault="00FF32C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66BB"/>
    <w:multiLevelType w:val="hybridMultilevel"/>
    <w:tmpl w:val="0000428B"/>
    <w:lvl w:ilvl="0" w:tplc="000026A6">
      <w:start w:val="1"/>
      <w:numFmt w:val="bullet"/>
      <w:lvlText w:val="-"/>
      <w:lvlJc w:val="left"/>
      <w:pPr>
        <w:tabs>
          <w:tab w:val="num" w:pos="720"/>
        </w:tabs>
        <w:ind w:left="720" w:hanging="360"/>
      </w:pPr>
    </w:lvl>
    <w:lvl w:ilvl="1" w:tplc="0000701F">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02E6712D"/>
    <w:multiLevelType w:val="hybridMultilevel"/>
    <w:tmpl w:val="997EF59E"/>
    <w:lvl w:ilvl="0" w:tplc="7544506E">
      <w:numFmt w:val="bullet"/>
      <w:lvlText w:val="•"/>
      <w:lvlJc w:val="left"/>
      <w:pPr>
        <w:ind w:left="720" w:hanging="360"/>
      </w:pPr>
      <w:rPr>
        <w:rFonts w:ascii="Times New Roman" w:eastAsia="Cambria" w:hAnsi="Times New Roman" w:cs="Times New Roman" w:hint="default"/>
        <w:color w:val="auto"/>
      </w:rPr>
    </w:lvl>
    <w:lvl w:ilvl="1" w:tplc="04240003">
      <w:start w:val="1"/>
      <w:numFmt w:val="bullet"/>
      <w:lvlText w:val="o"/>
      <w:lvlJc w:val="left"/>
      <w:pPr>
        <w:ind w:left="1440" w:hanging="360"/>
      </w:pPr>
      <w:rPr>
        <w:rFonts w:ascii="Courier New" w:hAnsi="Courier New" w:cs="Courier New" w:hint="default"/>
      </w:rPr>
    </w:lvl>
    <w:lvl w:ilvl="2" w:tplc="F2FE7C62">
      <w:numFmt w:val="bullet"/>
      <w:lvlText w:val="-"/>
      <w:lvlJc w:val="left"/>
      <w:pPr>
        <w:ind w:left="2160" w:hanging="360"/>
      </w:pPr>
      <w:rPr>
        <w:rFonts w:ascii="Times New Roman" w:eastAsia="Cambria" w:hAnsi="Times New Roman" w:cs="Times New Roman" w:hint="default"/>
      </w:r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2" w15:restartNumberingAfterBreak="0">
    <w:nsid w:val="03DF2A8B"/>
    <w:multiLevelType w:val="hybridMultilevel"/>
    <w:tmpl w:val="090427E0"/>
    <w:lvl w:ilvl="0" w:tplc="5B5C6E6E">
      <w:start w:val="1"/>
      <w:numFmt w:val="upperRoman"/>
      <w:lvlText w:val="%1."/>
      <w:lvlJc w:val="left"/>
      <w:pPr>
        <w:tabs>
          <w:tab w:val="num" w:pos="1080"/>
        </w:tabs>
        <w:ind w:left="1080" w:hanging="720"/>
      </w:pPr>
      <w:rPr>
        <w:rFonts w:hint="default"/>
      </w:rPr>
    </w:lvl>
    <w:lvl w:ilvl="1" w:tplc="09B813FA">
      <w:start w:val="1"/>
      <w:numFmt w:val="decimal"/>
      <w:lvlText w:val="%2."/>
      <w:lvlJc w:val="left"/>
      <w:pPr>
        <w:tabs>
          <w:tab w:val="num" w:pos="1440"/>
        </w:tabs>
        <w:ind w:left="1440" w:hanging="360"/>
      </w:pPr>
      <w:rPr>
        <w:rFonts w:ascii="Calibri" w:eastAsia="Times New Roman" w:hAnsi="Calibri" w:cs="Calibri" w:hint="default"/>
      </w:rPr>
    </w:lvl>
    <w:lvl w:ilvl="2" w:tplc="0424001B">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 w15:restartNumberingAfterBreak="0">
    <w:nsid w:val="05165507"/>
    <w:multiLevelType w:val="multilevel"/>
    <w:tmpl w:val="B22AA554"/>
    <w:lvl w:ilvl="0">
      <w:start w:val="1"/>
      <w:numFmt w:val="decimal"/>
      <w:lvlText w:val="%1."/>
      <w:lvlJc w:val="left"/>
      <w:pPr>
        <w:ind w:left="360" w:hanging="360"/>
      </w:pPr>
      <w:rPr>
        <w:rFonts w:cs="Times New Roman"/>
        <w:b/>
      </w:rPr>
    </w:lvl>
    <w:lvl w:ilvl="1">
      <w:start w:val="1"/>
      <w:numFmt w:val="decimal"/>
      <w:lvlText w:val="%1.%2."/>
      <w:lvlJc w:val="left"/>
      <w:pPr>
        <w:ind w:left="1283" w:hanging="432"/>
      </w:pPr>
      <w:rPr>
        <w:rFonts w:cs="Times New Roman"/>
        <w:b w:val="0"/>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 w15:restartNumberingAfterBreak="0">
    <w:nsid w:val="08181F1C"/>
    <w:multiLevelType w:val="hybridMultilevel"/>
    <w:tmpl w:val="36748C78"/>
    <w:lvl w:ilvl="0" w:tplc="0424000F">
      <w:start w:val="2"/>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13CE7AED"/>
    <w:multiLevelType w:val="multilevel"/>
    <w:tmpl w:val="8990CCF2"/>
    <w:lvl w:ilvl="0">
      <w:start w:val="1"/>
      <w:numFmt w:val="decimal"/>
      <w:lvlText w:val="%1."/>
      <w:lvlJc w:val="left"/>
      <w:pPr>
        <w:ind w:left="360" w:hanging="360"/>
      </w:pPr>
      <w:rPr>
        <w:rFonts w:cs="Times New Roman"/>
        <w:b/>
      </w:rPr>
    </w:lvl>
    <w:lvl w:ilvl="1">
      <w:start w:val="1"/>
      <w:numFmt w:val="decimal"/>
      <w:lvlText w:val="%1.%2."/>
      <w:lvlJc w:val="left"/>
      <w:pPr>
        <w:ind w:left="1283" w:hanging="432"/>
      </w:pPr>
      <w:rPr>
        <w:rFonts w:cs="Times New Roman"/>
        <w:b/>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6" w15:restartNumberingAfterBreak="0">
    <w:nsid w:val="164B7420"/>
    <w:multiLevelType w:val="hybridMultilevel"/>
    <w:tmpl w:val="AD702E6C"/>
    <w:lvl w:ilvl="0" w:tplc="13F4B444">
      <w:start w:val="7"/>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188673A3"/>
    <w:multiLevelType w:val="multilevel"/>
    <w:tmpl w:val="E922398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DB6766F"/>
    <w:multiLevelType w:val="hybridMultilevel"/>
    <w:tmpl w:val="1E84F36E"/>
    <w:lvl w:ilvl="0" w:tplc="594AD6DE">
      <w:start w:val="1"/>
      <w:numFmt w:val="decimal"/>
      <w:lvlText w:val="%1."/>
      <w:lvlJc w:val="left"/>
      <w:pPr>
        <w:ind w:left="644" w:hanging="360"/>
      </w:pPr>
      <w:rPr>
        <w:color w:val="auto"/>
      </w:rPr>
    </w:lvl>
    <w:lvl w:ilvl="1" w:tplc="04240019">
      <w:start w:val="1"/>
      <w:numFmt w:val="lowerLetter"/>
      <w:lvlText w:val="%2."/>
      <w:lvlJc w:val="left"/>
      <w:pPr>
        <w:ind w:left="1364" w:hanging="360"/>
      </w:pPr>
    </w:lvl>
    <w:lvl w:ilvl="2" w:tplc="0424001B">
      <w:start w:val="1"/>
      <w:numFmt w:val="lowerRoman"/>
      <w:lvlText w:val="%3."/>
      <w:lvlJc w:val="right"/>
      <w:pPr>
        <w:ind w:left="2084" w:hanging="180"/>
      </w:pPr>
    </w:lvl>
    <w:lvl w:ilvl="3" w:tplc="0424000F">
      <w:start w:val="1"/>
      <w:numFmt w:val="decimal"/>
      <w:lvlText w:val="%4."/>
      <w:lvlJc w:val="left"/>
      <w:pPr>
        <w:ind w:left="2804" w:hanging="360"/>
      </w:pPr>
    </w:lvl>
    <w:lvl w:ilvl="4" w:tplc="04240019">
      <w:start w:val="1"/>
      <w:numFmt w:val="lowerLetter"/>
      <w:lvlText w:val="%5."/>
      <w:lvlJc w:val="left"/>
      <w:pPr>
        <w:ind w:left="3524" w:hanging="360"/>
      </w:pPr>
    </w:lvl>
    <w:lvl w:ilvl="5" w:tplc="0424001B">
      <w:start w:val="1"/>
      <w:numFmt w:val="lowerRoman"/>
      <w:lvlText w:val="%6."/>
      <w:lvlJc w:val="right"/>
      <w:pPr>
        <w:ind w:left="4244" w:hanging="180"/>
      </w:pPr>
    </w:lvl>
    <w:lvl w:ilvl="6" w:tplc="0424000F">
      <w:start w:val="1"/>
      <w:numFmt w:val="decimal"/>
      <w:lvlText w:val="%7."/>
      <w:lvlJc w:val="left"/>
      <w:pPr>
        <w:ind w:left="4964" w:hanging="360"/>
      </w:pPr>
    </w:lvl>
    <w:lvl w:ilvl="7" w:tplc="04240019">
      <w:start w:val="1"/>
      <w:numFmt w:val="lowerLetter"/>
      <w:lvlText w:val="%8."/>
      <w:lvlJc w:val="left"/>
      <w:pPr>
        <w:ind w:left="5684" w:hanging="360"/>
      </w:pPr>
    </w:lvl>
    <w:lvl w:ilvl="8" w:tplc="0424001B">
      <w:start w:val="1"/>
      <w:numFmt w:val="lowerRoman"/>
      <w:lvlText w:val="%9."/>
      <w:lvlJc w:val="right"/>
      <w:pPr>
        <w:ind w:left="6404" w:hanging="180"/>
      </w:pPr>
    </w:lvl>
  </w:abstractNum>
  <w:abstractNum w:abstractNumId="9" w15:restartNumberingAfterBreak="0">
    <w:nsid w:val="1E684422"/>
    <w:multiLevelType w:val="hybridMultilevel"/>
    <w:tmpl w:val="CD280CF0"/>
    <w:lvl w:ilvl="0" w:tplc="0424000F">
      <w:start w:val="1"/>
      <w:numFmt w:val="decimal"/>
      <w:lvlText w:val="%1."/>
      <w:lvlJc w:val="left"/>
      <w:pPr>
        <w:ind w:left="720" w:hanging="360"/>
      </w:pPr>
      <w:rPr>
        <w:rFonts w:hint="default"/>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15:restartNumberingAfterBreak="0">
    <w:nsid w:val="1F9A7E16"/>
    <w:multiLevelType w:val="hybridMultilevel"/>
    <w:tmpl w:val="00BC9768"/>
    <w:lvl w:ilvl="0" w:tplc="FDD47628">
      <w:start w:val="1"/>
      <w:numFmt w:val="decimal"/>
      <w:lvlText w:val="%1."/>
      <w:lvlJc w:val="left"/>
      <w:pPr>
        <w:tabs>
          <w:tab w:val="num" w:pos="1440"/>
        </w:tabs>
        <w:ind w:left="1440" w:hanging="360"/>
      </w:pPr>
      <w:rPr>
        <w:rFonts w:ascii="Calibri" w:eastAsia="Times New Roman" w:hAnsi="Calibri" w:cs="Calibri"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15:restartNumberingAfterBreak="0">
    <w:nsid w:val="2155042C"/>
    <w:multiLevelType w:val="hybridMultilevel"/>
    <w:tmpl w:val="87FA2AD4"/>
    <w:lvl w:ilvl="0" w:tplc="04240001">
      <w:start w:val="1"/>
      <w:numFmt w:val="bullet"/>
      <w:lvlText w:val=""/>
      <w:lvlJc w:val="left"/>
      <w:pPr>
        <w:tabs>
          <w:tab w:val="num" w:pos="1800"/>
        </w:tabs>
        <w:ind w:left="1800" w:hanging="360"/>
      </w:pPr>
      <w:rPr>
        <w:rFonts w:ascii="Symbol" w:hAnsi="Symbol" w:hint="default"/>
      </w:rPr>
    </w:lvl>
    <w:lvl w:ilvl="1" w:tplc="04240003" w:tentative="1">
      <w:start w:val="1"/>
      <w:numFmt w:val="bullet"/>
      <w:lvlText w:val="o"/>
      <w:lvlJc w:val="left"/>
      <w:pPr>
        <w:tabs>
          <w:tab w:val="num" w:pos="2520"/>
        </w:tabs>
        <w:ind w:left="2520" w:hanging="360"/>
      </w:pPr>
      <w:rPr>
        <w:rFonts w:ascii="Courier New" w:hAnsi="Courier New" w:cs="Courier New" w:hint="default"/>
      </w:rPr>
    </w:lvl>
    <w:lvl w:ilvl="2" w:tplc="04240005" w:tentative="1">
      <w:start w:val="1"/>
      <w:numFmt w:val="bullet"/>
      <w:lvlText w:val=""/>
      <w:lvlJc w:val="left"/>
      <w:pPr>
        <w:tabs>
          <w:tab w:val="num" w:pos="3240"/>
        </w:tabs>
        <w:ind w:left="3240" w:hanging="360"/>
      </w:pPr>
      <w:rPr>
        <w:rFonts w:ascii="Wingdings" w:hAnsi="Wingdings" w:hint="default"/>
      </w:rPr>
    </w:lvl>
    <w:lvl w:ilvl="3" w:tplc="04240001" w:tentative="1">
      <w:start w:val="1"/>
      <w:numFmt w:val="bullet"/>
      <w:lvlText w:val=""/>
      <w:lvlJc w:val="left"/>
      <w:pPr>
        <w:tabs>
          <w:tab w:val="num" w:pos="3960"/>
        </w:tabs>
        <w:ind w:left="3960" w:hanging="360"/>
      </w:pPr>
      <w:rPr>
        <w:rFonts w:ascii="Symbol" w:hAnsi="Symbol" w:hint="default"/>
      </w:rPr>
    </w:lvl>
    <w:lvl w:ilvl="4" w:tplc="04240003" w:tentative="1">
      <w:start w:val="1"/>
      <w:numFmt w:val="bullet"/>
      <w:lvlText w:val="o"/>
      <w:lvlJc w:val="left"/>
      <w:pPr>
        <w:tabs>
          <w:tab w:val="num" w:pos="4680"/>
        </w:tabs>
        <w:ind w:left="4680" w:hanging="360"/>
      </w:pPr>
      <w:rPr>
        <w:rFonts w:ascii="Courier New" w:hAnsi="Courier New" w:cs="Courier New" w:hint="default"/>
      </w:rPr>
    </w:lvl>
    <w:lvl w:ilvl="5" w:tplc="04240005" w:tentative="1">
      <w:start w:val="1"/>
      <w:numFmt w:val="bullet"/>
      <w:lvlText w:val=""/>
      <w:lvlJc w:val="left"/>
      <w:pPr>
        <w:tabs>
          <w:tab w:val="num" w:pos="5400"/>
        </w:tabs>
        <w:ind w:left="5400" w:hanging="360"/>
      </w:pPr>
      <w:rPr>
        <w:rFonts w:ascii="Wingdings" w:hAnsi="Wingdings" w:hint="default"/>
      </w:rPr>
    </w:lvl>
    <w:lvl w:ilvl="6" w:tplc="04240001" w:tentative="1">
      <w:start w:val="1"/>
      <w:numFmt w:val="bullet"/>
      <w:lvlText w:val=""/>
      <w:lvlJc w:val="left"/>
      <w:pPr>
        <w:tabs>
          <w:tab w:val="num" w:pos="6120"/>
        </w:tabs>
        <w:ind w:left="6120" w:hanging="360"/>
      </w:pPr>
      <w:rPr>
        <w:rFonts w:ascii="Symbol" w:hAnsi="Symbol" w:hint="default"/>
      </w:rPr>
    </w:lvl>
    <w:lvl w:ilvl="7" w:tplc="04240003" w:tentative="1">
      <w:start w:val="1"/>
      <w:numFmt w:val="bullet"/>
      <w:lvlText w:val="o"/>
      <w:lvlJc w:val="left"/>
      <w:pPr>
        <w:tabs>
          <w:tab w:val="num" w:pos="6840"/>
        </w:tabs>
        <w:ind w:left="6840" w:hanging="360"/>
      </w:pPr>
      <w:rPr>
        <w:rFonts w:ascii="Courier New" w:hAnsi="Courier New" w:cs="Courier New" w:hint="default"/>
      </w:rPr>
    </w:lvl>
    <w:lvl w:ilvl="8" w:tplc="04240005" w:tentative="1">
      <w:start w:val="1"/>
      <w:numFmt w:val="bullet"/>
      <w:lvlText w:val=""/>
      <w:lvlJc w:val="left"/>
      <w:pPr>
        <w:tabs>
          <w:tab w:val="num" w:pos="7560"/>
        </w:tabs>
        <w:ind w:left="7560" w:hanging="360"/>
      </w:pPr>
      <w:rPr>
        <w:rFonts w:ascii="Wingdings" w:hAnsi="Wingdings" w:hint="default"/>
      </w:rPr>
    </w:lvl>
  </w:abstractNum>
  <w:abstractNum w:abstractNumId="12" w15:restartNumberingAfterBreak="0">
    <w:nsid w:val="22A71355"/>
    <w:multiLevelType w:val="hybridMultilevel"/>
    <w:tmpl w:val="090427E0"/>
    <w:lvl w:ilvl="0" w:tplc="5B5C6E6E">
      <w:start w:val="1"/>
      <w:numFmt w:val="upperRoman"/>
      <w:lvlText w:val="%1."/>
      <w:lvlJc w:val="left"/>
      <w:pPr>
        <w:tabs>
          <w:tab w:val="num" w:pos="1080"/>
        </w:tabs>
        <w:ind w:left="1080" w:hanging="720"/>
      </w:pPr>
      <w:rPr>
        <w:rFonts w:hint="default"/>
      </w:rPr>
    </w:lvl>
    <w:lvl w:ilvl="1" w:tplc="09B813FA">
      <w:start w:val="1"/>
      <w:numFmt w:val="decimal"/>
      <w:lvlText w:val="%2."/>
      <w:lvlJc w:val="left"/>
      <w:pPr>
        <w:tabs>
          <w:tab w:val="num" w:pos="1440"/>
        </w:tabs>
        <w:ind w:left="1440" w:hanging="360"/>
      </w:pPr>
      <w:rPr>
        <w:rFonts w:ascii="Calibri" w:eastAsia="Times New Roman" w:hAnsi="Calibri" w:cs="Calibri" w:hint="default"/>
      </w:rPr>
    </w:lvl>
    <w:lvl w:ilvl="2" w:tplc="0424001B">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3" w15:restartNumberingAfterBreak="0">
    <w:nsid w:val="23BA5919"/>
    <w:multiLevelType w:val="hybridMultilevel"/>
    <w:tmpl w:val="BF940190"/>
    <w:lvl w:ilvl="0" w:tplc="04240001">
      <w:start w:val="1"/>
      <w:numFmt w:val="bullet"/>
      <w:lvlText w:val=""/>
      <w:lvlJc w:val="left"/>
      <w:pPr>
        <w:ind w:left="720" w:hanging="360"/>
      </w:pPr>
      <w:rPr>
        <w:rFonts w:ascii="Symbol" w:hAnsi="Symbol" w:hint="default"/>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14" w15:restartNumberingAfterBreak="0">
    <w:nsid w:val="297C3D49"/>
    <w:multiLevelType w:val="hybridMultilevel"/>
    <w:tmpl w:val="96583EAE"/>
    <w:lvl w:ilvl="0" w:tplc="13F4B444">
      <w:start w:val="7"/>
      <w:numFmt w:val="bullet"/>
      <w:lvlText w:val="-"/>
      <w:lvlJc w:val="left"/>
      <w:pPr>
        <w:ind w:left="720" w:hanging="360"/>
      </w:pPr>
      <w:rPr>
        <w:rFonts w:ascii="Arial" w:eastAsia="Times New Roman" w:hAnsi="Arial" w:cs="Arial" w:hint="default"/>
      </w:r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15" w15:restartNumberingAfterBreak="0">
    <w:nsid w:val="2D28125C"/>
    <w:multiLevelType w:val="hybridMultilevel"/>
    <w:tmpl w:val="96D6385A"/>
    <w:lvl w:ilvl="0" w:tplc="0424000F">
      <w:start w:val="1"/>
      <w:numFmt w:val="decimal"/>
      <w:lvlText w:val="%1."/>
      <w:lvlJc w:val="left"/>
      <w:pPr>
        <w:ind w:left="360" w:hanging="360"/>
      </w:pPr>
    </w:lvl>
    <w:lvl w:ilvl="1" w:tplc="0424000F">
      <w:start w:val="1"/>
      <w:numFmt w:val="decimal"/>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6" w15:restartNumberingAfterBreak="0">
    <w:nsid w:val="32EB2F0F"/>
    <w:multiLevelType w:val="hybridMultilevel"/>
    <w:tmpl w:val="306E5126"/>
    <w:lvl w:ilvl="0" w:tplc="0000390C">
      <w:start w:val="1"/>
      <w:numFmt w:val="bullet"/>
      <w:lvlText w:val="-"/>
      <w:lvlJc w:val="left"/>
      <w:pPr>
        <w:tabs>
          <w:tab w:val="num" w:pos="720"/>
        </w:tabs>
        <w:ind w:left="720" w:hanging="360"/>
      </w:pPr>
    </w:lvl>
    <w:lvl w:ilvl="1" w:tplc="04240003">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34F02A83"/>
    <w:multiLevelType w:val="hybridMultilevel"/>
    <w:tmpl w:val="27508648"/>
    <w:lvl w:ilvl="0" w:tplc="04240001">
      <w:start w:val="1"/>
      <w:numFmt w:val="bullet"/>
      <w:lvlText w:val=""/>
      <w:lvlJc w:val="left"/>
      <w:pPr>
        <w:ind w:left="720" w:hanging="360"/>
      </w:pPr>
      <w:rPr>
        <w:rFonts w:ascii="Symbol" w:hAnsi="Symbol" w:hint="default"/>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18" w15:restartNumberingAfterBreak="0">
    <w:nsid w:val="352C1D2D"/>
    <w:multiLevelType w:val="hybridMultilevel"/>
    <w:tmpl w:val="C7F22C3E"/>
    <w:lvl w:ilvl="0" w:tplc="E68C1E24">
      <w:start w:val="2"/>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 w15:restartNumberingAfterBreak="0">
    <w:nsid w:val="39EE12D6"/>
    <w:multiLevelType w:val="hybridMultilevel"/>
    <w:tmpl w:val="8990FF7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39F771E0"/>
    <w:multiLevelType w:val="hybridMultilevel"/>
    <w:tmpl w:val="5B96255C"/>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 w15:restartNumberingAfterBreak="0">
    <w:nsid w:val="3A0347B3"/>
    <w:multiLevelType w:val="hybridMultilevel"/>
    <w:tmpl w:val="9A2E5DF4"/>
    <w:lvl w:ilvl="0" w:tplc="7F88E1F2">
      <w:start w:val="1"/>
      <w:numFmt w:val="lowerLetter"/>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2" w15:restartNumberingAfterBreak="0">
    <w:nsid w:val="3CEE3810"/>
    <w:multiLevelType w:val="hybridMultilevel"/>
    <w:tmpl w:val="B3485696"/>
    <w:lvl w:ilvl="0" w:tplc="720A441A">
      <w:numFmt w:val="bullet"/>
      <w:lvlText w:val="•"/>
      <w:lvlJc w:val="left"/>
      <w:pPr>
        <w:ind w:left="720" w:hanging="360"/>
      </w:pPr>
      <w:rPr>
        <w:rFonts w:ascii="Times New Roman" w:eastAsia="Cambria" w:hAnsi="Times New Roman"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23" w15:restartNumberingAfterBreak="0">
    <w:nsid w:val="3EFF09B9"/>
    <w:multiLevelType w:val="hybridMultilevel"/>
    <w:tmpl w:val="81260D66"/>
    <w:lvl w:ilvl="0" w:tplc="53869384">
      <w:numFmt w:val="bullet"/>
      <w:lvlText w:val="•"/>
      <w:lvlJc w:val="left"/>
      <w:pPr>
        <w:ind w:left="720" w:hanging="360"/>
      </w:pPr>
      <w:rPr>
        <w:rFonts w:ascii="Times New Roman" w:eastAsia="Cambria" w:hAnsi="Times New Roman" w:cs="Times New Roman" w:hint="default"/>
        <w:b/>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3FC363C5"/>
    <w:multiLevelType w:val="hybridMultilevel"/>
    <w:tmpl w:val="A962B602"/>
    <w:lvl w:ilvl="0" w:tplc="DD049026">
      <w:start w:val="11"/>
      <w:numFmt w:val="decimal"/>
      <w:lvlText w:val="%1."/>
      <w:lvlJc w:val="left"/>
      <w:pPr>
        <w:ind w:left="644" w:hanging="360"/>
      </w:pPr>
      <w:rPr>
        <w:rFonts w:hint="default"/>
        <w:b/>
      </w:rPr>
    </w:lvl>
    <w:lvl w:ilvl="1" w:tplc="04240019" w:tentative="1">
      <w:start w:val="1"/>
      <w:numFmt w:val="lowerLetter"/>
      <w:lvlText w:val="%2."/>
      <w:lvlJc w:val="left"/>
      <w:pPr>
        <w:ind w:left="1364" w:hanging="360"/>
      </w:pPr>
    </w:lvl>
    <w:lvl w:ilvl="2" w:tplc="0424001B" w:tentative="1">
      <w:start w:val="1"/>
      <w:numFmt w:val="lowerRoman"/>
      <w:lvlText w:val="%3."/>
      <w:lvlJc w:val="right"/>
      <w:pPr>
        <w:ind w:left="2084" w:hanging="180"/>
      </w:pPr>
    </w:lvl>
    <w:lvl w:ilvl="3" w:tplc="0424000F" w:tentative="1">
      <w:start w:val="1"/>
      <w:numFmt w:val="decimal"/>
      <w:lvlText w:val="%4."/>
      <w:lvlJc w:val="left"/>
      <w:pPr>
        <w:ind w:left="2804" w:hanging="360"/>
      </w:pPr>
    </w:lvl>
    <w:lvl w:ilvl="4" w:tplc="04240019" w:tentative="1">
      <w:start w:val="1"/>
      <w:numFmt w:val="lowerLetter"/>
      <w:lvlText w:val="%5."/>
      <w:lvlJc w:val="left"/>
      <w:pPr>
        <w:ind w:left="3524" w:hanging="360"/>
      </w:pPr>
    </w:lvl>
    <w:lvl w:ilvl="5" w:tplc="0424001B" w:tentative="1">
      <w:start w:val="1"/>
      <w:numFmt w:val="lowerRoman"/>
      <w:lvlText w:val="%6."/>
      <w:lvlJc w:val="right"/>
      <w:pPr>
        <w:ind w:left="4244" w:hanging="180"/>
      </w:pPr>
    </w:lvl>
    <w:lvl w:ilvl="6" w:tplc="0424000F" w:tentative="1">
      <w:start w:val="1"/>
      <w:numFmt w:val="decimal"/>
      <w:lvlText w:val="%7."/>
      <w:lvlJc w:val="left"/>
      <w:pPr>
        <w:ind w:left="4964" w:hanging="360"/>
      </w:pPr>
    </w:lvl>
    <w:lvl w:ilvl="7" w:tplc="04240019" w:tentative="1">
      <w:start w:val="1"/>
      <w:numFmt w:val="lowerLetter"/>
      <w:lvlText w:val="%8."/>
      <w:lvlJc w:val="left"/>
      <w:pPr>
        <w:ind w:left="5684" w:hanging="360"/>
      </w:pPr>
    </w:lvl>
    <w:lvl w:ilvl="8" w:tplc="0424001B" w:tentative="1">
      <w:start w:val="1"/>
      <w:numFmt w:val="lowerRoman"/>
      <w:lvlText w:val="%9."/>
      <w:lvlJc w:val="right"/>
      <w:pPr>
        <w:ind w:left="6404" w:hanging="180"/>
      </w:pPr>
    </w:lvl>
  </w:abstractNum>
  <w:abstractNum w:abstractNumId="25" w15:restartNumberingAfterBreak="0">
    <w:nsid w:val="407B034D"/>
    <w:multiLevelType w:val="hybridMultilevel"/>
    <w:tmpl w:val="464AF15A"/>
    <w:lvl w:ilvl="0" w:tplc="0424000F">
      <w:start w:val="1"/>
      <w:numFmt w:val="decimal"/>
      <w:lvlText w:val="%1."/>
      <w:lvlJc w:val="left"/>
      <w:pPr>
        <w:ind w:left="360" w:hanging="360"/>
      </w:pPr>
    </w:lvl>
    <w:lvl w:ilvl="1" w:tplc="0424000F">
      <w:start w:val="1"/>
      <w:numFmt w:val="decimal"/>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6" w15:restartNumberingAfterBreak="0">
    <w:nsid w:val="40BE7E14"/>
    <w:multiLevelType w:val="hybridMultilevel"/>
    <w:tmpl w:val="31640EAC"/>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7" w15:restartNumberingAfterBreak="0">
    <w:nsid w:val="44860395"/>
    <w:multiLevelType w:val="hybridMultilevel"/>
    <w:tmpl w:val="1938B8C2"/>
    <w:lvl w:ilvl="0" w:tplc="B9EAFEEA">
      <w:numFmt w:val="bullet"/>
      <w:lvlText w:val="-"/>
      <w:lvlJc w:val="left"/>
      <w:pPr>
        <w:ind w:left="720" w:hanging="360"/>
      </w:pPr>
      <w:rPr>
        <w:rFonts w:ascii="Arial" w:eastAsia="Times New Roman" w:hAnsi="Arial" w:cs="Arial" w:hint="default"/>
        <w:color w:val="00000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4A642121"/>
    <w:multiLevelType w:val="hybridMultilevel"/>
    <w:tmpl w:val="281078F0"/>
    <w:lvl w:ilvl="0" w:tplc="720A441A">
      <w:numFmt w:val="bullet"/>
      <w:lvlText w:val="•"/>
      <w:lvlJc w:val="left"/>
      <w:pPr>
        <w:ind w:left="720" w:hanging="360"/>
      </w:pPr>
      <w:rPr>
        <w:rFonts w:ascii="Times New Roman" w:eastAsia="Cambria" w:hAnsi="Times New Roman"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29" w15:restartNumberingAfterBreak="0">
    <w:nsid w:val="4D950A63"/>
    <w:multiLevelType w:val="hybridMultilevel"/>
    <w:tmpl w:val="72A23B3C"/>
    <w:lvl w:ilvl="0" w:tplc="53869384">
      <w:numFmt w:val="bullet"/>
      <w:lvlText w:val="•"/>
      <w:lvlJc w:val="left"/>
      <w:pPr>
        <w:ind w:left="720" w:hanging="360"/>
      </w:pPr>
      <w:rPr>
        <w:rFonts w:ascii="Times New Roman" w:eastAsia="Cambria"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4EF24E1A"/>
    <w:multiLevelType w:val="hybridMultilevel"/>
    <w:tmpl w:val="7FE29C00"/>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1" w15:restartNumberingAfterBreak="0">
    <w:nsid w:val="4FD30DB4"/>
    <w:multiLevelType w:val="hybridMultilevel"/>
    <w:tmpl w:val="D938BFC2"/>
    <w:lvl w:ilvl="0" w:tplc="FA6A65F2">
      <w:start w:val="1"/>
      <w:numFmt w:val="decimal"/>
      <w:lvlText w:val="%1."/>
      <w:lvlJc w:val="left"/>
      <w:pPr>
        <w:ind w:left="720" w:hanging="360"/>
      </w:pPr>
      <w:rPr>
        <w:rFonts w:hint="default"/>
        <w:color w:val="auto"/>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2" w15:restartNumberingAfterBreak="0">
    <w:nsid w:val="535A614D"/>
    <w:multiLevelType w:val="hybridMultilevel"/>
    <w:tmpl w:val="42AC554E"/>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585D3EC7"/>
    <w:multiLevelType w:val="multilevel"/>
    <w:tmpl w:val="221C05A0"/>
    <w:lvl w:ilvl="0">
      <w:start w:val="3"/>
      <w:numFmt w:val="decimal"/>
      <w:lvlText w:val="%1"/>
      <w:lvlJc w:val="left"/>
      <w:pPr>
        <w:ind w:left="360" w:hanging="360"/>
      </w:pPr>
      <w:rPr>
        <w:rFonts w:hint="default"/>
      </w:rPr>
    </w:lvl>
    <w:lvl w:ilvl="1">
      <w:start w:val="3"/>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248" w:hanging="1440"/>
      </w:pPr>
      <w:rPr>
        <w:rFonts w:hint="default"/>
      </w:rPr>
    </w:lvl>
  </w:abstractNum>
  <w:abstractNum w:abstractNumId="34" w15:restartNumberingAfterBreak="0">
    <w:nsid w:val="5B8254F3"/>
    <w:multiLevelType w:val="hybridMultilevel"/>
    <w:tmpl w:val="87C65320"/>
    <w:lvl w:ilvl="0" w:tplc="7812A89E">
      <w:start w:val="1"/>
      <w:numFmt w:val="bullet"/>
      <w:lvlText w:val=""/>
      <w:lvlJc w:val="left"/>
      <w:pPr>
        <w:ind w:left="1428" w:hanging="360"/>
      </w:pPr>
      <w:rPr>
        <w:rFonts w:ascii="Symbol" w:hAnsi="Symbol" w:hint="default"/>
      </w:rPr>
    </w:lvl>
    <w:lvl w:ilvl="1" w:tplc="04240003">
      <w:start w:val="1"/>
      <w:numFmt w:val="bullet"/>
      <w:lvlText w:val="o"/>
      <w:lvlJc w:val="left"/>
      <w:pPr>
        <w:ind w:left="2148" w:hanging="360"/>
      </w:pPr>
      <w:rPr>
        <w:rFonts w:ascii="Courier New" w:hAnsi="Courier New" w:cs="Courier New" w:hint="default"/>
      </w:rPr>
    </w:lvl>
    <w:lvl w:ilvl="2" w:tplc="04240005">
      <w:start w:val="1"/>
      <w:numFmt w:val="bullet"/>
      <w:lvlText w:val=""/>
      <w:lvlJc w:val="left"/>
      <w:pPr>
        <w:ind w:left="2868" w:hanging="360"/>
      </w:pPr>
      <w:rPr>
        <w:rFonts w:ascii="Wingdings" w:hAnsi="Wingdings" w:hint="default"/>
      </w:rPr>
    </w:lvl>
    <w:lvl w:ilvl="3" w:tplc="04240001">
      <w:start w:val="1"/>
      <w:numFmt w:val="bullet"/>
      <w:lvlText w:val=""/>
      <w:lvlJc w:val="left"/>
      <w:pPr>
        <w:ind w:left="3588" w:hanging="360"/>
      </w:pPr>
      <w:rPr>
        <w:rFonts w:ascii="Symbol" w:hAnsi="Symbol" w:hint="default"/>
      </w:rPr>
    </w:lvl>
    <w:lvl w:ilvl="4" w:tplc="04240003">
      <w:start w:val="1"/>
      <w:numFmt w:val="bullet"/>
      <w:lvlText w:val="o"/>
      <w:lvlJc w:val="left"/>
      <w:pPr>
        <w:ind w:left="4308" w:hanging="360"/>
      </w:pPr>
      <w:rPr>
        <w:rFonts w:ascii="Courier New" w:hAnsi="Courier New" w:cs="Courier New" w:hint="default"/>
      </w:rPr>
    </w:lvl>
    <w:lvl w:ilvl="5" w:tplc="04240005">
      <w:start w:val="1"/>
      <w:numFmt w:val="bullet"/>
      <w:lvlText w:val=""/>
      <w:lvlJc w:val="left"/>
      <w:pPr>
        <w:ind w:left="5028" w:hanging="360"/>
      </w:pPr>
      <w:rPr>
        <w:rFonts w:ascii="Wingdings" w:hAnsi="Wingdings" w:hint="default"/>
      </w:rPr>
    </w:lvl>
    <w:lvl w:ilvl="6" w:tplc="04240001">
      <w:start w:val="1"/>
      <w:numFmt w:val="bullet"/>
      <w:lvlText w:val=""/>
      <w:lvlJc w:val="left"/>
      <w:pPr>
        <w:ind w:left="5748" w:hanging="360"/>
      </w:pPr>
      <w:rPr>
        <w:rFonts w:ascii="Symbol" w:hAnsi="Symbol" w:hint="default"/>
      </w:rPr>
    </w:lvl>
    <w:lvl w:ilvl="7" w:tplc="04240003">
      <w:start w:val="1"/>
      <w:numFmt w:val="bullet"/>
      <w:lvlText w:val="o"/>
      <w:lvlJc w:val="left"/>
      <w:pPr>
        <w:ind w:left="6468" w:hanging="360"/>
      </w:pPr>
      <w:rPr>
        <w:rFonts w:ascii="Courier New" w:hAnsi="Courier New" w:cs="Courier New" w:hint="default"/>
      </w:rPr>
    </w:lvl>
    <w:lvl w:ilvl="8" w:tplc="04240005">
      <w:start w:val="1"/>
      <w:numFmt w:val="bullet"/>
      <w:lvlText w:val=""/>
      <w:lvlJc w:val="left"/>
      <w:pPr>
        <w:ind w:left="7188" w:hanging="360"/>
      </w:pPr>
      <w:rPr>
        <w:rFonts w:ascii="Wingdings" w:hAnsi="Wingdings" w:hint="default"/>
      </w:rPr>
    </w:lvl>
  </w:abstractNum>
  <w:abstractNum w:abstractNumId="35" w15:restartNumberingAfterBreak="0">
    <w:nsid w:val="5D4B45CC"/>
    <w:multiLevelType w:val="multilevel"/>
    <w:tmpl w:val="B998AEE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708E4E7B"/>
    <w:multiLevelType w:val="hybridMultilevel"/>
    <w:tmpl w:val="090427E0"/>
    <w:lvl w:ilvl="0" w:tplc="5B5C6E6E">
      <w:start w:val="1"/>
      <w:numFmt w:val="upperRoman"/>
      <w:lvlText w:val="%1."/>
      <w:lvlJc w:val="left"/>
      <w:pPr>
        <w:tabs>
          <w:tab w:val="num" w:pos="1080"/>
        </w:tabs>
        <w:ind w:left="1080" w:hanging="720"/>
      </w:pPr>
      <w:rPr>
        <w:rFonts w:hint="default"/>
      </w:rPr>
    </w:lvl>
    <w:lvl w:ilvl="1" w:tplc="09B813FA">
      <w:start w:val="1"/>
      <w:numFmt w:val="decimal"/>
      <w:lvlText w:val="%2."/>
      <w:lvlJc w:val="left"/>
      <w:pPr>
        <w:tabs>
          <w:tab w:val="num" w:pos="1440"/>
        </w:tabs>
        <w:ind w:left="1440" w:hanging="360"/>
      </w:pPr>
      <w:rPr>
        <w:rFonts w:ascii="Calibri" w:eastAsia="Times New Roman" w:hAnsi="Calibri" w:cs="Calibri" w:hint="default"/>
      </w:rPr>
    </w:lvl>
    <w:lvl w:ilvl="2" w:tplc="0424001B">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7" w15:restartNumberingAfterBreak="0">
    <w:nsid w:val="70E308D8"/>
    <w:multiLevelType w:val="hybridMultilevel"/>
    <w:tmpl w:val="35346550"/>
    <w:lvl w:ilvl="0" w:tplc="ACEC8FAC">
      <w:start w:val="1"/>
      <w:numFmt w:val="bullet"/>
      <w:lvlText w:val="-"/>
      <w:lvlJc w:val="left"/>
      <w:pPr>
        <w:tabs>
          <w:tab w:val="num" w:pos="360"/>
        </w:tabs>
        <w:ind w:left="360" w:hanging="360"/>
      </w:pPr>
      <w:rPr>
        <w:rFonts w:ascii="Calibri" w:eastAsia="Times New Roman" w:hAnsi="Calibri" w:hint="default"/>
      </w:rPr>
    </w:lvl>
    <w:lvl w:ilvl="1" w:tplc="04240003">
      <w:start w:val="1"/>
      <w:numFmt w:val="bullet"/>
      <w:lvlText w:val="o"/>
      <w:lvlJc w:val="left"/>
      <w:pPr>
        <w:tabs>
          <w:tab w:val="num" w:pos="1080"/>
        </w:tabs>
        <w:ind w:left="1080" w:hanging="360"/>
      </w:pPr>
      <w:rPr>
        <w:rFonts w:ascii="Courier New" w:hAnsi="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38" w15:restartNumberingAfterBreak="0">
    <w:nsid w:val="718C57FC"/>
    <w:multiLevelType w:val="hybridMultilevel"/>
    <w:tmpl w:val="6456B08E"/>
    <w:lvl w:ilvl="0" w:tplc="04240015">
      <w:start w:val="1"/>
      <w:numFmt w:val="upp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9" w15:restartNumberingAfterBreak="0">
    <w:nsid w:val="735E3F0D"/>
    <w:multiLevelType w:val="hybridMultilevel"/>
    <w:tmpl w:val="4EE62DDC"/>
    <w:lvl w:ilvl="0" w:tplc="53869384">
      <w:numFmt w:val="bullet"/>
      <w:lvlText w:val="•"/>
      <w:lvlJc w:val="left"/>
      <w:pPr>
        <w:ind w:left="1080" w:hanging="360"/>
      </w:pPr>
      <w:rPr>
        <w:rFonts w:ascii="Times New Roman" w:eastAsia="Cambria" w:hAnsi="Times New Roman" w:cs="Times New Roman"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40" w15:restartNumberingAfterBreak="0">
    <w:nsid w:val="7CC32220"/>
    <w:multiLevelType w:val="hybridMultilevel"/>
    <w:tmpl w:val="6456B08E"/>
    <w:lvl w:ilvl="0" w:tplc="04240015">
      <w:start w:val="1"/>
      <w:numFmt w:val="upp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1" w15:restartNumberingAfterBreak="0">
    <w:nsid w:val="7DCD719A"/>
    <w:multiLevelType w:val="hybridMultilevel"/>
    <w:tmpl w:val="EEA840A2"/>
    <w:lvl w:ilvl="0" w:tplc="53869384">
      <w:start w:val="1"/>
      <w:numFmt w:val="upperLetter"/>
      <w:lvlText w:val="%1)"/>
      <w:lvlJc w:val="left"/>
      <w:pPr>
        <w:ind w:left="720" w:hanging="360"/>
      </w:p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num w:numId="1">
    <w:abstractNumId w:val="0"/>
  </w:num>
  <w:num w:numId="2">
    <w:abstractNumId w:val="16"/>
  </w:num>
  <w:num w:numId="3">
    <w:abstractNumId w:val="5"/>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7"/>
  </w:num>
  <w:num w:numId="12">
    <w:abstractNumId w:val="40"/>
  </w:num>
  <w:num w:numId="13">
    <w:abstractNumId w:val="30"/>
  </w:num>
  <w:num w:numId="14">
    <w:abstractNumId w:val="4"/>
  </w:num>
  <w:num w:numId="15">
    <w:abstractNumId w:val="18"/>
  </w:num>
  <w:num w:numId="16">
    <w:abstractNumId w:val="38"/>
  </w:num>
  <w:num w:numId="17">
    <w:abstractNumId w:val="2"/>
  </w:num>
  <w:num w:numId="18">
    <w:abstractNumId w:val="24"/>
  </w:num>
  <w:num w:numId="19">
    <w:abstractNumId w:val="10"/>
  </w:num>
  <w:num w:numId="20">
    <w:abstractNumId w:val="11"/>
  </w:num>
  <w:num w:numId="21">
    <w:abstractNumId w:val="25"/>
  </w:num>
  <w:num w:numId="22">
    <w:abstractNumId w:val="15"/>
  </w:num>
  <w:num w:numId="23">
    <w:abstractNumId w:val="1"/>
  </w:num>
  <w:num w:numId="24">
    <w:abstractNumId w:val="36"/>
  </w:num>
  <w:num w:numId="25">
    <w:abstractNumId w:val="12"/>
  </w:num>
  <w:num w:numId="26">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1"/>
  </w:num>
  <w:num w:numId="28">
    <w:abstractNumId w:val="26"/>
  </w:num>
  <w:num w:numId="29">
    <w:abstractNumId w:val="3"/>
  </w:num>
  <w:num w:numId="30">
    <w:abstractNumId w:val="34"/>
  </w:num>
  <w:num w:numId="31">
    <w:abstractNumId w:val="9"/>
  </w:num>
  <w:num w:numId="32">
    <w:abstractNumId w:val="6"/>
  </w:num>
  <w:num w:numId="33">
    <w:abstractNumId w:val="19"/>
  </w:num>
  <w:num w:numId="34">
    <w:abstractNumId w:val="32"/>
  </w:num>
  <w:num w:numId="35">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3"/>
  </w:num>
  <w:num w:numId="37">
    <w:abstractNumId w:val="23"/>
  </w:num>
  <w:num w:numId="38">
    <w:abstractNumId w:val="39"/>
  </w:num>
  <w:num w:numId="39">
    <w:abstractNumId w:val="29"/>
  </w:num>
  <w:num w:numId="40">
    <w:abstractNumId w:val="7"/>
  </w:num>
  <w:num w:numId="41">
    <w:abstractNumId w:val="35"/>
  </w:num>
  <w:num w:numId="42">
    <w:abstractNumId w:val="21"/>
  </w:num>
  <w:num w:numId="43">
    <w:abstractNumId w:val="2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SystemFonts/>
  <w:bordersDoNotSurroundHeader/>
  <w:bordersDoNotSurroundFooter/>
  <w:hideSpellingErrors/>
  <w:hideGrammaticalErrors/>
  <w:proofState w:spelling="clean" w:grammar="clean"/>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1825"/>
    <w:rsid w:val="00000412"/>
    <w:rsid w:val="00001795"/>
    <w:rsid w:val="000017E5"/>
    <w:rsid w:val="00006771"/>
    <w:rsid w:val="00007BC6"/>
    <w:rsid w:val="000110F9"/>
    <w:rsid w:val="00011EF2"/>
    <w:rsid w:val="0001409F"/>
    <w:rsid w:val="000143F9"/>
    <w:rsid w:val="00021752"/>
    <w:rsid w:val="00022C4F"/>
    <w:rsid w:val="00024752"/>
    <w:rsid w:val="000262BD"/>
    <w:rsid w:val="00026D8E"/>
    <w:rsid w:val="000305AE"/>
    <w:rsid w:val="00031FB5"/>
    <w:rsid w:val="00035111"/>
    <w:rsid w:val="00035EE1"/>
    <w:rsid w:val="00064783"/>
    <w:rsid w:val="0006539C"/>
    <w:rsid w:val="0006542A"/>
    <w:rsid w:val="00071559"/>
    <w:rsid w:val="00077F4B"/>
    <w:rsid w:val="0008046D"/>
    <w:rsid w:val="00083F04"/>
    <w:rsid w:val="00086225"/>
    <w:rsid w:val="0008722D"/>
    <w:rsid w:val="00091CE5"/>
    <w:rsid w:val="000941C2"/>
    <w:rsid w:val="00095D58"/>
    <w:rsid w:val="0009779E"/>
    <w:rsid w:val="000A36E7"/>
    <w:rsid w:val="000A41CB"/>
    <w:rsid w:val="000B2EC4"/>
    <w:rsid w:val="000B56A8"/>
    <w:rsid w:val="000B7CBC"/>
    <w:rsid w:val="000D216A"/>
    <w:rsid w:val="000D36BB"/>
    <w:rsid w:val="000D6F86"/>
    <w:rsid w:val="000E14F5"/>
    <w:rsid w:val="000E40A3"/>
    <w:rsid w:val="000E54DB"/>
    <w:rsid w:val="000E622E"/>
    <w:rsid w:val="000E729B"/>
    <w:rsid w:val="000F152E"/>
    <w:rsid w:val="001032E2"/>
    <w:rsid w:val="00103E32"/>
    <w:rsid w:val="001177D1"/>
    <w:rsid w:val="00121830"/>
    <w:rsid w:val="00122259"/>
    <w:rsid w:val="00123635"/>
    <w:rsid w:val="00124C18"/>
    <w:rsid w:val="0013447C"/>
    <w:rsid w:val="00135CEF"/>
    <w:rsid w:val="00141D01"/>
    <w:rsid w:val="001507FB"/>
    <w:rsid w:val="00153B09"/>
    <w:rsid w:val="00153BDA"/>
    <w:rsid w:val="00155137"/>
    <w:rsid w:val="00156160"/>
    <w:rsid w:val="00157CA4"/>
    <w:rsid w:val="00157E58"/>
    <w:rsid w:val="00164B14"/>
    <w:rsid w:val="00167B43"/>
    <w:rsid w:val="00174D1B"/>
    <w:rsid w:val="00181EC2"/>
    <w:rsid w:val="001820FB"/>
    <w:rsid w:val="0018565D"/>
    <w:rsid w:val="00186F71"/>
    <w:rsid w:val="00192FA7"/>
    <w:rsid w:val="00195B26"/>
    <w:rsid w:val="001A1A90"/>
    <w:rsid w:val="001B007F"/>
    <w:rsid w:val="001C3078"/>
    <w:rsid w:val="001D374F"/>
    <w:rsid w:val="001D5E3D"/>
    <w:rsid w:val="001E38BD"/>
    <w:rsid w:val="001E6E5A"/>
    <w:rsid w:val="001E70EA"/>
    <w:rsid w:val="001E7546"/>
    <w:rsid w:val="001F0290"/>
    <w:rsid w:val="001F66A2"/>
    <w:rsid w:val="00201D40"/>
    <w:rsid w:val="00215304"/>
    <w:rsid w:val="00215491"/>
    <w:rsid w:val="00217170"/>
    <w:rsid w:val="002207A6"/>
    <w:rsid w:val="0022324A"/>
    <w:rsid w:val="00236A0E"/>
    <w:rsid w:val="00244A39"/>
    <w:rsid w:val="002509C6"/>
    <w:rsid w:val="00254AB6"/>
    <w:rsid w:val="00265858"/>
    <w:rsid w:val="00276987"/>
    <w:rsid w:val="0028580E"/>
    <w:rsid w:val="002862D2"/>
    <w:rsid w:val="00292FE0"/>
    <w:rsid w:val="00293646"/>
    <w:rsid w:val="00297A91"/>
    <w:rsid w:val="002B10EF"/>
    <w:rsid w:val="002B3189"/>
    <w:rsid w:val="002B3999"/>
    <w:rsid w:val="002B7723"/>
    <w:rsid w:val="002C0A6A"/>
    <w:rsid w:val="002C1FDC"/>
    <w:rsid w:val="002C2B95"/>
    <w:rsid w:val="002C5EB4"/>
    <w:rsid w:val="002D7233"/>
    <w:rsid w:val="002E06CE"/>
    <w:rsid w:val="002E15B4"/>
    <w:rsid w:val="002E2F31"/>
    <w:rsid w:val="002E462D"/>
    <w:rsid w:val="002E6437"/>
    <w:rsid w:val="002E79C9"/>
    <w:rsid w:val="002F0EC2"/>
    <w:rsid w:val="002F1C2C"/>
    <w:rsid w:val="002F25A2"/>
    <w:rsid w:val="002F3EDC"/>
    <w:rsid w:val="002F758C"/>
    <w:rsid w:val="003007E7"/>
    <w:rsid w:val="003079E5"/>
    <w:rsid w:val="0031293E"/>
    <w:rsid w:val="00314761"/>
    <w:rsid w:val="00315E6C"/>
    <w:rsid w:val="00316C4E"/>
    <w:rsid w:val="0031720A"/>
    <w:rsid w:val="00322636"/>
    <w:rsid w:val="003265F1"/>
    <w:rsid w:val="00326DCB"/>
    <w:rsid w:val="0032781A"/>
    <w:rsid w:val="003316F9"/>
    <w:rsid w:val="003323E1"/>
    <w:rsid w:val="00336AF7"/>
    <w:rsid w:val="00341B52"/>
    <w:rsid w:val="0034202E"/>
    <w:rsid w:val="00342E07"/>
    <w:rsid w:val="0034443B"/>
    <w:rsid w:val="00344FEF"/>
    <w:rsid w:val="00347911"/>
    <w:rsid w:val="00347AB3"/>
    <w:rsid w:val="00353338"/>
    <w:rsid w:val="00354290"/>
    <w:rsid w:val="00357EB3"/>
    <w:rsid w:val="00360140"/>
    <w:rsid w:val="00360803"/>
    <w:rsid w:val="00361EA6"/>
    <w:rsid w:val="0036776B"/>
    <w:rsid w:val="00371DB1"/>
    <w:rsid w:val="003742C0"/>
    <w:rsid w:val="003816D7"/>
    <w:rsid w:val="0038441F"/>
    <w:rsid w:val="00385D80"/>
    <w:rsid w:val="00391327"/>
    <w:rsid w:val="0039242D"/>
    <w:rsid w:val="00393120"/>
    <w:rsid w:val="003A22F2"/>
    <w:rsid w:val="003A39DB"/>
    <w:rsid w:val="003A3BAF"/>
    <w:rsid w:val="003A4393"/>
    <w:rsid w:val="003A5C64"/>
    <w:rsid w:val="003A74E6"/>
    <w:rsid w:val="003B0134"/>
    <w:rsid w:val="003B0DCF"/>
    <w:rsid w:val="003B0EB8"/>
    <w:rsid w:val="003B14E5"/>
    <w:rsid w:val="003B613B"/>
    <w:rsid w:val="003C5F37"/>
    <w:rsid w:val="003D1DCB"/>
    <w:rsid w:val="003D4C55"/>
    <w:rsid w:val="003D5154"/>
    <w:rsid w:val="003E35B0"/>
    <w:rsid w:val="003F1817"/>
    <w:rsid w:val="003F2932"/>
    <w:rsid w:val="00400422"/>
    <w:rsid w:val="004018B6"/>
    <w:rsid w:val="00404D8C"/>
    <w:rsid w:val="00411D14"/>
    <w:rsid w:val="00411E02"/>
    <w:rsid w:val="0041210C"/>
    <w:rsid w:val="004130AB"/>
    <w:rsid w:val="0041361F"/>
    <w:rsid w:val="00414466"/>
    <w:rsid w:val="004172B6"/>
    <w:rsid w:val="00420315"/>
    <w:rsid w:val="0042286A"/>
    <w:rsid w:val="00427412"/>
    <w:rsid w:val="0043105E"/>
    <w:rsid w:val="004359FD"/>
    <w:rsid w:val="0043721D"/>
    <w:rsid w:val="00444CEB"/>
    <w:rsid w:val="00445E8C"/>
    <w:rsid w:val="00446436"/>
    <w:rsid w:val="00447316"/>
    <w:rsid w:val="00452E84"/>
    <w:rsid w:val="0045445A"/>
    <w:rsid w:val="00454DDB"/>
    <w:rsid w:val="00462BDB"/>
    <w:rsid w:val="00465EE6"/>
    <w:rsid w:val="0046672C"/>
    <w:rsid w:val="0047670A"/>
    <w:rsid w:val="00477369"/>
    <w:rsid w:val="00480411"/>
    <w:rsid w:val="00481B87"/>
    <w:rsid w:val="0048235F"/>
    <w:rsid w:val="00484B42"/>
    <w:rsid w:val="00491584"/>
    <w:rsid w:val="0049256A"/>
    <w:rsid w:val="00492868"/>
    <w:rsid w:val="004937C3"/>
    <w:rsid w:val="004940C7"/>
    <w:rsid w:val="004972A1"/>
    <w:rsid w:val="00497920"/>
    <w:rsid w:val="004C58A9"/>
    <w:rsid w:val="004C7339"/>
    <w:rsid w:val="004D1D3A"/>
    <w:rsid w:val="004D5027"/>
    <w:rsid w:val="004E21E7"/>
    <w:rsid w:val="004E2737"/>
    <w:rsid w:val="004E29BE"/>
    <w:rsid w:val="004E2EFE"/>
    <w:rsid w:val="004E6A94"/>
    <w:rsid w:val="004F039B"/>
    <w:rsid w:val="004F5BFB"/>
    <w:rsid w:val="004F77DE"/>
    <w:rsid w:val="00501A2F"/>
    <w:rsid w:val="00501C1F"/>
    <w:rsid w:val="005028AF"/>
    <w:rsid w:val="00503A0B"/>
    <w:rsid w:val="00503C9E"/>
    <w:rsid w:val="00504865"/>
    <w:rsid w:val="00505634"/>
    <w:rsid w:val="005124CB"/>
    <w:rsid w:val="005143D9"/>
    <w:rsid w:val="00516F7C"/>
    <w:rsid w:val="00517563"/>
    <w:rsid w:val="00527DAA"/>
    <w:rsid w:val="0053745D"/>
    <w:rsid w:val="00541F53"/>
    <w:rsid w:val="00542B4E"/>
    <w:rsid w:val="00551825"/>
    <w:rsid w:val="00551FEB"/>
    <w:rsid w:val="00553911"/>
    <w:rsid w:val="00553CC7"/>
    <w:rsid w:val="005568E1"/>
    <w:rsid w:val="005646D8"/>
    <w:rsid w:val="00565E0C"/>
    <w:rsid w:val="00570291"/>
    <w:rsid w:val="00577BF7"/>
    <w:rsid w:val="00577C97"/>
    <w:rsid w:val="0058439E"/>
    <w:rsid w:val="0059402B"/>
    <w:rsid w:val="005A12C1"/>
    <w:rsid w:val="005A4D83"/>
    <w:rsid w:val="005A7EF1"/>
    <w:rsid w:val="005B0BB6"/>
    <w:rsid w:val="005B22E0"/>
    <w:rsid w:val="005B3CBF"/>
    <w:rsid w:val="005B3EC7"/>
    <w:rsid w:val="005B591A"/>
    <w:rsid w:val="005C52A0"/>
    <w:rsid w:val="005D2E5C"/>
    <w:rsid w:val="005D34F1"/>
    <w:rsid w:val="005D53CC"/>
    <w:rsid w:val="005D5FE8"/>
    <w:rsid w:val="005E0125"/>
    <w:rsid w:val="005F125F"/>
    <w:rsid w:val="005F57BF"/>
    <w:rsid w:val="00600ACC"/>
    <w:rsid w:val="006024A5"/>
    <w:rsid w:val="00602F51"/>
    <w:rsid w:val="00606133"/>
    <w:rsid w:val="006106A8"/>
    <w:rsid w:val="006112BE"/>
    <w:rsid w:val="00614E74"/>
    <w:rsid w:val="00615723"/>
    <w:rsid w:val="00616685"/>
    <w:rsid w:val="00622BC6"/>
    <w:rsid w:val="0062318D"/>
    <w:rsid w:val="00624ABB"/>
    <w:rsid w:val="00624C30"/>
    <w:rsid w:val="006321F0"/>
    <w:rsid w:val="006353BD"/>
    <w:rsid w:val="006369CC"/>
    <w:rsid w:val="006371D3"/>
    <w:rsid w:val="0063764E"/>
    <w:rsid w:val="006410B0"/>
    <w:rsid w:val="006410D0"/>
    <w:rsid w:val="00641797"/>
    <w:rsid w:val="0064332C"/>
    <w:rsid w:val="00645EDE"/>
    <w:rsid w:val="006504B0"/>
    <w:rsid w:val="00650909"/>
    <w:rsid w:val="00650C02"/>
    <w:rsid w:val="0065250F"/>
    <w:rsid w:val="00661C46"/>
    <w:rsid w:val="0066586E"/>
    <w:rsid w:val="006675CC"/>
    <w:rsid w:val="00667AB9"/>
    <w:rsid w:val="006710FE"/>
    <w:rsid w:val="00674559"/>
    <w:rsid w:val="006751AA"/>
    <w:rsid w:val="00676236"/>
    <w:rsid w:val="006818D3"/>
    <w:rsid w:val="0068331A"/>
    <w:rsid w:val="006848A6"/>
    <w:rsid w:val="0068506F"/>
    <w:rsid w:val="00687759"/>
    <w:rsid w:val="0069381F"/>
    <w:rsid w:val="00693BE7"/>
    <w:rsid w:val="006A0F82"/>
    <w:rsid w:val="006A228C"/>
    <w:rsid w:val="006A2401"/>
    <w:rsid w:val="006A24A7"/>
    <w:rsid w:val="006A4BD4"/>
    <w:rsid w:val="006A54BB"/>
    <w:rsid w:val="006B089B"/>
    <w:rsid w:val="006B30FE"/>
    <w:rsid w:val="006C0757"/>
    <w:rsid w:val="006C0CFF"/>
    <w:rsid w:val="006C27D9"/>
    <w:rsid w:val="006C2A4A"/>
    <w:rsid w:val="006C308E"/>
    <w:rsid w:val="006C348F"/>
    <w:rsid w:val="006C49A9"/>
    <w:rsid w:val="006C528A"/>
    <w:rsid w:val="006D16D3"/>
    <w:rsid w:val="006E2D65"/>
    <w:rsid w:val="006E2F0C"/>
    <w:rsid w:val="006E39E2"/>
    <w:rsid w:val="006E3D42"/>
    <w:rsid w:val="006F0D4F"/>
    <w:rsid w:val="006F2110"/>
    <w:rsid w:val="006F7465"/>
    <w:rsid w:val="0071000A"/>
    <w:rsid w:val="0071434C"/>
    <w:rsid w:val="00714BE4"/>
    <w:rsid w:val="007157A1"/>
    <w:rsid w:val="007159B7"/>
    <w:rsid w:val="00715BB2"/>
    <w:rsid w:val="00716AFF"/>
    <w:rsid w:val="007226D3"/>
    <w:rsid w:val="00726642"/>
    <w:rsid w:val="007302A4"/>
    <w:rsid w:val="0073216D"/>
    <w:rsid w:val="007346E1"/>
    <w:rsid w:val="00735D3E"/>
    <w:rsid w:val="007403D4"/>
    <w:rsid w:val="00740825"/>
    <w:rsid w:val="007409CA"/>
    <w:rsid w:val="007414F0"/>
    <w:rsid w:val="00743446"/>
    <w:rsid w:val="00746530"/>
    <w:rsid w:val="00746EBB"/>
    <w:rsid w:val="00746F48"/>
    <w:rsid w:val="0074775E"/>
    <w:rsid w:val="00751FB8"/>
    <w:rsid w:val="00756947"/>
    <w:rsid w:val="0076097D"/>
    <w:rsid w:val="00762F6B"/>
    <w:rsid w:val="00770AB0"/>
    <w:rsid w:val="00774593"/>
    <w:rsid w:val="00777F24"/>
    <w:rsid w:val="00784AAA"/>
    <w:rsid w:val="00785F5B"/>
    <w:rsid w:val="00791124"/>
    <w:rsid w:val="00794396"/>
    <w:rsid w:val="00795E85"/>
    <w:rsid w:val="007A1185"/>
    <w:rsid w:val="007A2392"/>
    <w:rsid w:val="007B1170"/>
    <w:rsid w:val="007B2AAA"/>
    <w:rsid w:val="007B2E5D"/>
    <w:rsid w:val="007C00CD"/>
    <w:rsid w:val="007C0B9F"/>
    <w:rsid w:val="007C2C56"/>
    <w:rsid w:val="007C75E7"/>
    <w:rsid w:val="007C7C16"/>
    <w:rsid w:val="007D053D"/>
    <w:rsid w:val="007D1D0C"/>
    <w:rsid w:val="007D5E81"/>
    <w:rsid w:val="007D7BFF"/>
    <w:rsid w:val="007E004B"/>
    <w:rsid w:val="007E2995"/>
    <w:rsid w:val="007E30AD"/>
    <w:rsid w:val="007E3BB9"/>
    <w:rsid w:val="007E6BD9"/>
    <w:rsid w:val="007E77B2"/>
    <w:rsid w:val="007E7E66"/>
    <w:rsid w:val="007F1325"/>
    <w:rsid w:val="007F67A9"/>
    <w:rsid w:val="00801A0F"/>
    <w:rsid w:val="00802823"/>
    <w:rsid w:val="0081044D"/>
    <w:rsid w:val="008118B7"/>
    <w:rsid w:val="00815C0E"/>
    <w:rsid w:val="008169D7"/>
    <w:rsid w:val="00820EB3"/>
    <w:rsid w:val="008217B5"/>
    <w:rsid w:val="008225FF"/>
    <w:rsid w:val="00823794"/>
    <w:rsid w:val="00830807"/>
    <w:rsid w:val="00830923"/>
    <w:rsid w:val="00831209"/>
    <w:rsid w:val="00832B79"/>
    <w:rsid w:val="008335BA"/>
    <w:rsid w:val="00836BD4"/>
    <w:rsid w:val="00840DE4"/>
    <w:rsid w:val="008440FD"/>
    <w:rsid w:val="00844CA9"/>
    <w:rsid w:val="00844E8E"/>
    <w:rsid w:val="00844FE5"/>
    <w:rsid w:val="008457F3"/>
    <w:rsid w:val="0084681D"/>
    <w:rsid w:val="00847EAD"/>
    <w:rsid w:val="00850C4A"/>
    <w:rsid w:val="0085476A"/>
    <w:rsid w:val="00857511"/>
    <w:rsid w:val="00860238"/>
    <w:rsid w:val="00863EF7"/>
    <w:rsid w:val="00871B8A"/>
    <w:rsid w:val="00872870"/>
    <w:rsid w:val="00872DBB"/>
    <w:rsid w:val="008778EB"/>
    <w:rsid w:val="00883897"/>
    <w:rsid w:val="008864EC"/>
    <w:rsid w:val="00892CB0"/>
    <w:rsid w:val="008934E0"/>
    <w:rsid w:val="008A072E"/>
    <w:rsid w:val="008A1243"/>
    <w:rsid w:val="008A3E2B"/>
    <w:rsid w:val="008A4751"/>
    <w:rsid w:val="008A669D"/>
    <w:rsid w:val="008A734E"/>
    <w:rsid w:val="008B7FD6"/>
    <w:rsid w:val="008C0377"/>
    <w:rsid w:val="008C2B1C"/>
    <w:rsid w:val="008D1C7E"/>
    <w:rsid w:val="008E369A"/>
    <w:rsid w:val="008E3C6E"/>
    <w:rsid w:val="008E3F79"/>
    <w:rsid w:val="008E567D"/>
    <w:rsid w:val="008F43DB"/>
    <w:rsid w:val="008F71D6"/>
    <w:rsid w:val="008F7978"/>
    <w:rsid w:val="009014BD"/>
    <w:rsid w:val="00907D9C"/>
    <w:rsid w:val="00911397"/>
    <w:rsid w:val="00911744"/>
    <w:rsid w:val="00913F91"/>
    <w:rsid w:val="00914AB9"/>
    <w:rsid w:val="009203D4"/>
    <w:rsid w:val="00927AF4"/>
    <w:rsid w:val="00932398"/>
    <w:rsid w:val="009377BD"/>
    <w:rsid w:val="00941DF1"/>
    <w:rsid w:val="00952393"/>
    <w:rsid w:val="00952C40"/>
    <w:rsid w:val="00952FD2"/>
    <w:rsid w:val="00956698"/>
    <w:rsid w:val="00957351"/>
    <w:rsid w:val="0096456C"/>
    <w:rsid w:val="00964F57"/>
    <w:rsid w:val="00966261"/>
    <w:rsid w:val="00972002"/>
    <w:rsid w:val="00975FCD"/>
    <w:rsid w:val="00983325"/>
    <w:rsid w:val="00983BC5"/>
    <w:rsid w:val="0098526D"/>
    <w:rsid w:val="009947BF"/>
    <w:rsid w:val="00995119"/>
    <w:rsid w:val="00997550"/>
    <w:rsid w:val="009B09A7"/>
    <w:rsid w:val="009B3009"/>
    <w:rsid w:val="009B418C"/>
    <w:rsid w:val="009B7EA2"/>
    <w:rsid w:val="009C037B"/>
    <w:rsid w:val="009C07AF"/>
    <w:rsid w:val="009C5645"/>
    <w:rsid w:val="009C76C9"/>
    <w:rsid w:val="009D378A"/>
    <w:rsid w:val="009F0D1F"/>
    <w:rsid w:val="009F1616"/>
    <w:rsid w:val="009F5EA7"/>
    <w:rsid w:val="00A01A84"/>
    <w:rsid w:val="00A04856"/>
    <w:rsid w:val="00A04946"/>
    <w:rsid w:val="00A10E8F"/>
    <w:rsid w:val="00A1180E"/>
    <w:rsid w:val="00A203C4"/>
    <w:rsid w:val="00A23E65"/>
    <w:rsid w:val="00A26D08"/>
    <w:rsid w:val="00A419DE"/>
    <w:rsid w:val="00A44A76"/>
    <w:rsid w:val="00A55589"/>
    <w:rsid w:val="00A5707C"/>
    <w:rsid w:val="00A570A1"/>
    <w:rsid w:val="00A629F7"/>
    <w:rsid w:val="00A748B1"/>
    <w:rsid w:val="00A74E4C"/>
    <w:rsid w:val="00A81F8B"/>
    <w:rsid w:val="00A8345D"/>
    <w:rsid w:val="00A86112"/>
    <w:rsid w:val="00A86D8D"/>
    <w:rsid w:val="00A916EC"/>
    <w:rsid w:val="00A92527"/>
    <w:rsid w:val="00AA2832"/>
    <w:rsid w:val="00AA528E"/>
    <w:rsid w:val="00AA6005"/>
    <w:rsid w:val="00AA7C6B"/>
    <w:rsid w:val="00AC3582"/>
    <w:rsid w:val="00AC3800"/>
    <w:rsid w:val="00AC4902"/>
    <w:rsid w:val="00AC6AD6"/>
    <w:rsid w:val="00AC7DC7"/>
    <w:rsid w:val="00AC7E79"/>
    <w:rsid w:val="00AE2DE3"/>
    <w:rsid w:val="00AE30D7"/>
    <w:rsid w:val="00AE70BD"/>
    <w:rsid w:val="00AF35B4"/>
    <w:rsid w:val="00AF6885"/>
    <w:rsid w:val="00B1019C"/>
    <w:rsid w:val="00B11E03"/>
    <w:rsid w:val="00B133EF"/>
    <w:rsid w:val="00B1606E"/>
    <w:rsid w:val="00B202C5"/>
    <w:rsid w:val="00B20EBC"/>
    <w:rsid w:val="00B232C3"/>
    <w:rsid w:val="00B2699B"/>
    <w:rsid w:val="00B314E3"/>
    <w:rsid w:val="00B31FD8"/>
    <w:rsid w:val="00B337C9"/>
    <w:rsid w:val="00B33F4C"/>
    <w:rsid w:val="00B34EF2"/>
    <w:rsid w:val="00B35638"/>
    <w:rsid w:val="00B4110D"/>
    <w:rsid w:val="00B43B2A"/>
    <w:rsid w:val="00B44960"/>
    <w:rsid w:val="00B44E76"/>
    <w:rsid w:val="00B45763"/>
    <w:rsid w:val="00B50A3F"/>
    <w:rsid w:val="00B57867"/>
    <w:rsid w:val="00B60A94"/>
    <w:rsid w:val="00B6579D"/>
    <w:rsid w:val="00B658BC"/>
    <w:rsid w:val="00B6697A"/>
    <w:rsid w:val="00B71360"/>
    <w:rsid w:val="00B71496"/>
    <w:rsid w:val="00B72B44"/>
    <w:rsid w:val="00B73B7B"/>
    <w:rsid w:val="00B77B1D"/>
    <w:rsid w:val="00B861DD"/>
    <w:rsid w:val="00B91150"/>
    <w:rsid w:val="00B92D94"/>
    <w:rsid w:val="00B93743"/>
    <w:rsid w:val="00BA6459"/>
    <w:rsid w:val="00BB28F2"/>
    <w:rsid w:val="00BB2EBD"/>
    <w:rsid w:val="00BB3A5E"/>
    <w:rsid w:val="00BC0D7E"/>
    <w:rsid w:val="00BC36B4"/>
    <w:rsid w:val="00BC3979"/>
    <w:rsid w:val="00BC70A1"/>
    <w:rsid w:val="00BD08BF"/>
    <w:rsid w:val="00BD2521"/>
    <w:rsid w:val="00BD40F2"/>
    <w:rsid w:val="00BD49BF"/>
    <w:rsid w:val="00BD5769"/>
    <w:rsid w:val="00BD58E1"/>
    <w:rsid w:val="00BD7354"/>
    <w:rsid w:val="00BE3F6A"/>
    <w:rsid w:val="00BE603B"/>
    <w:rsid w:val="00BE7D70"/>
    <w:rsid w:val="00BF4CDA"/>
    <w:rsid w:val="00C03D67"/>
    <w:rsid w:val="00C1272D"/>
    <w:rsid w:val="00C13DB4"/>
    <w:rsid w:val="00C21A81"/>
    <w:rsid w:val="00C22677"/>
    <w:rsid w:val="00C228F9"/>
    <w:rsid w:val="00C24238"/>
    <w:rsid w:val="00C24937"/>
    <w:rsid w:val="00C27283"/>
    <w:rsid w:val="00C3295B"/>
    <w:rsid w:val="00C33765"/>
    <w:rsid w:val="00C3592D"/>
    <w:rsid w:val="00C4090C"/>
    <w:rsid w:val="00C46474"/>
    <w:rsid w:val="00C51AF5"/>
    <w:rsid w:val="00C521FA"/>
    <w:rsid w:val="00C53340"/>
    <w:rsid w:val="00C538E2"/>
    <w:rsid w:val="00C56B68"/>
    <w:rsid w:val="00C635FC"/>
    <w:rsid w:val="00C646E4"/>
    <w:rsid w:val="00C647B1"/>
    <w:rsid w:val="00C6766D"/>
    <w:rsid w:val="00C71C18"/>
    <w:rsid w:val="00C727A4"/>
    <w:rsid w:val="00C76AB0"/>
    <w:rsid w:val="00C927F5"/>
    <w:rsid w:val="00C9692C"/>
    <w:rsid w:val="00CA1F6B"/>
    <w:rsid w:val="00CA4D5C"/>
    <w:rsid w:val="00CA4F05"/>
    <w:rsid w:val="00CB53E9"/>
    <w:rsid w:val="00CB54C0"/>
    <w:rsid w:val="00CC270B"/>
    <w:rsid w:val="00CC6328"/>
    <w:rsid w:val="00CC71FD"/>
    <w:rsid w:val="00CD01A4"/>
    <w:rsid w:val="00CD0436"/>
    <w:rsid w:val="00CD1733"/>
    <w:rsid w:val="00CD382F"/>
    <w:rsid w:val="00CD602D"/>
    <w:rsid w:val="00CE0A9D"/>
    <w:rsid w:val="00CE517B"/>
    <w:rsid w:val="00CE532A"/>
    <w:rsid w:val="00D02578"/>
    <w:rsid w:val="00D02AE6"/>
    <w:rsid w:val="00D070C6"/>
    <w:rsid w:val="00D12858"/>
    <w:rsid w:val="00D167F6"/>
    <w:rsid w:val="00D20A16"/>
    <w:rsid w:val="00D21831"/>
    <w:rsid w:val="00D226AE"/>
    <w:rsid w:val="00D26B66"/>
    <w:rsid w:val="00D33224"/>
    <w:rsid w:val="00D3456A"/>
    <w:rsid w:val="00D3620B"/>
    <w:rsid w:val="00D36252"/>
    <w:rsid w:val="00D37770"/>
    <w:rsid w:val="00D37E27"/>
    <w:rsid w:val="00D43781"/>
    <w:rsid w:val="00D44E85"/>
    <w:rsid w:val="00D4661B"/>
    <w:rsid w:val="00D47046"/>
    <w:rsid w:val="00D505AE"/>
    <w:rsid w:val="00D53869"/>
    <w:rsid w:val="00D548EA"/>
    <w:rsid w:val="00D6057D"/>
    <w:rsid w:val="00D615B4"/>
    <w:rsid w:val="00D63E96"/>
    <w:rsid w:val="00D70295"/>
    <w:rsid w:val="00D71F41"/>
    <w:rsid w:val="00D74830"/>
    <w:rsid w:val="00D827CC"/>
    <w:rsid w:val="00D828E3"/>
    <w:rsid w:val="00D92496"/>
    <w:rsid w:val="00D92AB9"/>
    <w:rsid w:val="00D96655"/>
    <w:rsid w:val="00DA369B"/>
    <w:rsid w:val="00DA3AB4"/>
    <w:rsid w:val="00DA4EF6"/>
    <w:rsid w:val="00DA6586"/>
    <w:rsid w:val="00DB140D"/>
    <w:rsid w:val="00DB1DEA"/>
    <w:rsid w:val="00DB79BE"/>
    <w:rsid w:val="00DC1EE8"/>
    <w:rsid w:val="00DC21BB"/>
    <w:rsid w:val="00DC3012"/>
    <w:rsid w:val="00DC39CB"/>
    <w:rsid w:val="00DC4FE1"/>
    <w:rsid w:val="00DD4EB5"/>
    <w:rsid w:val="00DD68A3"/>
    <w:rsid w:val="00DE258B"/>
    <w:rsid w:val="00DE26C6"/>
    <w:rsid w:val="00DE49D4"/>
    <w:rsid w:val="00DE7CF4"/>
    <w:rsid w:val="00DF316B"/>
    <w:rsid w:val="00DF66A6"/>
    <w:rsid w:val="00E05C59"/>
    <w:rsid w:val="00E10D0B"/>
    <w:rsid w:val="00E11FD6"/>
    <w:rsid w:val="00E14617"/>
    <w:rsid w:val="00E16EBB"/>
    <w:rsid w:val="00E220A2"/>
    <w:rsid w:val="00E36008"/>
    <w:rsid w:val="00E506ED"/>
    <w:rsid w:val="00E63D97"/>
    <w:rsid w:val="00E7010C"/>
    <w:rsid w:val="00E7635F"/>
    <w:rsid w:val="00E806D9"/>
    <w:rsid w:val="00E80B8A"/>
    <w:rsid w:val="00E8240A"/>
    <w:rsid w:val="00E83690"/>
    <w:rsid w:val="00E87789"/>
    <w:rsid w:val="00E9397E"/>
    <w:rsid w:val="00E9525C"/>
    <w:rsid w:val="00E96A64"/>
    <w:rsid w:val="00EA00B2"/>
    <w:rsid w:val="00EA05FA"/>
    <w:rsid w:val="00EA0A0D"/>
    <w:rsid w:val="00EA4755"/>
    <w:rsid w:val="00EA5965"/>
    <w:rsid w:val="00EA6D87"/>
    <w:rsid w:val="00EB004A"/>
    <w:rsid w:val="00EB214D"/>
    <w:rsid w:val="00EC147C"/>
    <w:rsid w:val="00EC1589"/>
    <w:rsid w:val="00EC17ED"/>
    <w:rsid w:val="00EC1B1A"/>
    <w:rsid w:val="00EC7106"/>
    <w:rsid w:val="00EC72C8"/>
    <w:rsid w:val="00ED176E"/>
    <w:rsid w:val="00ED4B44"/>
    <w:rsid w:val="00ED67DD"/>
    <w:rsid w:val="00ED6875"/>
    <w:rsid w:val="00ED703B"/>
    <w:rsid w:val="00EE335E"/>
    <w:rsid w:val="00EE3E57"/>
    <w:rsid w:val="00EF3E3F"/>
    <w:rsid w:val="00EF5502"/>
    <w:rsid w:val="00EF6EE6"/>
    <w:rsid w:val="00F07517"/>
    <w:rsid w:val="00F10E5D"/>
    <w:rsid w:val="00F10F14"/>
    <w:rsid w:val="00F12661"/>
    <w:rsid w:val="00F12B3F"/>
    <w:rsid w:val="00F20CB0"/>
    <w:rsid w:val="00F2338E"/>
    <w:rsid w:val="00F31E2C"/>
    <w:rsid w:val="00F3758C"/>
    <w:rsid w:val="00F3787B"/>
    <w:rsid w:val="00F37C1F"/>
    <w:rsid w:val="00F4008F"/>
    <w:rsid w:val="00F41EF0"/>
    <w:rsid w:val="00F43B82"/>
    <w:rsid w:val="00F45D6E"/>
    <w:rsid w:val="00F507E5"/>
    <w:rsid w:val="00F5212D"/>
    <w:rsid w:val="00F60462"/>
    <w:rsid w:val="00F63BE1"/>
    <w:rsid w:val="00F67D61"/>
    <w:rsid w:val="00F776FA"/>
    <w:rsid w:val="00F85FF0"/>
    <w:rsid w:val="00F872AA"/>
    <w:rsid w:val="00F923B5"/>
    <w:rsid w:val="00F9338A"/>
    <w:rsid w:val="00FA0B01"/>
    <w:rsid w:val="00FB01D1"/>
    <w:rsid w:val="00FB0489"/>
    <w:rsid w:val="00FB06F9"/>
    <w:rsid w:val="00FB1ED4"/>
    <w:rsid w:val="00FB542A"/>
    <w:rsid w:val="00FB68D5"/>
    <w:rsid w:val="00FC4BF0"/>
    <w:rsid w:val="00FC66C8"/>
    <w:rsid w:val="00FC7B5D"/>
    <w:rsid w:val="00FD11E1"/>
    <w:rsid w:val="00FD14AA"/>
    <w:rsid w:val="00FD2F08"/>
    <w:rsid w:val="00FD34B4"/>
    <w:rsid w:val="00FD58EF"/>
    <w:rsid w:val="00FE0493"/>
    <w:rsid w:val="00FE410F"/>
    <w:rsid w:val="00FF1AA0"/>
    <w:rsid w:val="00FF2DE2"/>
    <w:rsid w:val="00FF32CC"/>
    <w:rsid w:val="00FF495C"/>
    <w:rsid w:val="00FF7A52"/>
  </w:rsids>
  <m:mathPr>
    <m:mathFont m:val="Cambria Math"/>
    <m:brkBin m:val="before"/>
    <m:brkBinSub m:val="--"/>
    <m:smallFrac/>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81BDD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sl-SI" w:eastAsia="sl-SI" w:bidi="ar-SA"/>
      </w:rPr>
    </w:rPrDefault>
    <w:pPrDefault/>
  </w:docDefaults>
  <w:latentStyles w:defLockedState="0" w:defUIPriority="99" w:defSemiHidden="0" w:defUnhideWhenUsed="0" w:defQFormat="0" w:count="377">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locked="1"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avaden">
    <w:name w:val="Normal"/>
    <w:qFormat/>
    <w:rsid w:val="006C528A"/>
    <w:pPr>
      <w:spacing w:after="200" w:line="276" w:lineRule="auto"/>
    </w:pPr>
    <w:rPr>
      <w:sz w:val="22"/>
      <w:szCs w:val="22"/>
    </w:rPr>
  </w:style>
  <w:style w:type="paragraph" w:styleId="Naslov1">
    <w:name w:val="heading 1"/>
    <w:basedOn w:val="Navaden"/>
    <w:next w:val="Navaden"/>
    <w:link w:val="Naslov1Znak"/>
    <w:qFormat/>
    <w:locked/>
    <w:rsid w:val="0000041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Naslov2">
    <w:name w:val="heading 2"/>
    <w:basedOn w:val="Navaden"/>
    <w:next w:val="Navaden"/>
    <w:link w:val="Naslov2Znak"/>
    <w:unhideWhenUsed/>
    <w:qFormat/>
    <w:locked/>
    <w:rsid w:val="00000412"/>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esedilooblaka">
    <w:name w:val="Balloon Text"/>
    <w:basedOn w:val="Navaden"/>
    <w:link w:val="BesedilooblakaZnak"/>
    <w:uiPriority w:val="99"/>
    <w:semiHidden/>
    <w:rsid w:val="005A12C1"/>
    <w:pPr>
      <w:spacing w:after="0" w:line="240" w:lineRule="auto"/>
    </w:pPr>
    <w:rPr>
      <w:rFonts w:ascii="Tahoma" w:hAnsi="Tahoma"/>
      <w:sz w:val="16"/>
      <w:szCs w:val="16"/>
    </w:rPr>
  </w:style>
  <w:style w:type="character" w:customStyle="1" w:styleId="BesedilooblakaZnak">
    <w:name w:val="Besedilo oblačka Znak"/>
    <w:link w:val="Besedilooblaka"/>
    <w:uiPriority w:val="99"/>
    <w:semiHidden/>
    <w:locked/>
    <w:rsid w:val="005A12C1"/>
    <w:rPr>
      <w:rFonts w:ascii="Tahoma" w:hAnsi="Tahoma" w:cs="Tahoma"/>
      <w:sz w:val="16"/>
      <w:szCs w:val="16"/>
    </w:rPr>
  </w:style>
  <w:style w:type="paragraph" w:styleId="Odstavekseznama">
    <w:name w:val="List Paragraph"/>
    <w:basedOn w:val="Navaden"/>
    <w:link w:val="OdstavekseznamaZnak"/>
    <w:uiPriority w:val="34"/>
    <w:qFormat/>
    <w:rsid w:val="00157E58"/>
    <w:pPr>
      <w:ind w:left="720"/>
      <w:contextualSpacing/>
    </w:pPr>
  </w:style>
  <w:style w:type="character" w:styleId="Hiperpovezava">
    <w:name w:val="Hyperlink"/>
    <w:uiPriority w:val="99"/>
    <w:rsid w:val="00157E58"/>
    <w:rPr>
      <w:rFonts w:cs="Times New Roman"/>
      <w:color w:val="0000FF"/>
      <w:u w:val="single"/>
    </w:rPr>
  </w:style>
  <w:style w:type="table" w:styleId="Tabelamrea">
    <w:name w:val="Table Grid"/>
    <w:basedOn w:val="Navadnatabela"/>
    <w:rsid w:val="000110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lava">
    <w:name w:val="header"/>
    <w:aliases w:val="Glava - napis"/>
    <w:basedOn w:val="Navaden"/>
    <w:link w:val="GlavaZnak"/>
    <w:uiPriority w:val="99"/>
    <w:semiHidden/>
    <w:rsid w:val="00983BC5"/>
    <w:pPr>
      <w:tabs>
        <w:tab w:val="center" w:pos="4536"/>
        <w:tab w:val="right" w:pos="9072"/>
      </w:tabs>
      <w:spacing w:after="0" w:line="240" w:lineRule="auto"/>
    </w:pPr>
    <w:rPr>
      <w:sz w:val="20"/>
      <w:szCs w:val="20"/>
    </w:rPr>
  </w:style>
  <w:style w:type="character" w:customStyle="1" w:styleId="GlavaZnak">
    <w:name w:val="Glava Znak"/>
    <w:aliases w:val="Glava - napis Znak"/>
    <w:link w:val="Glava"/>
    <w:uiPriority w:val="99"/>
    <w:semiHidden/>
    <w:locked/>
    <w:rsid w:val="00983BC5"/>
    <w:rPr>
      <w:rFonts w:cs="Times New Roman"/>
    </w:rPr>
  </w:style>
  <w:style w:type="paragraph" w:styleId="Noga">
    <w:name w:val="footer"/>
    <w:basedOn w:val="Navaden"/>
    <w:link w:val="NogaZnak"/>
    <w:uiPriority w:val="99"/>
    <w:rsid w:val="00983BC5"/>
    <w:pPr>
      <w:tabs>
        <w:tab w:val="center" w:pos="4536"/>
        <w:tab w:val="right" w:pos="9072"/>
      </w:tabs>
      <w:spacing w:after="0" w:line="240" w:lineRule="auto"/>
    </w:pPr>
    <w:rPr>
      <w:sz w:val="20"/>
      <w:szCs w:val="20"/>
    </w:rPr>
  </w:style>
  <w:style w:type="character" w:customStyle="1" w:styleId="NogaZnak">
    <w:name w:val="Noga Znak"/>
    <w:link w:val="Noga"/>
    <w:uiPriority w:val="99"/>
    <w:locked/>
    <w:rsid w:val="00983BC5"/>
    <w:rPr>
      <w:rFonts w:cs="Times New Roman"/>
    </w:rPr>
  </w:style>
  <w:style w:type="character" w:styleId="Pripombasklic">
    <w:name w:val="annotation reference"/>
    <w:uiPriority w:val="99"/>
    <w:semiHidden/>
    <w:rsid w:val="00F63BE1"/>
    <w:rPr>
      <w:rFonts w:cs="Times New Roman"/>
      <w:sz w:val="16"/>
      <w:szCs w:val="16"/>
    </w:rPr>
  </w:style>
  <w:style w:type="paragraph" w:styleId="Pripombabesedilo">
    <w:name w:val="annotation text"/>
    <w:basedOn w:val="Navaden"/>
    <w:link w:val="PripombabesediloZnak"/>
    <w:uiPriority w:val="99"/>
    <w:semiHidden/>
    <w:rsid w:val="00F63BE1"/>
    <w:rPr>
      <w:sz w:val="20"/>
      <w:szCs w:val="20"/>
    </w:rPr>
  </w:style>
  <w:style w:type="character" w:customStyle="1" w:styleId="PripombabesediloZnak">
    <w:name w:val="Pripomba – besedilo Znak"/>
    <w:link w:val="Pripombabesedilo"/>
    <w:uiPriority w:val="99"/>
    <w:semiHidden/>
    <w:locked/>
    <w:rsid w:val="00B45763"/>
    <w:rPr>
      <w:rFonts w:cs="Times New Roman"/>
      <w:sz w:val="20"/>
      <w:szCs w:val="20"/>
    </w:rPr>
  </w:style>
  <w:style w:type="paragraph" w:styleId="Zadevapripombe">
    <w:name w:val="annotation subject"/>
    <w:basedOn w:val="Pripombabesedilo"/>
    <w:next w:val="Pripombabesedilo"/>
    <w:link w:val="ZadevapripombeZnak"/>
    <w:uiPriority w:val="99"/>
    <w:semiHidden/>
    <w:rsid w:val="00F63BE1"/>
    <w:rPr>
      <w:b/>
      <w:bCs/>
    </w:rPr>
  </w:style>
  <w:style w:type="character" w:customStyle="1" w:styleId="ZadevapripombeZnak">
    <w:name w:val="Zadeva pripombe Znak"/>
    <w:link w:val="Zadevapripombe"/>
    <w:uiPriority w:val="99"/>
    <w:semiHidden/>
    <w:locked/>
    <w:rsid w:val="00B45763"/>
    <w:rPr>
      <w:rFonts w:cs="Times New Roman"/>
      <w:b/>
      <w:bCs/>
      <w:sz w:val="20"/>
      <w:szCs w:val="20"/>
    </w:rPr>
  </w:style>
  <w:style w:type="paragraph" w:styleId="Konnaopomba-besedilo">
    <w:name w:val="endnote text"/>
    <w:basedOn w:val="Navaden"/>
    <w:link w:val="Konnaopomba-besediloZnak"/>
    <w:uiPriority w:val="99"/>
    <w:semiHidden/>
    <w:rsid w:val="00FC66C8"/>
    <w:rPr>
      <w:sz w:val="20"/>
      <w:szCs w:val="20"/>
    </w:rPr>
  </w:style>
  <w:style w:type="character" w:customStyle="1" w:styleId="Konnaopomba-besediloZnak">
    <w:name w:val="Končna opomba - besedilo Znak"/>
    <w:link w:val="Konnaopomba-besedilo"/>
    <w:uiPriority w:val="99"/>
    <w:semiHidden/>
    <w:locked/>
    <w:rsid w:val="00CE517B"/>
    <w:rPr>
      <w:rFonts w:cs="Times New Roman"/>
      <w:sz w:val="20"/>
      <w:szCs w:val="20"/>
    </w:rPr>
  </w:style>
  <w:style w:type="character" w:styleId="Konnaopomba-sklic">
    <w:name w:val="endnote reference"/>
    <w:uiPriority w:val="99"/>
    <w:semiHidden/>
    <w:rsid w:val="00FC66C8"/>
    <w:rPr>
      <w:rFonts w:cs="Times New Roman"/>
      <w:vertAlign w:val="superscript"/>
    </w:rPr>
  </w:style>
  <w:style w:type="character" w:customStyle="1" w:styleId="OdstavekseznamaZnak">
    <w:name w:val="Odstavek seznama Znak"/>
    <w:link w:val="Odstavekseznama"/>
    <w:uiPriority w:val="34"/>
    <w:locked/>
    <w:rsid w:val="00DA369B"/>
    <w:rPr>
      <w:sz w:val="22"/>
      <w:szCs w:val="22"/>
    </w:rPr>
  </w:style>
  <w:style w:type="paragraph" w:styleId="Telobesedila-zamik">
    <w:name w:val="Body Text Indent"/>
    <w:basedOn w:val="Navaden"/>
    <w:link w:val="Telobesedila-zamikZnak"/>
    <w:semiHidden/>
    <w:unhideWhenUsed/>
    <w:rsid w:val="002E15B4"/>
    <w:pPr>
      <w:spacing w:after="0" w:line="240" w:lineRule="auto"/>
      <w:ind w:left="75"/>
    </w:pPr>
    <w:rPr>
      <w:rFonts w:ascii="Times New Roman" w:hAnsi="Times New Roman"/>
      <w:sz w:val="24"/>
      <w:szCs w:val="24"/>
    </w:rPr>
  </w:style>
  <w:style w:type="character" w:customStyle="1" w:styleId="Telobesedila-zamikZnak">
    <w:name w:val="Telo besedila - zamik Znak"/>
    <w:link w:val="Telobesedila-zamik"/>
    <w:semiHidden/>
    <w:rsid w:val="002E15B4"/>
    <w:rPr>
      <w:rFonts w:ascii="Times New Roman" w:hAnsi="Times New Roman"/>
      <w:sz w:val="24"/>
      <w:szCs w:val="24"/>
    </w:rPr>
  </w:style>
  <w:style w:type="character" w:styleId="Krepko">
    <w:name w:val="Strong"/>
    <w:uiPriority w:val="22"/>
    <w:qFormat/>
    <w:locked/>
    <w:rsid w:val="002E15B4"/>
    <w:rPr>
      <w:b/>
      <w:bCs/>
    </w:rPr>
  </w:style>
  <w:style w:type="paragraph" w:styleId="Naslov">
    <w:name w:val="Title"/>
    <w:basedOn w:val="Navaden"/>
    <w:next w:val="Navaden"/>
    <w:link w:val="NaslovZnak"/>
    <w:qFormat/>
    <w:locked/>
    <w:rsid w:val="002F3EDC"/>
    <w:pPr>
      <w:suppressAutoHyphens/>
      <w:spacing w:after="480" w:line="240" w:lineRule="auto"/>
      <w:jc w:val="center"/>
    </w:pPr>
    <w:rPr>
      <w:rFonts w:ascii="Times New Roman" w:hAnsi="Times New Roman"/>
      <w:b/>
      <w:sz w:val="48"/>
      <w:szCs w:val="20"/>
      <w:lang w:eastAsia="ar-SA"/>
    </w:rPr>
  </w:style>
  <w:style w:type="character" w:customStyle="1" w:styleId="NaslovZnak">
    <w:name w:val="Naslov Znak"/>
    <w:link w:val="Naslov"/>
    <w:rsid w:val="002F3EDC"/>
    <w:rPr>
      <w:rFonts w:ascii="Times New Roman" w:hAnsi="Times New Roman"/>
      <w:b/>
      <w:sz w:val="48"/>
      <w:lang w:eastAsia="ar-SA"/>
    </w:rPr>
  </w:style>
  <w:style w:type="numbering" w:customStyle="1" w:styleId="Brezseznama1">
    <w:name w:val="Brez seznama1"/>
    <w:next w:val="Brezseznama"/>
    <w:uiPriority w:val="99"/>
    <w:semiHidden/>
    <w:unhideWhenUsed/>
    <w:rsid w:val="00AC4902"/>
  </w:style>
  <w:style w:type="table" w:customStyle="1" w:styleId="Tabela-mrea1">
    <w:name w:val="Tabela - mreža1"/>
    <w:basedOn w:val="Navadnatabela"/>
    <w:next w:val="Tabelamrea"/>
    <w:rsid w:val="00AC49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slov1Znak">
    <w:name w:val="Naslov 1 Znak"/>
    <w:basedOn w:val="Privzetapisavaodstavka"/>
    <w:link w:val="Naslov1"/>
    <w:rsid w:val="00000412"/>
    <w:rPr>
      <w:rFonts w:asciiTheme="majorHAnsi" w:eastAsiaTheme="majorEastAsia" w:hAnsiTheme="majorHAnsi" w:cstheme="majorBidi"/>
      <w:color w:val="365F91" w:themeColor="accent1" w:themeShade="BF"/>
      <w:sz w:val="32"/>
      <w:szCs w:val="32"/>
    </w:rPr>
  </w:style>
  <w:style w:type="character" w:customStyle="1" w:styleId="Naslov2Znak">
    <w:name w:val="Naslov 2 Znak"/>
    <w:basedOn w:val="Privzetapisavaodstavka"/>
    <w:link w:val="Naslov2"/>
    <w:rsid w:val="00000412"/>
    <w:rPr>
      <w:rFonts w:asciiTheme="majorHAnsi" w:eastAsiaTheme="majorEastAsia" w:hAnsiTheme="majorHAnsi" w:cstheme="majorBidi"/>
      <w:color w:val="365F91" w:themeColor="accent1" w:themeShade="BF"/>
      <w:sz w:val="26"/>
      <w:szCs w:val="26"/>
    </w:rPr>
  </w:style>
  <w:style w:type="table" w:customStyle="1" w:styleId="Tabelamrea1">
    <w:name w:val="Tabela – mreža1"/>
    <w:basedOn w:val="Navadnatabela"/>
    <w:next w:val="Tabelamrea"/>
    <w:rsid w:val="000B7C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2">
    <w:name w:val="Tabela – mreža2"/>
    <w:basedOn w:val="Navadnatabela"/>
    <w:next w:val="Tabelamrea"/>
    <w:rsid w:val="003A43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otnaopomba-besedilo">
    <w:name w:val="footnote text"/>
    <w:aliases w:val=" Char Char,Sprotna opomba - besedilo Znak1,Sprotna opomba - besedilo Znak Znak2,Sprotna opomba - besedilo Znak1 Znak Znak1,Sprotna opomba - besedilo Znak1 Znak Znak Znak,Sprotna opomba - besedilo Znak Znak Znak Znak Znak"/>
    <w:basedOn w:val="Navaden"/>
    <w:link w:val="Sprotnaopomba-besediloZnak"/>
    <w:unhideWhenUsed/>
    <w:rsid w:val="00C3592D"/>
    <w:rPr>
      <w:rFonts w:eastAsia="Calibri"/>
      <w:sz w:val="20"/>
      <w:szCs w:val="20"/>
      <w:lang w:val="x-none" w:eastAsia="en-US"/>
    </w:rPr>
  </w:style>
  <w:style w:type="character" w:customStyle="1" w:styleId="Sprotnaopomba-besediloZnak">
    <w:name w:val="Sprotna opomba - besedilo Znak"/>
    <w:aliases w:val=" Char Char Znak,Sprotna opomba - besedilo Znak1 Znak,Sprotna opomba - besedilo Znak Znak2 Znak,Sprotna opomba - besedilo Znak1 Znak Znak1 Znak,Sprotna opomba - besedilo Znak1 Znak Znak Znak Znak"/>
    <w:basedOn w:val="Privzetapisavaodstavka"/>
    <w:link w:val="Sprotnaopomba-besedilo"/>
    <w:rsid w:val="00C3592D"/>
    <w:rPr>
      <w:rFonts w:eastAsia="Calibri"/>
      <w:lang w:val="x-none" w:eastAsia="en-US"/>
    </w:rPr>
  </w:style>
  <w:style w:type="character" w:customStyle="1" w:styleId="Slog9Znak">
    <w:name w:val="Slog9 Znak"/>
    <w:link w:val="Slog9"/>
    <w:locked/>
    <w:rsid w:val="0028580E"/>
    <w:rPr>
      <w:rFonts w:ascii="Arial" w:hAnsi="Arial" w:cs="Arial"/>
    </w:rPr>
  </w:style>
  <w:style w:type="paragraph" w:customStyle="1" w:styleId="Slog9">
    <w:name w:val="Slog9"/>
    <w:basedOn w:val="Navaden"/>
    <w:link w:val="Slog9Znak"/>
    <w:autoRedefine/>
    <w:qFormat/>
    <w:rsid w:val="0028580E"/>
    <w:pPr>
      <w:overflowPunct w:val="0"/>
      <w:autoSpaceDE w:val="0"/>
      <w:autoSpaceDN w:val="0"/>
      <w:adjustRightInd w:val="0"/>
      <w:spacing w:after="0" w:line="260" w:lineRule="atLeast"/>
      <w:ind w:left="1068"/>
      <w:jc w:val="both"/>
    </w:pPr>
    <w:rPr>
      <w:rFonts w:ascii="Arial" w:hAnsi="Arial" w:cs="Arial"/>
      <w:sz w:val="20"/>
      <w:szCs w:val="20"/>
    </w:rPr>
  </w:style>
  <w:style w:type="table" w:customStyle="1" w:styleId="Tabelamrea21">
    <w:name w:val="Tabela – mreža21"/>
    <w:basedOn w:val="Navadnatabela"/>
    <w:next w:val="Tabelamrea"/>
    <w:rsid w:val="00820EB3"/>
    <w:rPr>
      <w:rFonts w:eastAsia="SimSu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3">
    <w:name w:val="Tabela – mreža3"/>
    <w:basedOn w:val="Navadnatabela"/>
    <w:next w:val="Tabelamrea"/>
    <w:rsid w:val="00820EB3"/>
    <w:rPr>
      <w:rFonts w:eastAsia="SimSu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31">
    <w:name w:val="Tabela – mreža31"/>
    <w:basedOn w:val="Navadnatabela"/>
    <w:next w:val="Tabelamrea"/>
    <w:rsid w:val="008F7978"/>
    <w:rPr>
      <w:rFonts w:eastAsia="SimSu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4">
    <w:name w:val="Tabela – mreža4"/>
    <w:basedOn w:val="Navadnatabela"/>
    <w:next w:val="Tabelamrea"/>
    <w:rsid w:val="00326DCB"/>
    <w:pPr>
      <w:widowControl w:val="0"/>
    </w:pPr>
    <w:rPr>
      <w:rFonts w:eastAsia="SimSun"/>
      <w:kern w:val="2"/>
      <w:sz w:val="21"/>
      <w:szCs w:val="22"/>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5">
    <w:name w:val="Tabela – mreža5"/>
    <w:basedOn w:val="Navadnatabela"/>
    <w:next w:val="Tabelamrea"/>
    <w:rsid w:val="00D96655"/>
    <w:pPr>
      <w:widowControl w:val="0"/>
    </w:pPr>
    <w:rPr>
      <w:rFonts w:eastAsia="SimSun"/>
      <w:kern w:val="2"/>
      <w:sz w:val="21"/>
      <w:szCs w:val="22"/>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6">
    <w:name w:val="Tabela – mreža6"/>
    <w:basedOn w:val="Navadnatabela"/>
    <w:next w:val="Tabelamrea"/>
    <w:rsid w:val="00795E85"/>
    <w:pPr>
      <w:widowControl w:val="0"/>
    </w:pPr>
    <w:rPr>
      <w:rFonts w:eastAsia="SimSun"/>
      <w:kern w:val="2"/>
      <w:sz w:val="21"/>
      <w:szCs w:val="22"/>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51">
    <w:name w:val="Tabela – mreža51"/>
    <w:basedOn w:val="Navadnatabela"/>
    <w:next w:val="Tabelamrea"/>
    <w:rsid w:val="00B11E03"/>
    <w:rPr>
      <w:rFonts w:eastAsia="SimSu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7">
    <w:name w:val="Tabela – mreža7"/>
    <w:basedOn w:val="Navadnatabela"/>
    <w:next w:val="Tabelamrea"/>
    <w:rsid w:val="00164B14"/>
    <w:rPr>
      <w:rFonts w:eastAsia="SimSu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8">
    <w:name w:val="Tabela – mreža8"/>
    <w:basedOn w:val="Navadnatabela"/>
    <w:next w:val="Tabelamrea"/>
    <w:rsid w:val="0084681D"/>
    <w:rPr>
      <w:rFonts w:eastAsia="SimSu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9">
    <w:name w:val="Tabela – mreža9"/>
    <w:basedOn w:val="Navadnatabela"/>
    <w:next w:val="Tabelamrea"/>
    <w:rsid w:val="00CE0A9D"/>
    <w:pPr>
      <w:widowControl w:val="0"/>
    </w:pPr>
    <w:rPr>
      <w:rFonts w:eastAsia="SimSun"/>
      <w:kern w:val="2"/>
      <w:sz w:val="21"/>
      <w:szCs w:val="22"/>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61">
    <w:name w:val="Tabela – mreža61"/>
    <w:basedOn w:val="Navadnatabela"/>
    <w:next w:val="Tabelamrea"/>
    <w:rsid w:val="00CE0A9D"/>
    <w:rPr>
      <w:rFonts w:eastAsia="SimSu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erazreenaomemba">
    <w:name w:val="Unresolved Mention"/>
    <w:basedOn w:val="Privzetapisavaodstavka"/>
    <w:uiPriority w:val="99"/>
    <w:semiHidden/>
    <w:unhideWhenUsed/>
    <w:rsid w:val="009947BF"/>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8135101">
      <w:bodyDiv w:val="1"/>
      <w:marLeft w:val="0"/>
      <w:marRight w:val="0"/>
      <w:marTop w:val="0"/>
      <w:marBottom w:val="0"/>
      <w:divBdr>
        <w:top w:val="none" w:sz="0" w:space="0" w:color="auto"/>
        <w:left w:val="none" w:sz="0" w:space="0" w:color="auto"/>
        <w:bottom w:val="none" w:sz="0" w:space="0" w:color="auto"/>
        <w:right w:val="none" w:sz="0" w:space="0" w:color="auto"/>
      </w:divBdr>
    </w:div>
    <w:div w:id="136338681">
      <w:bodyDiv w:val="1"/>
      <w:marLeft w:val="0"/>
      <w:marRight w:val="0"/>
      <w:marTop w:val="0"/>
      <w:marBottom w:val="0"/>
      <w:divBdr>
        <w:top w:val="none" w:sz="0" w:space="0" w:color="auto"/>
        <w:left w:val="none" w:sz="0" w:space="0" w:color="auto"/>
        <w:bottom w:val="none" w:sz="0" w:space="0" w:color="auto"/>
        <w:right w:val="none" w:sz="0" w:space="0" w:color="auto"/>
      </w:divBdr>
    </w:div>
    <w:div w:id="198661669">
      <w:bodyDiv w:val="1"/>
      <w:marLeft w:val="0"/>
      <w:marRight w:val="0"/>
      <w:marTop w:val="0"/>
      <w:marBottom w:val="0"/>
      <w:divBdr>
        <w:top w:val="none" w:sz="0" w:space="0" w:color="auto"/>
        <w:left w:val="none" w:sz="0" w:space="0" w:color="auto"/>
        <w:bottom w:val="none" w:sz="0" w:space="0" w:color="auto"/>
        <w:right w:val="none" w:sz="0" w:space="0" w:color="auto"/>
      </w:divBdr>
    </w:div>
    <w:div w:id="199169673">
      <w:bodyDiv w:val="1"/>
      <w:marLeft w:val="0"/>
      <w:marRight w:val="0"/>
      <w:marTop w:val="0"/>
      <w:marBottom w:val="0"/>
      <w:divBdr>
        <w:top w:val="none" w:sz="0" w:space="0" w:color="auto"/>
        <w:left w:val="none" w:sz="0" w:space="0" w:color="auto"/>
        <w:bottom w:val="none" w:sz="0" w:space="0" w:color="auto"/>
        <w:right w:val="none" w:sz="0" w:space="0" w:color="auto"/>
      </w:divBdr>
    </w:div>
    <w:div w:id="295990921">
      <w:bodyDiv w:val="1"/>
      <w:marLeft w:val="0"/>
      <w:marRight w:val="0"/>
      <w:marTop w:val="0"/>
      <w:marBottom w:val="0"/>
      <w:divBdr>
        <w:top w:val="none" w:sz="0" w:space="0" w:color="auto"/>
        <w:left w:val="none" w:sz="0" w:space="0" w:color="auto"/>
        <w:bottom w:val="none" w:sz="0" w:space="0" w:color="auto"/>
        <w:right w:val="none" w:sz="0" w:space="0" w:color="auto"/>
      </w:divBdr>
    </w:div>
    <w:div w:id="299115623">
      <w:bodyDiv w:val="1"/>
      <w:marLeft w:val="0"/>
      <w:marRight w:val="0"/>
      <w:marTop w:val="0"/>
      <w:marBottom w:val="0"/>
      <w:divBdr>
        <w:top w:val="none" w:sz="0" w:space="0" w:color="auto"/>
        <w:left w:val="none" w:sz="0" w:space="0" w:color="auto"/>
        <w:bottom w:val="none" w:sz="0" w:space="0" w:color="auto"/>
        <w:right w:val="none" w:sz="0" w:space="0" w:color="auto"/>
      </w:divBdr>
    </w:div>
    <w:div w:id="318577732">
      <w:bodyDiv w:val="1"/>
      <w:marLeft w:val="0"/>
      <w:marRight w:val="0"/>
      <w:marTop w:val="0"/>
      <w:marBottom w:val="0"/>
      <w:divBdr>
        <w:top w:val="none" w:sz="0" w:space="0" w:color="auto"/>
        <w:left w:val="none" w:sz="0" w:space="0" w:color="auto"/>
        <w:bottom w:val="none" w:sz="0" w:space="0" w:color="auto"/>
        <w:right w:val="none" w:sz="0" w:space="0" w:color="auto"/>
      </w:divBdr>
    </w:div>
    <w:div w:id="339816972">
      <w:bodyDiv w:val="1"/>
      <w:marLeft w:val="0"/>
      <w:marRight w:val="0"/>
      <w:marTop w:val="0"/>
      <w:marBottom w:val="0"/>
      <w:divBdr>
        <w:top w:val="none" w:sz="0" w:space="0" w:color="auto"/>
        <w:left w:val="none" w:sz="0" w:space="0" w:color="auto"/>
        <w:bottom w:val="none" w:sz="0" w:space="0" w:color="auto"/>
        <w:right w:val="none" w:sz="0" w:space="0" w:color="auto"/>
      </w:divBdr>
    </w:div>
    <w:div w:id="560600423">
      <w:bodyDiv w:val="1"/>
      <w:marLeft w:val="0"/>
      <w:marRight w:val="0"/>
      <w:marTop w:val="0"/>
      <w:marBottom w:val="0"/>
      <w:divBdr>
        <w:top w:val="none" w:sz="0" w:space="0" w:color="auto"/>
        <w:left w:val="none" w:sz="0" w:space="0" w:color="auto"/>
        <w:bottom w:val="none" w:sz="0" w:space="0" w:color="auto"/>
        <w:right w:val="none" w:sz="0" w:space="0" w:color="auto"/>
      </w:divBdr>
    </w:div>
    <w:div w:id="576088789">
      <w:bodyDiv w:val="1"/>
      <w:marLeft w:val="0"/>
      <w:marRight w:val="0"/>
      <w:marTop w:val="0"/>
      <w:marBottom w:val="0"/>
      <w:divBdr>
        <w:top w:val="none" w:sz="0" w:space="0" w:color="auto"/>
        <w:left w:val="none" w:sz="0" w:space="0" w:color="auto"/>
        <w:bottom w:val="none" w:sz="0" w:space="0" w:color="auto"/>
        <w:right w:val="none" w:sz="0" w:space="0" w:color="auto"/>
      </w:divBdr>
    </w:div>
    <w:div w:id="627199541">
      <w:bodyDiv w:val="1"/>
      <w:marLeft w:val="0"/>
      <w:marRight w:val="0"/>
      <w:marTop w:val="0"/>
      <w:marBottom w:val="0"/>
      <w:divBdr>
        <w:top w:val="none" w:sz="0" w:space="0" w:color="auto"/>
        <w:left w:val="none" w:sz="0" w:space="0" w:color="auto"/>
        <w:bottom w:val="none" w:sz="0" w:space="0" w:color="auto"/>
        <w:right w:val="none" w:sz="0" w:space="0" w:color="auto"/>
      </w:divBdr>
    </w:div>
    <w:div w:id="628439119">
      <w:bodyDiv w:val="1"/>
      <w:marLeft w:val="0"/>
      <w:marRight w:val="0"/>
      <w:marTop w:val="0"/>
      <w:marBottom w:val="0"/>
      <w:divBdr>
        <w:top w:val="none" w:sz="0" w:space="0" w:color="auto"/>
        <w:left w:val="none" w:sz="0" w:space="0" w:color="auto"/>
        <w:bottom w:val="none" w:sz="0" w:space="0" w:color="auto"/>
        <w:right w:val="none" w:sz="0" w:space="0" w:color="auto"/>
      </w:divBdr>
    </w:div>
    <w:div w:id="749621023">
      <w:bodyDiv w:val="1"/>
      <w:marLeft w:val="0"/>
      <w:marRight w:val="0"/>
      <w:marTop w:val="0"/>
      <w:marBottom w:val="0"/>
      <w:divBdr>
        <w:top w:val="none" w:sz="0" w:space="0" w:color="auto"/>
        <w:left w:val="none" w:sz="0" w:space="0" w:color="auto"/>
        <w:bottom w:val="none" w:sz="0" w:space="0" w:color="auto"/>
        <w:right w:val="none" w:sz="0" w:space="0" w:color="auto"/>
      </w:divBdr>
    </w:div>
    <w:div w:id="761297939">
      <w:bodyDiv w:val="1"/>
      <w:marLeft w:val="0"/>
      <w:marRight w:val="0"/>
      <w:marTop w:val="0"/>
      <w:marBottom w:val="0"/>
      <w:divBdr>
        <w:top w:val="none" w:sz="0" w:space="0" w:color="auto"/>
        <w:left w:val="none" w:sz="0" w:space="0" w:color="auto"/>
        <w:bottom w:val="none" w:sz="0" w:space="0" w:color="auto"/>
        <w:right w:val="none" w:sz="0" w:space="0" w:color="auto"/>
      </w:divBdr>
    </w:div>
    <w:div w:id="862328382">
      <w:bodyDiv w:val="1"/>
      <w:marLeft w:val="0"/>
      <w:marRight w:val="0"/>
      <w:marTop w:val="0"/>
      <w:marBottom w:val="0"/>
      <w:divBdr>
        <w:top w:val="none" w:sz="0" w:space="0" w:color="auto"/>
        <w:left w:val="none" w:sz="0" w:space="0" w:color="auto"/>
        <w:bottom w:val="none" w:sz="0" w:space="0" w:color="auto"/>
        <w:right w:val="none" w:sz="0" w:space="0" w:color="auto"/>
      </w:divBdr>
    </w:div>
    <w:div w:id="921766223">
      <w:bodyDiv w:val="1"/>
      <w:marLeft w:val="0"/>
      <w:marRight w:val="0"/>
      <w:marTop w:val="0"/>
      <w:marBottom w:val="0"/>
      <w:divBdr>
        <w:top w:val="none" w:sz="0" w:space="0" w:color="auto"/>
        <w:left w:val="none" w:sz="0" w:space="0" w:color="auto"/>
        <w:bottom w:val="none" w:sz="0" w:space="0" w:color="auto"/>
        <w:right w:val="none" w:sz="0" w:space="0" w:color="auto"/>
      </w:divBdr>
    </w:div>
    <w:div w:id="956058180">
      <w:bodyDiv w:val="1"/>
      <w:marLeft w:val="0"/>
      <w:marRight w:val="0"/>
      <w:marTop w:val="0"/>
      <w:marBottom w:val="0"/>
      <w:divBdr>
        <w:top w:val="none" w:sz="0" w:space="0" w:color="auto"/>
        <w:left w:val="none" w:sz="0" w:space="0" w:color="auto"/>
        <w:bottom w:val="none" w:sz="0" w:space="0" w:color="auto"/>
        <w:right w:val="none" w:sz="0" w:space="0" w:color="auto"/>
      </w:divBdr>
    </w:div>
    <w:div w:id="1073041445">
      <w:bodyDiv w:val="1"/>
      <w:marLeft w:val="0"/>
      <w:marRight w:val="0"/>
      <w:marTop w:val="0"/>
      <w:marBottom w:val="0"/>
      <w:divBdr>
        <w:top w:val="none" w:sz="0" w:space="0" w:color="auto"/>
        <w:left w:val="none" w:sz="0" w:space="0" w:color="auto"/>
        <w:bottom w:val="none" w:sz="0" w:space="0" w:color="auto"/>
        <w:right w:val="none" w:sz="0" w:space="0" w:color="auto"/>
      </w:divBdr>
    </w:div>
    <w:div w:id="1204253656">
      <w:bodyDiv w:val="1"/>
      <w:marLeft w:val="0"/>
      <w:marRight w:val="0"/>
      <w:marTop w:val="0"/>
      <w:marBottom w:val="0"/>
      <w:divBdr>
        <w:top w:val="none" w:sz="0" w:space="0" w:color="auto"/>
        <w:left w:val="none" w:sz="0" w:space="0" w:color="auto"/>
        <w:bottom w:val="none" w:sz="0" w:space="0" w:color="auto"/>
        <w:right w:val="none" w:sz="0" w:space="0" w:color="auto"/>
      </w:divBdr>
    </w:div>
    <w:div w:id="1269044975">
      <w:bodyDiv w:val="1"/>
      <w:marLeft w:val="0"/>
      <w:marRight w:val="0"/>
      <w:marTop w:val="0"/>
      <w:marBottom w:val="0"/>
      <w:divBdr>
        <w:top w:val="none" w:sz="0" w:space="0" w:color="auto"/>
        <w:left w:val="none" w:sz="0" w:space="0" w:color="auto"/>
        <w:bottom w:val="none" w:sz="0" w:space="0" w:color="auto"/>
        <w:right w:val="none" w:sz="0" w:space="0" w:color="auto"/>
      </w:divBdr>
    </w:div>
    <w:div w:id="1273588371">
      <w:bodyDiv w:val="1"/>
      <w:marLeft w:val="0"/>
      <w:marRight w:val="0"/>
      <w:marTop w:val="0"/>
      <w:marBottom w:val="0"/>
      <w:divBdr>
        <w:top w:val="none" w:sz="0" w:space="0" w:color="auto"/>
        <w:left w:val="none" w:sz="0" w:space="0" w:color="auto"/>
        <w:bottom w:val="none" w:sz="0" w:space="0" w:color="auto"/>
        <w:right w:val="none" w:sz="0" w:space="0" w:color="auto"/>
      </w:divBdr>
    </w:div>
    <w:div w:id="1302081834">
      <w:bodyDiv w:val="1"/>
      <w:marLeft w:val="0"/>
      <w:marRight w:val="0"/>
      <w:marTop w:val="0"/>
      <w:marBottom w:val="0"/>
      <w:divBdr>
        <w:top w:val="none" w:sz="0" w:space="0" w:color="auto"/>
        <w:left w:val="none" w:sz="0" w:space="0" w:color="auto"/>
        <w:bottom w:val="none" w:sz="0" w:space="0" w:color="auto"/>
        <w:right w:val="none" w:sz="0" w:space="0" w:color="auto"/>
      </w:divBdr>
    </w:div>
    <w:div w:id="1331834830">
      <w:bodyDiv w:val="1"/>
      <w:marLeft w:val="0"/>
      <w:marRight w:val="0"/>
      <w:marTop w:val="0"/>
      <w:marBottom w:val="0"/>
      <w:divBdr>
        <w:top w:val="none" w:sz="0" w:space="0" w:color="auto"/>
        <w:left w:val="none" w:sz="0" w:space="0" w:color="auto"/>
        <w:bottom w:val="none" w:sz="0" w:space="0" w:color="auto"/>
        <w:right w:val="none" w:sz="0" w:space="0" w:color="auto"/>
      </w:divBdr>
    </w:div>
    <w:div w:id="1407261508">
      <w:bodyDiv w:val="1"/>
      <w:marLeft w:val="0"/>
      <w:marRight w:val="0"/>
      <w:marTop w:val="0"/>
      <w:marBottom w:val="0"/>
      <w:divBdr>
        <w:top w:val="none" w:sz="0" w:space="0" w:color="auto"/>
        <w:left w:val="none" w:sz="0" w:space="0" w:color="auto"/>
        <w:bottom w:val="none" w:sz="0" w:space="0" w:color="auto"/>
        <w:right w:val="none" w:sz="0" w:space="0" w:color="auto"/>
      </w:divBdr>
    </w:div>
    <w:div w:id="1414164174">
      <w:bodyDiv w:val="1"/>
      <w:marLeft w:val="0"/>
      <w:marRight w:val="0"/>
      <w:marTop w:val="0"/>
      <w:marBottom w:val="0"/>
      <w:divBdr>
        <w:top w:val="none" w:sz="0" w:space="0" w:color="auto"/>
        <w:left w:val="none" w:sz="0" w:space="0" w:color="auto"/>
        <w:bottom w:val="none" w:sz="0" w:space="0" w:color="auto"/>
        <w:right w:val="none" w:sz="0" w:space="0" w:color="auto"/>
      </w:divBdr>
    </w:div>
    <w:div w:id="1457523949">
      <w:bodyDiv w:val="1"/>
      <w:marLeft w:val="0"/>
      <w:marRight w:val="0"/>
      <w:marTop w:val="0"/>
      <w:marBottom w:val="0"/>
      <w:divBdr>
        <w:top w:val="none" w:sz="0" w:space="0" w:color="auto"/>
        <w:left w:val="none" w:sz="0" w:space="0" w:color="auto"/>
        <w:bottom w:val="none" w:sz="0" w:space="0" w:color="auto"/>
        <w:right w:val="none" w:sz="0" w:space="0" w:color="auto"/>
      </w:divBdr>
    </w:div>
    <w:div w:id="1480029601">
      <w:bodyDiv w:val="1"/>
      <w:marLeft w:val="0"/>
      <w:marRight w:val="0"/>
      <w:marTop w:val="0"/>
      <w:marBottom w:val="0"/>
      <w:divBdr>
        <w:top w:val="none" w:sz="0" w:space="0" w:color="auto"/>
        <w:left w:val="none" w:sz="0" w:space="0" w:color="auto"/>
        <w:bottom w:val="none" w:sz="0" w:space="0" w:color="auto"/>
        <w:right w:val="none" w:sz="0" w:space="0" w:color="auto"/>
      </w:divBdr>
    </w:div>
    <w:div w:id="1571236567">
      <w:bodyDiv w:val="1"/>
      <w:marLeft w:val="0"/>
      <w:marRight w:val="0"/>
      <w:marTop w:val="0"/>
      <w:marBottom w:val="0"/>
      <w:divBdr>
        <w:top w:val="none" w:sz="0" w:space="0" w:color="auto"/>
        <w:left w:val="none" w:sz="0" w:space="0" w:color="auto"/>
        <w:bottom w:val="none" w:sz="0" w:space="0" w:color="auto"/>
        <w:right w:val="none" w:sz="0" w:space="0" w:color="auto"/>
      </w:divBdr>
    </w:div>
    <w:div w:id="1719625954">
      <w:bodyDiv w:val="1"/>
      <w:marLeft w:val="0"/>
      <w:marRight w:val="0"/>
      <w:marTop w:val="0"/>
      <w:marBottom w:val="0"/>
      <w:divBdr>
        <w:top w:val="none" w:sz="0" w:space="0" w:color="auto"/>
        <w:left w:val="none" w:sz="0" w:space="0" w:color="auto"/>
        <w:bottom w:val="none" w:sz="0" w:space="0" w:color="auto"/>
        <w:right w:val="none" w:sz="0" w:space="0" w:color="auto"/>
      </w:divBdr>
    </w:div>
    <w:div w:id="1812013779">
      <w:bodyDiv w:val="1"/>
      <w:marLeft w:val="0"/>
      <w:marRight w:val="0"/>
      <w:marTop w:val="0"/>
      <w:marBottom w:val="0"/>
      <w:divBdr>
        <w:top w:val="none" w:sz="0" w:space="0" w:color="auto"/>
        <w:left w:val="none" w:sz="0" w:space="0" w:color="auto"/>
        <w:bottom w:val="none" w:sz="0" w:space="0" w:color="auto"/>
        <w:right w:val="none" w:sz="0" w:space="0" w:color="auto"/>
      </w:divBdr>
    </w:div>
    <w:div w:id="1812601593">
      <w:bodyDiv w:val="1"/>
      <w:marLeft w:val="0"/>
      <w:marRight w:val="0"/>
      <w:marTop w:val="0"/>
      <w:marBottom w:val="0"/>
      <w:divBdr>
        <w:top w:val="none" w:sz="0" w:space="0" w:color="auto"/>
        <w:left w:val="none" w:sz="0" w:space="0" w:color="auto"/>
        <w:bottom w:val="none" w:sz="0" w:space="0" w:color="auto"/>
        <w:right w:val="none" w:sz="0" w:space="0" w:color="auto"/>
      </w:divBdr>
    </w:div>
    <w:div w:id="1819959078">
      <w:bodyDiv w:val="1"/>
      <w:marLeft w:val="0"/>
      <w:marRight w:val="0"/>
      <w:marTop w:val="0"/>
      <w:marBottom w:val="0"/>
      <w:divBdr>
        <w:top w:val="none" w:sz="0" w:space="0" w:color="auto"/>
        <w:left w:val="none" w:sz="0" w:space="0" w:color="auto"/>
        <w:bottom w:val="none" w:sz="0" w:space="0" w:color="auto"/>
        <w:right w:val="none" w:sz="0" w:space="0" w:color="auto"/>
      </w:divBdr>
    </w:div>
    <w:div w:id="1861309966">
      <w:bodyDiv w:val="1"/>
      <w:marLeft w:val="0"/>
      <w:marRight w:val="0"/>
      <w:marTop w:val="0"/>
      <w:marBottom w:val="0"/>
      <w:divBdr>
        <w:top w:val="none" w:sz="0" w:space="0" w:color="auto"/>
        <w:left w:val="none" w:sz="0" w:space="0" w:color="auto"/>
        <w:bottom w:val="none" w:sz="0" w:space="0" w:color="auto"/>
        <w:right w:val="none" w:sz="0" w:space="0" w:color="auto"/>
      </w:divBdr>
    </w:div>
    <w:div w:id="1895384675">
      <w:bodyDiv w:val="1"/>
      <w:marLeft w:val="0"/>
      <w:marRight w:val="0"/>
      <w:marTop w:val="0"/>
      <w:marBottom w:val="0"/>
      <w:divBdr>
        <w:top w:val="none" w:sz="0" w:space="0" w:color="auto"/>
        <w:left w:val="none" w:sz="0" w:space="0" w:color="auto"/>
        <w:bottom w:val="none" w:sz="0" w:space="0" w:color="auto"/>
        <w:right w:val="none" w:sz="0" w:space="0" w:color="auto"/>
      </w:divBdr>
    </w:div>
    <w:div w:id="1929314710">
      <w:marLeft w:val="0"/>
      <w:marRight w:val="0"/>
      <w:marTop w:val="0"/>
      <w:marBottom w:val="0"/>
      <w:divBdr>
        <w:top w:val="none" w:sz="0" w:space="0" w:color="auto"/>
        <w:left w:val="none" w:sz="0" w:space="0" w:color="auto"/>
        <w:bottom w:val="none" w:sz="0" w:space="0" w:color="auto"/>
        <w:right w:val="none" w:sz="0" w:space="0" w:color="auto"/>
      </w:divBdr>
    </w:div>
    <w:div w:id="1929314714">
      <w:marLeft w:val="0"/>
      <w:marRight w:val="0"/>
      <w:marTop w:val="0"/>
      <w:marBottom w:val="0"/>
      <w:divBdr>
        <w:top w:val="none" w:sz="0" w:space="0" w:color="auto"/>
        <w:left w:val="none" w:sz="0" w:space="0" w:color="auto"/>
        <w:bottom w:val="none" w:sz="0" w:space="0" w:color="auto"/>
        <w:right w:val="none" w:sz="0" w:space="0" w:color="auto"/>
      </w:divBdr>
      <w:divsChild>
        <w:div w:id="1929314711">
          <w:marLeft w:val="0"/>
          <w:marRight w:val="0"/>
          <w:marTop w:val="0"/>
          <w:marBottom w:val="0"/>
          <w:divBdr>
            <w:top w:val="none" w:sz="0" w:space="0" w:color="auto"/>
            <w:left w:val="none" w:sz="0" w:space="0" w:color="auto"/>
            <w:bottom w:val="none" w:sz="0" w:space="0" w:color="auto"/>
            <w:right w:val="none" w:sz="0" w:space="0" w:color="auto"/>
          </w:divBdr>
        </w:div>
        <w:div w:id="1929314712">
          <w:marLeft w:val="0"/>
          <w:marRight w:val="0"/>
          <w:marTop w:val="0"/>
          <w:marBottom w:val="0"/>
          <w:divBdr>
            <w:top w:val="none" w:sz="0" w:space="0" w:color="auto"/>
            <w:left w:val="none" w:sz="0" w:space="0" w:color="auto"/>
            <w:bottom w:val="none" w:sz="0" w:space="0" w:color="auto"/>
            <w:right w:val="none" w:sz="0" w:space="0" w:color="auto"/>
          </w:divBdr>
        </w:div>
        <w:div w:id="1929314713">
          <w:marLeft w:val="0"/>
          <w:marRight w:val="0"/>
          <w:marTop w:val="0"/>
          <w:marBottom w:val="0"/>
          <w:divBdr>
            <w:top w:val="none" w:sz="0" w:space="0" w:color="auto"/>
            <w:left w:val="none" w:sz="0" w:space="0" w:color="auto"/>
            <w:bottom w:val="none" w:sz="0" w:space="0" w:color="auto"/>
            <w:right w:val="none" w:sz="0" w:space="0" w:color="auto"/>
          </w:divBdr>
        </w:div>
      </w:divsChild>
    </w:div>
    <w:div w:id="1929314717">
      <w:marLeft w:val="0"/>
      <w:marRight w:val="0"/>
      <w:marTop w:val="0"/>
      <w:marBottom w:val="0"/>
      <w:divBdr>
        <w:top w:val="none" w:sz="0" w:space="0" w:color="auto"/>
        <w:left w:val="none" w:sz="0" w:space="0" w:color="auto"/>
        <w:bottom w:val="none" w:sz="0" w:space="0" w:color="auto"/>
        <w:right w:val="none" w:sz="0" w:space="0" w:color="auto"/>
      </w:divBdr>
      <w:divsChild>
        <w:div w:id="1929314715">
          <w:marLeft w:val="0"/>
          <w:marRight w:val="0"/>
          <w:marTop w:val="0"/>
          <w:marBottom w:val="0"/>
          <w:divBdr>
            <w:top w:val="none" w:sz="0" w:space="0" w:color="auto"/>
            <w:left w:val="none" w:sz="0" w:space="0" w:color="auto"/>
            <w:bottom w:val="none" w:sz="0" w:space="0" w:color="auto"/>
            <w:right w:val="none" w:sz="0" w:space="0" w:color="auto"/>
          </w:divBdr>
        </w:div>
        <w:div w:id="1929314716">
          <w:marLeft w:val="0"/>
          <w:marRight w:val="0"/>
          <w:marTop w:val="0"/>
          <w:marBottom w:val="0"/>
          <w:divBdr>
            <w:top w:val="none" w:sz="0" w:space="0" w:color="auto"/>
            <w:left w:val="none" w:sz="0" w:space="0" w:color="auto"/>
            <w:bottom w:val="none" w:sz="0" w:space="0" w:color="auto"/>
            <w:right w:val="none" w:sz="0" w:space="0" w:color="auto"/>
          </w:divBdr>
        </w:div>
      </w:divsChild>
    </w:div>
    <w:div w:id="2015912663">
      <w:bodyDiv w:val="1"/>
      <w:marLeft w:val="0"/>
      <w:marRight w:val="0"/>
      <w:marTop w:val="0"/>
      <w:marBottom w:val="0"/>
      <w:divBdr>
        <w:top w:val="none" w:sz="0" w:space="0" w:color="auto"/>
        <w:left w:val="none" w:sz="0" w:space="0" w:color="auto"/>
        <w:bottom w:val="none" w:sz="0" w:space="0" w:color="auto"/>
        <w:right w:val="none" w:sz="0" w:space="0" w:color="auto"/>
      </w:divBdr>
    </w:div>
    <w:div w:id="2019770282">
      <w:bodyDiv w:val="1"/>
      <w:marLeft w:val="0"/>
      <w:marRight w:val="0"/>
      <w:marTop w:val="0"/>
      <w:marBottom w:val="0"/>
      <w:divBdr>
        <w:top w:val="none" w:sz="0" w:space="0" w:color="auto"/>
        <w:left w:val="none" w:sz="0" w:space="0" w:color="auto"/>
        <w:bottom w:val="none" w:sz="0" w:space="0" w:color="auto"/>
        <w:right w:val="none" w:sz="0" w:space="0" w:color="auto"/>
      </w:divBdr>
    </w:div>
    <w:div w:id="2030254815">
      <w:bodyDiv w:val="1"/>
      <w:marLeft w:val="0"/>
      <w:marRight w:val="0"/>
      <w:marTop w:val="0"/>
      <w:marBottom w:val="0"/>
      <w:divBdr>
        <w:top w:val="none" w:sz="0" w:space="0" w:color="auto"/>
        <w:left w:val="none" w:sz="0" w:space="0" w:color="auto"/>
        <w:bottom w:val="none" w:sz="0" w:space="0" w:color="auto"/>
        <w:right w:val="none" w:sz="0" w:space="0" w:color="auto"/>
      </w:divBdr>
    </w:div>
    <w:div w:id="2069450246">
      <w:bodyDiv w:val="1"/>
      <w:marLeft w:val="0"/>
      <w:marRight w:val="0"/>
      <w:marTop w:val="0"/>
      <w:marBottom w:val="0"/>
      <w:divBdr>
        <w:top w:val="none" w:sz="0" w:space="0" w:color="auto"/>
        <w:left w:val="none" w:sz="0" w:space="0" w:color="auto"/>
        <w:bottom w:val="none" w:sz="0" w:space="0" w:color="auto"/>
        <w:right w:val="none" w:sz="0" w:space="0" w:color="auto"/>
      </w:divBdr>
    </w:div>
    <w:div w:id="2101831440">
      <w:bodyDiv w:val="1"/>
      <w:marLeft w:val="0"/>
      <w:marRight w:val="0"/>
      <w:marTop w:val="0"/>
      <w:marBottom w:val="0"/>
      <w:divBdr>
        <w:top w:val="none" w:sz="0" w:space="0" w:color="auto"/>
        <w:left w:val="none" w:sz="0" w:space="0" w:color="auto"/>
        <w:bottom w:val="none" w:sz="0" w:space="0" w:color="auto"/>
        <w:right w:val="none" w:sz="0" w:space="0" w:color="auto"/>
      </w:divBdr>
    </w:div>
    <w:div w:id="2107263398">
      <w:bodyDiv w:val="1"/>
      <w:marLeft w:val="0"/>
      <w:marRight w:val="0"/>
      <w:marTop w:val="0"/>
      <w:marBottom w:val="0"/>
      <w:divBdr>
        <w:top w:val="none" w:sz="0" w:space="0" w:color="auto"/>
        <w:left w:val="none" w:sz="0" w:space="0" w:color="auto"/>
        <w:bottom w:val="none" w:sz="0" w:space="0" w:color="auto"/>
        <w:right w:val="none" w:sz="0" w:space="0" w:color="auto"/>
      </w:divBdr>
    </w:div>
    <w:div w:id="2116898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as-zasavje.eu" TargetMode="External"/><Relationship Id="rId13" Type="http://schemas.openxmlformats.org/officeDocument/2006/relationships/hyperlink" Target="http://www.eu-skladi.si/kohezija-do-2013/2014-2020/operativni-program-za-obdobje-2014-2020" TargetMode="External"/><Relationship Id="rId18" Type="http://schemas.openxmlformats.org/officeDocument/2006/relationships/hyperlink" Target="https://www.uradni-list.si/glasilo-uradni-list-rs/vsebina/2017-01-3514?sop=2017-01-3514" TargetMode="External"/><Relationship Id="rId26" Type="http://schemas.openxmlformats.org/officeDocument/2006/relationships/hyperlink" Target="http://ec.europa.eu/competition/state_aid/legislation/de_minimis_regulation_sl.pdf" TargetMode="External"/><Relationship Id="rId3" Type="http://schemas.openxmlformats.org/officeDocument/2006/relationships/styles" Target="styles.xml"/><Relationship Id="rId21" Type="http://schemas.openxmlformats.org/officeDocument/2006/relationships/hyperlink" Target="https://www.eu-skladi.si/sl/dokumenti/navodila/nus_1-07_podpisana.pdf"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program-podezelja.si/sl/kaj-je-program-razvoja-podezelja-2014-2020" TargetMode="External"/><Relationship Id="rId17" Type="http://schemas.openxmlformats.org/officeDocument/2006/relationships/hyperlink" Target="http://www.pisrs.si/Pis.web/pregledPredpisa?id=PRAV12752" TargetMode="External"/><Relationship Id="rId25" Type="http://schemas.openxmlformats.org/officeDocument/2006/relationships/hyperlink" Target="https://www.eu-skladi.si/sl/dokumenti/navodila/navodila-za-komuniciranje-vsebin-2014-2020-1-sprememba.pdf" TargetMode="Externa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www.uradni-list.si/1/objava.jsp?sop=2018-01-2771" TargetMode="External"/><Relationship Id="rId20" Type="http://schemas.openxmlformats.org/officeDocument/2006/relationships/hyperlink" Target="http://www.las-zasavje.eu/dokumenti/" TargetMode="External"/><Relationship Id="rId29" Type="http://schemas.openxmlformats.org/officeDocument/2006/relationships/hyperlink" Target="mailto:partnerstvo@las-zasavje.e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www.eu-skladi.si/sl/dokumenti/navodila/navodila-ou-na-podrocju-komuniciranja-vsebin-ekp-2014-2020.pdf" TargetMode="External"/><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eur-lex.europa.eu/legal-content/AUTO/?uri=CELEX:32014R0702&amp;qid=1426516607021&amp;rid=1" TargetMode="External"/><Relationship Id="rId23" Type="http://schemas.openxmlformats.org/officeDocument/2006/relationships/hyperlink" Target="http://pisrs.si/Pis.web/pregledPredpisa?id=PRAV13563" TargetMode="External"/><Relationship Id="rId28" Type="http://schemas.openxmlformats.org/officeDocument/2006/relationships/hyperlink" Target="http://www.las-zasavje.eu" TargetMode="External"/><Relationship Id="rId10" Type="http://schemas.openxmlformats.org/officeDocument/2006/relationships/header" Target="header1.xml"/><Relationship Id="rId19" Type="http://schemas.openxmlformats.org/officeDocument/2006/relationships/hyperlink" Target="http://www.pisrs.si/Pis.web/pregledPredpisa?id=PRAV12694" TargetMode="External"/><Relationship Id="rId31" Type="http://schemas.openxmlformats.org/officeDocument/2006/relationships/hyperlink" Target="http://www.las-zasavje.eu/" TargetMode="External"/><Relationship Id="rId4" Type="http://schemas.openxmlformats.org/officeDocument/2006/relationships/settings" Target="settings.xml"/><Relationship Id="rId9" Type="http://schemas.openxmlformats.org/officeDocument/2006/relationships/hyperlink" Target="mailto:partnerstvo@las-zasavje.eu" TargetMode="External"/><Relationship Id="rId14" Type="http://schemas.openxmlformats.org/officeDocument/2006/relationships/hyperlink" Target="http://www.las-zasavje.eu/2018/02/13/strategije-lokalnega-razvoja/" TargetMode="External"/><Relationship Id="rId22" Type="http://schemas.openxmlformats.org/officeDocument/2006/relationships/hyperlink" Target="https://www.eu-skladi.si/sl/dokumenti/navodila/navodila-ou-1-09.pdf" TargetMode="External"/><Relationship Id="rId27" Type="http://schemas.openxmlformats.org/officeDocument/2006/relationships/hyperlink" Target="https://www.eu-skladi.si/sl/dokumenti/navodila/strategija-ou-za-boj-proti-goljufijam_2_0_15032018.pdf" TargetMode="External"/><Relationship Id="rId30" Type="http://schemas.openxmlformats.org/officeDocument/2006/relationships/hyperlink" Target="http://www.las-zasavje.eu" TargetMode="Externa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emf"/><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emf"/><Relationship Id="rId4" Type="http://schemas.openxmlformats.org/officeDocument/2006/relationships/image" Target="media/image4.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294F7C52-8E83-46EE-A14A-8FB57CEEF0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11075</Words>
  <Characters>63131</Characters>
  <Application>Microsoft Office Word</Application>
  <DocSecurity>0</DocSecurity>
  <Lines>526</Lines>
  <Paragraphs>148</Paragraphs>
  <ScaleCrop>false</ScaleCrop>
  <HeadingPairs>
    <vt:vector size="2" baseType="variant">
      <vt:variant>
        <vt:lpstr>Naslov</vt:lpstr>
      </vt:variant>
      <vt:variant>
        <vt:i4>1</vt:i4>
      </vt:variant>
    </vt:vector>
  </HeadingPairs>
  <TitlesOfParts>
    <vt:vector size="1" baseType="lpstr">
      <vt:lpstr/>
    </vt:vector>
  </TitlesOfParts>
  <LinksUpToDate>false</LinksUpToDate>
  <CharactersWithSpaces>74058</CharactersWithSpaces>
  <SharedDoc>false</SharedDoc>
  <HLinks>
    <vt:vector size="48" baseType="variant">
      <vt:variant>
        <vt:i4>6553645</vt:i4>
      </vt:variant>
      <vt:variant>
        <vt:i4>36</vt:i4>
      </vt:variant>
      <vt:variant>
        <vt:i4>0</vt:i4>
      </vt:variant>
      <vt:variant>
        <vt:i4>5</vt:i4>
      </vt:variant>
      <vt:variant>
        <vt:lpwstr>http://www.las-zasavje.eu/</vt:lpwstr>
      </vt:variant>
      <vt:variant>
        <vt:lpwstr/>
      </vt:variant>
      <vt:variant>
        <vt:i4>6553645</vt:i4>
      </vt:variant>
      <vt:variant>
        <vt:i4>33</vt:i4>
      </vt:variant>
      <vt:variant>
        <vt:i4>0</vt:i4>
      </vt:variant>
      <vt:variant>
        <vt:i4>5</vt:i4>
      </vt:variant>
      <vt:variant>
        <vt:lpwstr>http://www.las-zasavje.eu/</vt:lpwstr>
      </vt:variant>
      <vt:variant>
        <vt:lpwstr/>
      </vt:variant>
      <vt:variant>
        <vt:i4>3539014</vt:i4>
      </vt:variant>
      <vt:variant>
        <vt:i4>30</vt:i4>
      </vt:variant>
      <vt:variant>
        <vt:i4>0</vt:i4>
      </vt:variant>
      <vt:variant>
        <vt:i4>5</vt:i4>
      </vt:variant>
      <vt:variant>
        <vt:lpwstr>mailto:masa.kovac@hotmail.com</vt:lpwstr>
      </vt:variant>
      <vt:variant>
        <vt:lpwstr/>
      </vt:variant>
      <vt:variant>
        <vt:i4>458871</vt:i4>
      </vt:variant>
      <vt:variant>
        <vt:i4>27</vt:i4>
      </vt:variant>
      <vt:variant>
        <vt:i4>0</vt:i4>
      </vt:variant>
      <vt:variant>
        <vt:i4>5</vt:i4>
      </vt:variant>
      <vt:variant>
        <vt:lpwstr>mailto:partnerstvo@las-zasavje.eu</vt:lpwstr>
      </vt:variant>
      <vt:variant>
        <vt:lpwstr/>
      </vt:variant>
      <vt:variant>
        <vt:i4>6553645</vt:i4>
      </vt:variant>
      <vt:variant>
        <vt:i4>24</vt:i4>
      </vt:variant>
      <vt:variant>
        <vt:i4>0</vt:i4>
      </vt:variant>
      <vt:variant>
        <vt:i4>5</vt:i4>
      </vt:variant>
      <vt:variant>
        <vt:lpwstr>http://www.las-zasavje.eu/</vt:lpwstr>
      </vt:variant>
      <vt:variant>
        <vt:lpwstr/>
      </vt:variant>
      <vt:variant>
        <vt:i4>1966157</vt:i4>
      </vt:variant>
      <vt:variant>
        <vt:i4>15</vt:i4>
      </vt:variant>
      <vt:variant>
        <vt:i4>0</vt:i4>
      </vt:variant>
      <vt:variant>
        <vt:i4>5</vt:i4>
      </vt:variant>
      <vt:variant>
        <vt:lpwstr>http://www.program-podezelja.si/sl/prp-2014-2020/oznacevanje-aktivnosti/</vt:lpwstr>
      </vt:variant>
      <vt:variant>
        <vt:lpwstr/>
      </vt:variant>
      <vt:variant>
        <vt:i4>3539014</vt:i4>
      </vt:variant>
      <vt:variant>
        <vt:i4>3</vt:i4>
      </vt:variant>
      <vt:variant>
        <vt:i4>0</vt:i4>
      </vt:variant>
      <vt:variant>
        <vt:i4>5</vt:i4>
      </vt:variant>
      <vt:variant>
        <vt:lpwstr>mailto:masa.kovac@hotmail.com</vt:lpwstr>
      </vt:variant>
      <vt:variant>
        <vt:lpwstr/>
      </vt:variant>
      <vt:variant>
        <vt:i4>458871</vt:i4>
      </vt:variant>
      <vt:variant>
        <vt:i4>0</vt:i4>
      </vt:variant>
      <vt:variant>
        <vt:i4>0</vt:i4>
      </vt:variant>
      <vt:variant>
        <vt:i4>5</vt:i4>
      </vt:variant>
      <vt:variant>
        <vt:lpwstr>mailto:partnerstvo@las-zasavje.eu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2019-10-15T11:17:00Z</dcterms:created>
  <dcterms:modified xsi:type="dcterms:W3CDTF">2019-10-15T11:17:00Z</dcterms:modified>
</cp:coreProperties>
</file>