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E6E" w:rsidRDefault="00204E6E" w:rsidP="00204E6E">
      <w:pPr>
        <w:widowControl w:val="0"/>
        <w:overflowPunct w:val="0"/>
        <w:autoSpaceDE w:val="0"/>
        <w:autoSpaceDN w:val="0"/>
        <w:adjustRightInd w:val="0"/>
        <w:spacing w:after="0" w:line="240" w:lineRule="auto"/>
        <w:jc w:val="both"/>
        <w:rPr>
          <w:rFonts w:cs="Arial"/>
          <w:b/>
          <w:u w:val="single"/>
        </w:rPr>
      </w:pPr>
      <w:bookmarkStart w:id="0" w:name="_GoBack"/>
      <w:bookmarkEnd w:id="0"/>
    </w:p>
    <w:p w:rsidR="00204E6E" w:rsidRDefault="00204E6E" w:rsidP="00204E6E">
      <w:pPr>
        <w:widowControl w:val="0"/>
        <w:overflowPunct w:val="0"/>
        <w:autoSpaceDE w:val="0"/>
        <w:autoSpaceDN w:val="0"/>
        <w:adjustRightInd w:val="0"/>
        <w:spacing w:after="0" w:line="240" w:lineRule="auto"/>
        <w:jc w:val="both"/>
        <w:rPr>
          <w:rFonts w:cs="Arial"/>
          <w:b/>
          <w:u w:val="single"/>
        </w:rPr>
      </w:pPr>
    </w:p>
    <w:p w:rsidR="00204E6E" w:rsidRDefault="00204E6E" w:rsidP="00204E6E">
      <w:pPr>
        <w:widowControl w:val="0"/>
        <w:overflowPunct w:val="0"/>
        <w:autoSpaceDE w:val="0"/>
        <w:autoSpaceDN w:val="0"/>
        <w:adjustRightInd w:val="0"/>
        <w:spacing w:after="0" w:line="240" w:lineRule="auto"/>
        <w:jc w:val="both"/>
        <w:rPr>
          <w:rFonts w:cs="Arial"/>
          <w:b/>
          <w:u w:val="single"/>
        </w:rPr>
      </w:pPr>
    </w:p>
    <w:p w:rsidR="00204E6E" w:rsidRDefault="00204E6E" w:rsidP="00204E6E">
      <w:pPr>
        <w:widowControl w:val="0"/>
        <w:overflowPunct w:val="0"/>
        <w:autoSpaceDE w:val="0"/>
        <w:autoSpaceDN w:val="0"/>
        <w:adjustRightInd w:val="0"/>
        <w:spacing w:after="0" w:line="240" w:lineRule="auto"/>
        <w:jc w:val="both"/>
        <w:rPr>
          <w:rFonts w:cs="Arial"/>
          <w:b/>
          <w:u w:val="single"/>
        </w:rPr>
      </w:pPr>
      <w:r w:rsidRPr="002F3EDC">
        <w:rPr>
          <w:rFonts w:cs="Arial"/>
          <w:b/>
        </w:rPr>
        <w:t>Naziv operacije</w:t>
      </w:r>
      <w:r>
        <w:rPr>
          <w:rFonts w:cs="Arial"/>
          <w:b/>
          <w:u w:val="single"/>
        </w:rPr>
        <w:t>:</w:t>
      </w:r>
      <w:r w:rsidRPr="002F3EDC">
        <w:rPr>
          <w:rFonts w:cs="Arial"/>
          <w:b/>
        </w:rPr>
        <w:t xml:space="preserve">        </w:t>
      </w:r>
      <w:r>
        <w:rPr>
          <w:rFonts w:cs="Arial"/>
          <w:b/>
          <w:u w:val="single"/>
        </w:rPr>
        <w:t>_________STEKLARNA HRASTNIK VABI V ZASAVJE_______________________</w:t>
      </w:r>
    </w:p>
    <w:p w:rsidR="00204E6E" w:rsidRDefault="00204E6E" w:rsidP="00204E6E">
      <w:pPr>
        <w:autoSpaceDE w:val="0"/>
        <w:autoSpaceDN w:val="0"/>
        <w:adjustRightInd w:val="0"/>
        <w:jc w:val="both"/>
        <w:rPr>
          <w:rFonts w:cs="Arial"/>
          <w:i/>
          <w:sz w:val="20"/>
          <w:szCs w:val="20"/>
        </w:rPr>
      </w:pPr>
    </w:p>
    <w:tbl>
      <w:tblPr>
        <w:tblStyle w:val="Tabelamrea"/>
        <w:tblW w:w="0" w:type="auto"/>
        <w:tblLook w:val="04A0" w:firstRow="1" w:lastRow="0" w:firstColumn="1" w:lastColumn="0" w:noHBand="0" w:noVBand="1"/>
      </w:tblPr>
      <w:tblGrid>
        <w:gridCol w:w="9062"/>
      </w:tblGrid>
      <w:tr w:rsidR="00204E6E" w:rsidTr="00A20972">
        <w:tc>
          <w:tcPr>
            <w:tcW w:w="9780" w:type="dxa"/>
            <w:shd w:val="clear" w:color="auto" w:fill="FFFFFF" w:themeFill="background1"/>
          </w:tcPr>
          <w:p w:rsidR="00204E6E" w:rsidRPr="00B43EA4" w:rsidRDefault="00204E6E" w:rsidP="00A20972">
            <w:pPr>
              <w:autoSpaceDE w:val="0"/>
              <w:autoSpaceDN w:val="0"/>
              <w:adjustRightInd w:val="0"/>
              <w:jc w:val="both"/>
              <w:rPr>
                <w:rFonts w:cs="Arial"/>
                <w:b/>
              </w:rPr>
            </w:pPr>
            <w:r w:rsidRPr="00B43EA4">
              <w:rPr>
                <w:rFonts w:cs="Arial"/>
                <w:b/>
              </w:rPr>
              <w:t xml:space="preserve">Razlogi za operacijo: </w:t>
            </w:r>
          </w:p>
          <w:p w:rsidR="00204E6E" w:rsidRPr="00B43EA4" w:rsidRDefault="00204E6E" w:rsidP="00A20972">
            <w:pPr>
              <w:autoSpaceDE w:val="0"/>
              <w:autoSpaceDN w:val="0"/>
              <w:adjustRightInd w:val="0"/>
              <w:jc w:val="both"/>
              <w:rPr>
                <w:rFonts w:cs="Arial"/>
              </w:rPr>
            </w:pPr>
            <w:r w:rsidRPr="00B43EA4">
              <w:rPr>
                <w:rFonts w:cs="Arial"/>
              </w:rPr>
              <w:t>Steklarska tradicija je nekaj, kar odlikuje naše občino. Tako lokalno prebivalstvo, kot tudi ostali prebivalci Slovenije ne poznajo prav</w:t>
            </w:r>
            <w:r>
              <w:rPr>
                <w:rFonts w:cs="Arial"/>
              </w:rPr>
              <w:t>e</w:t>
            </w:r>
            <w:r w:rsidRPr="00B43EA4">
              <w:rPr>
                <w:rFonts w:cs="Arial"/>
              </w:rPr>
              <w:t xml:space="preserve"> vrednost</w:t>
            </w:r>
            <w:r>
              <w:rPr>
                <w:rFonts w:cs="Arial"/>
              </w:rPr>
              <w:t>i</w:t>
            </w:r>
            <w:r w:rsidRPr="00B43EA4">
              <w:rPr>
                <w:rFonts w:cs="Arial"/>
              </w:rPr>
              <w:t xml:space="preserve"> steklarskega dela. </w:t>
            </w:r>
            <w:r>
              <w:rPr>
                <w:rFonts w:cs="Arial"/>
              </w:rPr>
              <w:t>Z</w:t>
            </w:r>
            <w:r w:rsidRPr="00B43EA4">
              <w:rPr>
                <w:rFonts w:cs="Arial"/>
              </w:rPr>
              <w:t xml:space="preserve"> vodenimi (organiziranimi) ogledi </w:t>
            </w:r>
            <w:r>
              <w:rPr>
                <w:rFonts w:cs="Arial"/>
              </w:rPr>
              <w:t xml:space="preserve">želimo </w:t>
            </w:r>
            <w:r w:rsidRPr="00B43EA4">
              <w:rPr>
                <w:rFonts w:cs="Arial"/>
              </w:rPr>
              <w:t>nuditi možnost celovitega vpogleda v delo steklarjev, prav tako pa v te oglede vkomponirati možnost aktivnega sodelovanja obiskovalcev pri pripravi svojega izdelka iz stekla in možnosti uporabe različnih tehnik izdelave in poslikave steklenih izdelkov. Že v neformalnih oblikah obiskov, ki so se vršili v Steklarni Hrastnik</w:t>
            </w:r>
            <w:r>
              <w:rPr>
                <w:rFonts w:cs="Arial"/>
              </w:rPr>
              <w:t>,</w:t>
            </w:r>
            <w:r w:rsidRPr="00B43EA4">
              <w:rPr>
                <w:rFonts w:cs="Arial"/>
              </w:rPr>
              <w:t xml:space="preserve"> smo zaznali željo, da bi se ti ogledi oblikovali v enovit turistični produkt, po katerem bomo poznani tudi širše. Prav ogledi (s spremljajočimi aktivnosti, ki se bodo odvijale na temo steklarstva)</w:t>
            </w:r>
            <w:r>
              <w:rPr>
                <w:rFonts w:cs="Arial"/>
              </w:rPr>
              <w:t>, bomo lahko našemu</w:t>
            </w:r>
            <w:r w:rsidRPr="00B43EA4">
              <w:rPr>
                <w:rFonts w:cs="Arial"/>
              </w:rPr>
              <w:t xml:space="preserve"> </w:t>
            </w:r>
            <w:r>
              <w:rPr>
                <w:rFonts w:cs="Arial"/>
              </w:rPr>
              <w:t>podjetju</w:t>
            </w:r>
            <w:r w:rsidRPr="00B43EA4">
              <w:rPr>
                <w:rFonts w:cs="Arial"/>
              </w:rPr>
              <w:t xml:space="preserve"> dali pravi pomen, poleg tega pa tudi kvaliteto in pridnost steklarstva predstavili na način, da bo poljuden za slehernega obiskovalca. </w:t>
            </w:r>
          </w:p>
          <w:p w:rsidR="00204E6E" w:rsidRPr="00B43EA4" w:rsidRDefault="00204E6E" w:rsidP="00A20972">
            <w:pPr>
              <w:autoSpaceDE w:val="0"/>
              <w:autoSpaceDN w:val="0"/>
              <w:adjustRightInd w:val="0"/>
              <w:jc w:val="both"/>
              <w:rPr>
                <w:rFonts w:cs="Arial"/>
                <w:b/>
              </w:rPr>
            </w:pPr>
            <w:r w:rsidRPr="00B43EA4">
              <w:rPr>
                <w:rFonts w:cs="Arial"/>
                <w:b/>
              </w:rPr>
              <w:t xml:space="preserve">Ozadje operacije: </w:t>
            </w:r>
          </w:p>
          <w:p w:rsidR="00204E6E" w:rsidRPr="00B43EA4" w:rsidRDefault="00204E6E" w:rsidP="00A20972">
            <w:pPr>
              <w:autoSpaceDE w:val="0"/>
              <w:autoSpaceDN w:val="0"/>
              <w:adjustRightInd w:val="0"/>
              <w:jc w:val="both"/>
              <w:rPr>
                <w:rFonts w:cs="Arial"/>
              </w:rPr>
            </w:pPr>
            <w:r w:rsidRPr="00B43EA4">
              <w:rPr>
                <w:rFonts w:cs="Arial"/>
              </w:rPr>
              <w:t>Že nekaj časa je pri nas tlela ideja, kako vkomponirati vse tisto, kar se navezuje na steklarsko dejavnost (v preteklosti kot tudi danes) v naši občini v turistični produkt, ki ga bomo lahko primerno predstavili lokalni skupnosti</w:t>
            </w:r>
            <w:r>
              <w:rPr>
                <w:rFonts w:cs="Arial"/>
              </w:rPr>
              <w:t>,</w:t>
            </w:r>
            <w:r w:rsidRPr="00B43EA4">
              <w:rPr>
                <w:rFonts w:cs="Arial"/>
              </w:rPr>
              <w:t xml:space="preserve"> kot tudi širše. Še posebno lokalni skupnosti želimo nekoliko približati poklic steklarja in morda na ta način vzpodbuditi mlade ljudi, ki kar prepogosto odhajajo iz Hrastnika, da ostanejo v domačem okolju in se zaposlijo v Steklarni Hrastnik. </w:t>
            </w:r>
            <w:r>
              <w:rPr>
                <w:rFonts w:cs="Arial"/>
              </w:rPr>
              <w:t xml:space="preserve">Šole za steklarje, brusilce in stekloslikarke ni več, zato so to poklici, ki se priučijo v samem delovnem procesu. Z operacijo bi pridobili možnost predstavitve teh poklicev mladim, potencialnim kandidatom za naše sodelavce. </w:t>
            </w:r>
            <w:r w:rsidRPr="00B43EA4">
              <w:rPr>
                <w:rFonts w:cs="Arial"/>
              </w:rPr>
              <w:t xml:space="preserve">Prav tako pa želimo z samo operacijo nadgraditi turistične aktivnosti, ki smo jih že izvajali v sklopu promocije steklarstva in jih povezati v celovit turistični produkt (vključenost ogleda Steklarne Hrastnik z ogledom muzeja in spremljajočimi aktivnostmi – Dan odprtih vrat, delavnice ..). </w:t>
            </w:r>
          </w:p>
          <w:p w:rsidR="00204E6E" w:rsidRPr="00B43EA4" w:rsidRDefault="00204E6E" w:rsidP="00A20972">
            <w:pPr>
              <w:autoSpaceDE w:val="0"/>
              <w:autoSpaceDN w:val="0"/>
              <w:adjustRightInd w:val="0"/>
              <w:jc w:val="both"/>
              <w:rPr>
                <w:rFonts w:cs="Arial"/>
                <w:b/>
              </w:rPr>
            </w:pPr>
            <w:r w:rsidRPr="00B43EA4">
              <w:rPr>
                <w:rFonts w:cs="Arial"/>
                <w:b/>
              </w:rPr>
              <w:t xml:space="preserve">Trajnost operacije: </w:t>
            </w:r>
          </w:p>
          <w:p w:rsidR="00204E6E" w:rsidRPr="001548A1" w:rsidRDefault="00204E6E" w:rsidP="00A20972">
            <w:pPr>
              <w:jc w:val="both"/>
              <w:rPr>
                <w:rFonts w:eastAsia="Calibri" w:cs="Calibri"/>
              </w:rPr>
            </w:pPr>
            <w:r w:rsidRPr="001548A1">
              <w:rPr>
                <w:rFonts w:cs="Arial"/>
              </w:rPr>
              <w:t>Operacija se bo s svojimi aktivnostmi izvajala tudi v času trajnosti same operacije. Delovno mesto, ki se bo vzpostavilo v prvi polovici izvedbe operacije (predvidoma do oktobra 2017), se bo ohranjalo še najmanj 3 leta po datumu izplačila zahtevka, vizija same operacije oz. dolgoročni cilj pa je, da se to delovno mesto ohrani tudi po izteku trajnosti oz., da se operacija s svojimi aktivnostmi razširi do te mere, da postane trženje vodenih ogledov proizvodnje stekla v našem podjetju (s spremljajočimi aktivnostmi) ena izmed dejavnosti našega podjetja. V sled temu se v bodoče predvideva še več zaposlitev s segmenta te dejavnosti. Prav tako se bo trajnost operacije zagotavljala z izvedbo delavnic v času trajnosti in pa izvedbo prireditve Dan odprtih vrat, ki bo postala tradicionalna in se bo izvajala tudi po izteku trajnosti operacije.  Trajnost operacije pa ne pomeni le ohranjanje prijavljene operacije, ampak tudi pridobitev čim večjega števila obiskovalcev širše v naši regiji. Gre za lokalni turistični produkt, ki ni namenjen le trženju Steklarne Hrastnik, ampak promociji občine Hrastnik kot tudi širše zasavske regije. Seveda pa trajnost pomeni tudi pridobitev čin večjega števila ljudi v našem podjetju (za zaposlitve na deficitarnih poklicih), predvsem preko izvedbe aktivnosti v okviru operacije ter s tem ohranjati lokalne zaposlitve in pa ohranitev vitalnih delovnih mest na poklicih, za katere ni več možno priučitev preko steklarske šole (steklar, brusilec…).</w:t>
            </w:r>
            <w:r>
              <w:t xml:space="preserve"> Trajnost operacije bo zagotovila tudi prenovljena vzorčna soba – delavnice, v nakup opreme za praktičen prikaz obdelave in poslikave stekla, ki bo omogočen obiskovalcem kot tudi udeležencem delavnic. </w:t>
            </w:r>
            <w:r w:rsidRPr="001548A1">
              <w:rPr>
                <w:rFonts w:eastAsia="Calibri" w:cs="Calibri"/>
              </w:rPr>
              <w:t xml:space="preserve">K vlogi so priložene tudi izjave tako vodilnega partnerja kot tudi vseh ostalih partnerjev operacije o trajnosti izvajanja projekta v obdobju 5 let po končanju operacije. Podane so 2 Izjave o </w:t>
            </w:r>
            <w:r w:rsidRPr="001548A1">
              <w:rPr>
                <w:rFonts w:eastAsia="Calibri" w:cs="Calibri"/>
              </w:rPr>
              <w:lastRenderedPageBreak/>
              <w:t>zagotavljanju trajnosti operacije po zaključku le-te. Prav tako  se bo trajnost operacije zagotavljala tudi z izdelanim promocijskim</w:t>
            </w:r>
            <w:r>
              <w:rPr>
                <w:rFonts w:eastAsia="Calibri" w:cs="Calibri"/>
              </w:rPr>
              <w:t xml:space="preserve"> gradivom (letaki), s katerim se bo tudi širila prepoznavnost steklarske dejavnosti in naše ponudbe tudi po celotni Sloveniji. V času trajnosti operacije se bodo izvajale tudi delavnice (tako na temo </w:t>
            </w:r>
            <w:r w:rsidRPr="00195792">
              <w:t>seznanjanja s temeljnimi značilnostmi stekla in njegove proizvodnje</w:t>
            </w:r>
            <w:r>
              <w:t xml:space="preserve"> kot tudi na temo zdravstvene in ekološke prednosti uporabe steklenih izdelkov), in sicer v vseh treh zasavskih občinah, kar bo vseskozi zagotavljajo skladnost celotnega območja LAS. </w:t>
            </w:r>
          </w:p>
          <w:p w:rsidR="00204E6E" w:rsidRDefault="00204E6E" w:rsidP="00A20972">
            <w:pPr>
              <w:autoSpaceDE w:val="0"/>
              <w:autoSpaceDN w:val="0"/>
              <w:adjustRightInd w:val="0"/>
              <w:jc w:val="both"/>
              <w:rPr>
                <w:rFonts w:cs="Arial"/>
                <w:b/>
              </w:rPr>
            </w:pPr>
            <w:r w:rsidRPr="00317C5D">
              <w:rPr>
                <w:rFonts w:cs="Arial"/>
                <w:b/>
              </w:rPr>
              <w:t>Opis operacije:</w:t>
            </w:r>
            <w:r w:rsidRPr="00B53EA5">
              <w:rPr>
                <w:rFonts w:cs="Arial"/>
                <w:b/>
              </w:rPr>
              <w:t xml:space="preserve"> </w:t>
            </w:r>
          </w:p>
          <w:p w:rsidR="00204E6E" w:rsidRPr="00B53EA5" w:rsidRDefault="00204E6E" w:rsidP="00A20972">
            <w:pPr>
              <w:autoSpaceDE w:val="0"/>
              <w:autoSpaceDN w:val="0"/>
              <w:adjustRightInd w:val="0"/>
              <w:jc w:val="both"/>
              <w:rPr>
                <w:rFonts w:cs="Arial"/>
              </w:rPr>
            </w:pPr>
            <w:r w:rsidRPr="00B53EA5">
              <w:rPr>
                <w:rFonts w:cs="Arial"/>
              </w:rPr>
              <w:t xml:space="preserve">Pri samem opisu operacije je potrebno najprej izhajati iz predhodnih aktivnosti oz. samega ozadja, ki predstavlja vzvod za prijavo na javni poziv. </w:t>
            </w:r>
            <w:r>
              <w:rPr>
                <w:rFonts w:cs="Arial"/>
              </w:rPr>
              <w:t xml:space="preserve">Glede na odzive obiskovalcev, ki so si že (sicer v manjši in nedodelani obliki) ogledali proizvodnjo v Steklarni Hrastnik, se je porodila ideja, da postanejo vodeni ogledi naše tovarne inovativen turistični produkt, ki bo omogočal seznanjanje tako lokalnih prebivalcev, kot tudi širše javnost s »svetom« stekla in proizvodnjo steklenih izdelkov. </w:t>
            </w:r>
          </w:p>
          <w:p w:rsidR="00204E6E" w:rsidRDefault="00204E6E" w:rsidP="00A20972">
            <w:pPr>
              <w:jc w:val="both"/>
            </w:pPr>
            <w:r w:rsidRPr="004819E2">
              <w:t>Zato smo se odločili, da bomo našo odprtost nadgradili z organiziranimi ogledi Steklarne</w:t>
            </w:r>
            <w:r>
              <w:t xml:space="preserve"> Hrastnik</w:t>
            </w:r>
            <w:r w:rsidRPr="004819E2">
              <w:t xml:space="preserve">. Ogled omogoča obisk tovarne, kjer se bo obiskovalec seznanil z vsemi segmenti proizvodnje stekla (embalažno, namizno in </w:t>
            </w:r>
            <w:proofErr w:type="spellStart"/>
            <w:r w:rsidRPr="004819E2">
              <w:t>razsvetljavno</w:t>
            </w:r>
            <w:proofErr w:type="spellEnd"/>
            <w:r w:rsidRPr="004819E2">
              <w:t xml:space="preserve"> steklo, po novem tudi segment parfumerije).</w:t>
            </w:r>
            <w:r w:rsidRPr="00610779">
              <w:t xml:space="preserve"> Vodeni ogledi</w:t>
            </w:r>
            <w:r>
              <w:t xml:space="preserve"> Steklarne Hrastnik bodo</w:t>
            </w:r>
            <w:r w:rsidRPr="00610779">
              <w:t xml:space="preserve"> </w:t>
            </w:r>
            <w:r>
              <w:t>vključevali o</w:t>
            </w:r>
            <w:r w:rsidRPr="00610779">
              <w:t xml:space="preserve">gled proizvodnje z najmodernejšo tehnologijo za izdelavo vrhunskih steklenic, prestavitev celotnega proizvodnega programa, možnost nakupa v trgovini </w:t>
            </w:r>
            <w:proofErr w:type="spellStart"/>
            <w:r w:rsidRPr="00610779">
              <w:t>Glashuta</w:t>
            </w:r>
            <w:proofErr w:type="spellEnd"/>
            <w:r w:rsidRPr="00610779">
              <w:t xml:space="preserve">. </w:t>
            </w:r>
            <w:r w:rsidRPr="00400AFD">
              <w:t xml:space="preserve">Vsak obiskovalec bo dobil tudi </w:t>
            </w:r>
            <w:proofErr w:type="spellStart"/>
            <w:r w:rsidRPr="00400AFD">
              <w:t>personaliziran</w:t>
            </w:r>
            <w:proofErr w:type="spellEnd"/>
            <w:r w:rsidRPr="00400AFD">
              <w:t xml:space="preserve"> kozarec, </w:t>
            </w:r>
            <w:r>
              <w:t>za s</w:t>
            </w:r>
            <w:r w:rsidRPr="00400AFD">
              <w:t xml:space="preserve">pomin na ta dogodek. V </w:t>
            </w:r>
            <w:r>
              <w:t>okviru</w:t>
            </w:r>
            <w:r w:rsidRPr="00400AFD">
              <w:t xml:space="preserve"> vodenih ogledo</w:t>
            </w:r>
            <w:r w:rsidRPr="00610779">
              <w:t>v bomo obiskovalcem nudili tudi ogled prenovljene vzorčne sobe</w:t>
            </w:r>
            <w:r>
              <w:t xml:space="preserve"> - delavnice</w:t>
            </w:r>
            <w:r w:rsidRPr="00610779">
              <w:t xml:space="preserve"> ter muzeja, v katerim je v enem delu tudi predstavljena (preko posameznih ek</w:t>
            </w:r>
            <w:r>
              <w:t>sponatov) steklarska tradicija</w:t>
            </w:r>
            <w:r w:rsidRPr="004819E2">
              <w:t xml:space="preserve">. Za kvalitetno izvedbo turističnega programa bomo zaposlili </w:t>
            </w:r>
            <w:r>
              <w:t>prodajalca turističnih programov</w:t>
            </w:r>
            <w:r w:rsidRPr="004819E2">
              <w:t xml:space="preserve"> (ustvarjeno novo delovno mesto)</w:t>
            </w:r>
            <w:r>
              <w:t xml:space="preserve">, </w:t>
            </w:r>
            <w:r w:rsidRPr="004819E2">
              <w:t>ki ga odlikuje poznavanje zasavske steklarske tradicije, poleg tega pa tudi strokovno znanje s področja turizma, kot tudi vse tiste karakteristike, ki so nujno potrebne za kvalitetno izvedbo navedene dejavnosti. Vodeni ogledi v obliki, ki jo prijavljamo na poziv Partnerstva LAS Zasavje, ne predstavljalo le lokalni turistični produkt, ampak turistični produkt, ki bo omogočal povezavo občine Hrastnik z vsemi ostalimi deležniki, ki imajo in</w:t>
            </w:r>
            <w:r w:rsidRPr="00195792">
              <w:t xml:space="preserve"> </w:t>
            </w:r>
          </w:p>
          <w:p w:rsidR="00204E6E" w:rsidRPr="00195792" w:rsidRDefault="00204E6E" w:rsidP="00A20972">
            <w:pPr>
              <w:jc w:val="both"/>
            </w:pPr>
            <w:r w:rsidRPr="00195792">
              <w:t>Glavne aktivnosti, ki jih bo operacija vključevala so:</w:t>
            </w:r>
          </w:p>
          <w:p w:rsidR="00204E6E" w:rsidRPr="00195792" w:rsidRDefault="00204E6E" w:rsidP="00A20972">
            <w:pPr>
              <w:jc w:val="both"/>
            </w:pPr>
            <w:r w:rsidRPr="00195792">
              <w:t xml:space="preserve">Vodeni ogledi Steklarne Hrastnik. Ogled proizvodnje z najmodernejšo tehnologijo za izdelavo vrhunskih steklenic, prestavitev celotnega proizvodnega programa, možnost nakupa v trgovini </w:t>
            </w:r>
            <w:proofErr w:type="spellStart"/>
            <w:r w:rsidRPr="00195792">
              <w:t>Glashuta</w:t>
            </w:r>
            <w:proofErr w:type="spellEnd"/>
            <w:r w:rsidRPr="00195792">
              <w:t xml:space="preserve">. Vsak obiskovalec bo dobil tudi </w:t>
            </w:r>
            <w:proofErr w:type="spellStart"/>
            <w:r w:rsidRPr="00195792">
              <w:t>personaliziran</w:t>
            </w:r>
            <w:proofErr w:type="spellEnd"/>
            <w:r w:rsidRPr="00195792">
              <w:t xml:space="preserve"> kozarec, ki ga bo spominjal na ta dogodek. V sklopu vodenih ogledov bomo obiskovalcem nudili ogled prenovljene vzorčne sobe</w:t>
            </w:r>
            <w:r>
              <w:t xml:space="preserve"> – delavnice, ki bo z dokupljeno opremo</w:t>
            </w:r>
            <w:r w:rsidRPr="00195792">
              <w:t xml:space="preserve"> </w:t>
            </w:r>
            <w:r>
              <w:t xml:space="preserve">vsakemu obiskovalcu omogočal, da bo tudi sam oblikoval steklene izdelke in se seznanjal z različnimi oblikami poslikave stekla. Prav tako bo vzorčna soba omogočala vpogled v same novosti na področju proizvodnje steklenih izdelkov. </w:t>
            </w:r>
          </w:p>
          <w:p w:rsidR="00204E6E" w:rsidRPr="00195792" w:rsidRDefault="00204E6E" w:rsidP="00A20972">
            <w:pPr>
              <w:jc w:val="both"/>
            </w:pPr>
            <w:r w:rsidRPr="00195792">
              <w:t xml:space="preserve">Vodeni ogledi se bodo zaračunavali po simbolični ceni 5 €/obiskovalca, s katerim bomo pokrili del tekočih stroškov, ki nastanejo zaradi same organizacije vodenih ogledov in pa stroškov izdelave </w:t>
            </w:r>
            <w:proofErr w:type="spellStart"/>
            <w:r w:rsidRPr="00195792">
              <w:t>pesonaliziranega</w:t>
            </w:r>
            <w:proofErr w:type="spellEnd"/>
            <w:r w:rsidRPr="00195792">
              <w:t xml:space="preserve"> kozarca, ki ga bo vsak obiskovalec dobil ob koncu ogleda. </w:t>
            </w:r>
            <w:r>
              <w:t xml:space="preserve">Na račun vodenih ogledov (z dodatnimi storitvami – delavnica, vpetost ogledov v ostale oglede – muzej, lokalna gostišča …) planiramo, da bo Steklarna Hrastnik na letnem nivoju obiskalo cca. 5.000 obiskovalcev. </w:t>
            </w:r>
          </w:p>
          <w:p w:rsidR="00204E6E" w:rsidRPr="00195792" w:rsidRDefault="00204E6E" w:rsidP="00A20972">
            <w:pPr>
              <w:jc w:val="both"/>
            </w:pPr>
            <w:r w:rsidRPr="00195792">
              <w:t>Organizacija delavnic na temo: Osveščanje o ekološki in zdravstveni prednosti uporabe steklenih izdelkov.</w:t>
            </w:r>
          </w:p>
          <w:p w:rsidR="00204E6E" w:rsidRPr="00195792" w:rsidRDefault="00204E6E" w:rsidP="00A20972">
            <w:pPr>
              <w:jc w:val="both"/>
            </w:pPr>
            <w:r w:rsidRPr="00195792">
              <w:t xml:space="preserve">Organizacija letne prireditve: Dan odprtih vrat v Steklarni Hrastnik – poudarek na oživljanju in spoznavanju z rokodelsko dejavnosti steklarstva (s praktičnim prikazom življenja in običajev steklarske družine v obliki </w:t>
            </w:r>
            <w:r>
              <w:t>humoristične igre (</w:t>
            </w:r>
            <w:proofErr w:type="spellStart"/>
            <w:r>
              <w:t>stand</w:t>
            </w:r>
            <w:proofErr w:type="spellEnd"/>
            <w:r>
              <w:t>-up komedije)</w:t>
            </w:r>
            <w:r w:rsidRPr="00195792">
              <w:t>, ki jo bo izvedel eden od partnerjev).</w:t>
            </w:r>
            <w:r>
              <w:t xml:space="preserve"> V okviru izvedbe te komedije, </w:t>
            </w:r>
            <w:r>
              <w:lastRenderedPageBreak/>
              <w:t xml:space="preserve">bodo izvajalcu te igre poskrbeli tudi prikaz </w:t>
            </w:r>
            <w:proofErr w:type="spellStart"/>
            <w:r>
              <w:t>oz</w:t>
            </w:r>
            <w:proofErr w:type="spellEnd"/>
            <w:r>
              <w:t xml:space="preserve"> peko značilnih steklarskih jedi – »</w:t>
            </w:r>
            <w:proofErr w:type="spellStart"/>
            <w:r>
              <w:t>krumpentoč</w:t>
            </w:r>
            <w:proofErr w:type="spellEnd"/>
            <w:r>
              <w:t>«, »</w:t>
            </w:r>
            <w:proofErr w:type="spellStart"/>
            <w:r>
              <w:t>funšterc</w:t>
            </w:r>
            <w:proofErr w:type="spellEnd"/>
            <w:r>
              <w:t xml:space="preserve">«.  Na tej prireditvi bodo obiskovalcem ponudili tudi značilno steklarsko malico. </w:t>
            </w:r>
          </w:p>
          <w:p w:rsidR="00204E6E" w:rsidRPr="003A4CE2" w:rsidRDefault="00204E6E" w:rsidP="00A20972">
            <w:pPr>
              <w:jc w:val="both"/>
              <w:rPr>
                <w:color w:val="FF0000"/>
              </w:rPr>
            </w:pPr>
            <w:r w:rsidRPr="00195792">
              <w:t>Delavnice seznanjanja s temeljnimi značilnostmi stekla in njegove proizvodnje, prav tako pa možnosti nadgradnje in izdelave svojega lastnega steklenega izdelka (z uporabo in seznanjanjem različnih tehnik poslikave stekla: laser, risanje, tisk, obdelava).</w:t>
            </w:r>
            <w:r>
              <w:t xml:space="preserve"> Sodobno opremljena vzorčna soba –delavnica, ki jo bomo prijavljali kot aktivnost v okviru te operacije, bo omogočala prav izvedbo tovrstnih delavnic, prav tako pa nakupljena oprema (laser, UV-printer) omogočala izvedbo tovrstnih delavnic tudi na terenu. </w:t>
            </w:r>
          </w:p>
          <w:p w:rsidR="00204E6E" w:rsidRDefault="00204E6E" w:rsidP="00A20972">
            <w:pPr>
              <w:jc w:val="both"/>
              <w:rPr>
                <w:b/>
              </w:rPr>
            </w:pPr>
            <w:r w:rsidRPr="00400AFD">
              <w:rPr>
                <w:b/>
              </w:rPr>
              <w:t>Vloga partnerjev v operaciji:</w:t>
            </w:r>
          </w:p>
          <w:p w:rsidR="00204E6E" w:rsidRPr="00992E80" w:rsidRDefault="00204E6E" w:rsidP="00A20972">
            <w:pPr>
              <w:jc w:val="both"/>
              <w:rPr>
                <w:rFonts w:eastAsia="Calibri" w:cs="Calibri"/>
              </w:rPr>
            </w:pPr>
            <w:r w:rsidRPr="00992E80">
              <w:t>Steklarna</w:t>
            </w:r>
            <w:r w:rsidRPr="00992E80">
              <w:rPr>
                <w:rFonts w:eastAsia="Calibri" w:cs="Calibri"/>
              </w:rPr>
              <w:t xml:space="preserve"> Hrastnik - IP, </w:t>
            </w:r>
            <w:proofErr w:type="spellStart"/>
            <w:r w:rsidRPr="00992E80">
              <w:rPr>
                <w:rFonts w:eastAsia="Calibri" w:cs="Calibri"/>
              </w:rPr>
              <w:t>d.o.o</w:t>
            </w:r>
            <w:proofErr w:type="spellEnd"/>
            <w:r w:rsidRPr="00992E80">
              <w:rPr>
                <w:rFonts w:eastAsia="Calibri" w:cs="Calibri"/>
              </w:rPr>
              <w:t xml:space="preserve">., kot </w:t>
            </w:r>
            <w:r>
              <w:rPr>
                <w:rFonts w:eastAsia="Calibri" w:cs="Calibri"/>
              </w:rPr>
              <w:t>prijavitelj</w:t>
            </w:r>
            <w:r w:rsidRPr="00992E80">
              <w:rPr>
                <w:rFonts w:eastAsia="Calibri" w:cs="Calibri"/>
              </w:rPr>
              <w:t xml:space="preserve">, povezuje delo partnerjev ter vsebinsko dopolnjuje zadeve. Delo vodilnega partnerja </w:t>
            </w:r>
            <w:r>
              <w:rPr>
                <w:rFonts w:eastAsia="Calibri" w:cs="Calibri"/>
              </w:rPr>
              <w:t xml:space="preserve">je tudi kritje glavnine vseh stroškov v sami operaciji. Novo delovno mesto se bo ustvarilo pri tem prijavitelju, prav tako bo prijavitelj poskrbel za ustrezno ureditev (z nakupom opreme za izvedbo delavnic) vzorčne sobe – delavnice v prostorih svojega podjetja. Prijavitelj bo tudi poskrbel za ustrezno izvedbo spremljajočih aktivnosti, ki bodo potekale v času izvedbe in trajnosti operacije (delavnice, Dan odprtih vrat). Na osnovi Pogodbe o sodelovanju med vlagateljem in partnerji, bo prijavitelj tudi v imenu vseh partnerjev oddal vlogo in v skupnem imenu nastopal v administrativnih zadevah pri prijavi. </w:t>
            </w:r>
          </w:p>
          <w:p w:rsidR="00204E6E" w:rsidRDefault="00204E6E" w:rsidP="00A20972">
            <w:pPr>
              <w:spacing w:after="0" w:line="240" w:lineRule="auto"/>
              <w:jc w:val="both"/>
              <w:rPr>
                <w:rFonts w:asciiTheme="minorHAnsi" w:hAnsiTheme="minorHAnsi" w:cstheme="minorHAnsi"/>
              </w:rPr>
            </w:pPr>
            <w:r>
              <w:rPr>
                <w:rFonts w:asciiTheme="minorHAnsi" w:hAnsiTheme="minorHAnsi" w:cstheme="minorHAnsi"/>
              </w:rPr>
              <w:t xml:space="preserve">Oba  partnerja </w:t>
            </w:r>
            <w:r w:rsidRPr="00400AFD">
              <w:rPr>
                <w:rFonts w:asciiTheme="minorHAnsi" w:hAnsiTheme="minorHAnsi" w:cstheme="minorHAnsi"/>
              </w:rPr>
              <w:t>bo</w:t>
            </w:r>
            <w:r>
              <w:rPr>
                <w:rFonts w:asciiTheme="minorHAnsi" w:hAnsiTheme="minorHAnsi" w:cstheme="minorHAnsi"/>
              </w:rPr>
              <w:t>sta aktivno sodelovala</w:t>
            </w:r>
            <w:r w:rsidRPr="00400AFD">
              <w:rPr>
                <w:rFonts w:asciiTheme="minorHAnsi" w:hAnsiTheme="minorHAnsi" w:cstheme="minorHAnsi"/>
              </w:rPr>
              <w:t xml:space="preserve"> v operaciji, in sicer tako vse</w:t>
            </w:r>
            <w:r>
              <w:rPr>
                <w:rFonts w:asciiTheme="minorHAnsi" w:hAnsiTheme="minorHAnsi" w:cstheme="minorHAnsi"/>
              </w:rPr>
              <w:t>binsko kot tudi finančno (krila bosta</w:t>
            </w:r>
            <w:r w:rsidRPr="00400AFD">
              <w:rPr>
                <w:rFonts w:asciiTheme="minorHAnsi" w:hAnsiTheme="minorHAnsi" w:cstheme="minorHAnsi"/>
              </w:rPr>
              <w:t xml:space="preserve"> del s</w:t>
            </w:r>
            <w:r>
              <w:rPr>
                <w:rFonts w:asciiTheme="minorHAnsi" w:hAnsiTheme="minorHAnsi" w:cstheme="minorHAnsi"/>
              </w:rPr>
              <w:t>troškov operacije ali sodelovala</w:t>
            </w:r>
            <w:r w:rsidRPr="00400AFD">
              <w:rPr>
                <w:rFonts w:asciiTheme="minorHAnsi" w:hAnsiTheme="minorHAnsi" w:cstheme="minorHAnsi"/>
              </w:rPr>
              <w:t xml:space="preserve"> preko prispevka v naravi). </w:t>
            </w:r>
          </w:p>
          <w:p w:rsidR="00204E6E" w:rsidRDefault="00204E6E" w:rsidP="00A20972">
            <w:pPr>
              <w:spacing w:after="0" w:line="240" w:lineRule="auto"/>
              <w:jc w:val="both"/>
              <w:rPr>
                <w:rFonts w:asciiTheme="minorHAnsi" w:hAnsiTheme="minorHAnsi" w:cstheme="minorHAnsi"/>
              </w:rPr>
            </w:pPr>
          </w:p>
          <w:p w:rsidR="00204E6E" w:rsidRDefault="00204E6E" w:rsidP="00A20972">
            <w:pPr>
              <w:jc w:val="both"/>
            </w:pPr>
            <w:r w:rsidRPr="00400AFD">
              <w:rPr>
                <w:rFonts w:asciiTheme="minorHAnsi" w:hAnsiTheme="minorHAnsi" w:cstheme="minorHAnsi"/>
              </w:rPr>
              <w:t xml:space="preserve">Mladinski center Hrastnik, Javni zavod v 100% lasti Občine Hrastnik, bo kot partner sodeloval z nudenjem lastnega prostora </w:t>
            </w:r>
            <w:r>
              <w:rPr>
                <w:rFonts w:asciiTheme="minorHAnsi" w:hAnsiTheme="minorHAnsi" w:cstheme="minorHAnsi"/>
              </w:rPr>
              <w:t xml:space="preserve">za izvedbo delavnic </w:t>
            </w:r>
            <w:r w:rsidRPr="00400AFD">
              <w:rPr>
                <w:rFonts w:asciiTheme="minorHAnsi" w:hAnsiTheme="minorHAnsi" w:cstheme="minorHAnsi"/>
              </w:rPr>
              <w:t xml:space="preserve">in v obliki pomoči pri izvedbi delavnic </w:t>
            </w:r>
            <w:r w:rsidRPr="00D07E53">
              <w:rPr>
                <w:rFonts w:asciiTheme="minorHAnsi" w:hAnsiTheme="minorHAnsi" w:cstheme="minorHAnsi"/>
              </w:rPr>
              <w:t xml:space="preserve">na temo </w:t>
            </w:r>
            <w:r w:rsidRPr="00D07E53">
              <w:t>izdelovanja</w:t>
            </w:r>
            <w:r w:rsidRPr="00610779">
              <w:t xml:space="preserve"> svojega lastnega izdelka (z uporabo in seznanjanjem </w:t>
            </w:r>
            <w:r>
              <w:t xml:space="preserve">različnih </w:t>
            </w:r>
            <w:r w:rsidRPr="00610779">
              <w:t>tehnik</w:t>
            </w:r>
            <w:r>
              <w:t xml:space="preserve"> poslikave stekla</w:t>
            </w:r>
            <w:r w:rsidRPr="00610779">
              <w:t>: laser, risanje, tisk,</w:t>
            </w:r>
            <w:r>
              <w:t>)</w:t>
            </w:r>
            <w:r w:rsidRPr="00610779">
              <w:t>.</w:t>
            </w:r>
            <w:r>
              <w:t xml:space="preserve"> Prav tako bo ta partner sodeloval z izdelavo idejne zasnove- </w:t>
            </w:r>
            <w:r>
              <w:rPr>
                <w:rFonts w:asciiTheme="minorHAnsi" w:hAnsiTheme="minorHAnsi" w:cstheme="minorHAnsi"/>
                <w:color w:val="000000"/>
              </w:rPr>
              <w:t xml:space="preserve">vizualizacijo grafične podobe </w:t>
            </w:r>
            <w:r>
              <w:t xml:space="preserve">propagandnega gradiva (letaki) </w:t>
            </w:r>
            <w:r w:rsidRPr="00195792">
              <w:t xml:space="preserve">za ustrezno </w:t>
            </w:r>
            <w:r w:rsidRPr="00FD7872">
              <w:t>promocijo tega turističnega produkta</w:t>
            </w:r>
            <w:r>
              <w:t xml:space="preserve"> pri promociji vodenih ogledov Steklarne Hrastnik.</w:t>
            </w:r>
          </w:p>
          <w:p w:rsidR="00204E6E" w:rsidRDefault="00204E6E" w:rsidP="00A20972">
            <w:pPr>
              <w:jc w:val="both"/>
            </w:pPr>
            <w:r>
              <w:t xml:space="preserve">Navedena aktivnost se bo v času izvedbe, kot tudi v času trajnosti operacije, izvajala tudi v obeh sosednjih občinah. V Zagorju bo to na Srednji šoli Zagorje, s katero smo že tudi v preteklosti sodelovali. V Trbovljah se bodo delavnice izvajale izven naselja Trbovlje, in sicer na podružničnih šolah v okviru obšolskih dejavnosti (OŠ Dobovec, OŠ Klek …). </w:t>
            </w:r>
          </w:p>
          <w:p w:rsidR="00204E6E" w:rsidRDefault="00204E6E" w:rsidP="00A20972">
            <w:pPr>
              <w:jc w:val="both"/>
            </w:pPr>
            <w:r>
              <w:t xml:space="preserve">Prosvetno društvo Čeče bo sodelovalo pri prireditvi, ki se bo vsakoletno izvajala – Dan odprtih vrat. V sklopu te prireditve bo navedeni partner preko igre  - </w:t>
            </w:r>
            <w:proofErr w:type="spellStart"/>
            <w:r>
              <w:t>Stand</w:t>
            </w:r>
            <w:proofErr w:type="spellEnd"/>
            <w:r>
              <w:t xml:space="preserve"> up komedija na zabaven način približal</w:t>
            </w:r>
            <w:r w:rsidRPr="004819E2">
              <w:t xml:space="preserve"> življenje steklarjev ter govorico in običaje naše </w:t>
            </w:r>
            <w:r w:rsidRPr="00225978">
              <w:t xml:space="preserve">občine. </w:t>
            </w:r>
            <w:r>
              <w:t>Prav tako bo društvo v okviru igre poskrbelo za peko značilnih steklarskih jedi – »</w:t>
            </w:r>
            <w:proofErr w:type="spellStart"/>
            <w:r>
              <w:t>krempentoč</w:t>
            </w:r>
            <w:proofErr w:type="spellEnd"/>
            <w:r>
              <w:t xml:space="preserve">, </w:t>
            </w:r>
            <w:proofErr w:type="spellStart"/>
            <w:r>
              <w:t>funšterc</w:t>
            </w:r>
            <w:proofErr w:type="spellEnd"/>
            <w:r>
              <w:t xml:space="preserve">«, ki jih bodo lahko obiskovalci prireditve tudi poskusili. </w:t>
            </w:r>
            <w:r w:rsidRPr="00225978">
              <w:t>Navedeno društvo bo v operaciji sodelovalo preko prispevka v naravi.</w:t>
            </w:r>
          </w:p>
          <w:p w:rsidR="00204E6E" w:rsidRDefault="00204E6E" w:rsidP="00A20972">
            <w:pPr>
              <w:jc w:val="both"/>
              <w:rPr>
                <w:b/>
              </w:rPr>
            </w:pPr>
            <w:r w:rsidRPr="00E015D0">
              <w:rPr>
                <w:b/>
              </w:rPr>
              <w:t xml:space="preserve">Komu je operacija namenjena: </w:t>
            </w:r>
          </w:p>
          <w:p w:rsidR="00204E6E" w:rsidRPr="00942D0E" w:rsidRDefault="00204E6E" w:rsidP="00A20972">
            <w:pPr>
              <w:jc w:val="both"/>
            </w:pPr>
            <w:r w:rsidRPr="00E015D0">
              <w:t>V prvi vrsti</w:t>
            </w:r>
            <w:r>
              <w:t xml:space="preserve"> </w:t>
            </w:r>
            <w:r w:rsidRPr="00E015D0">
              <w:t xml:space="preserve">je operacije namenjena lokalnemu prebivalstvu (predvsem z vidika seznanjanja z osnovami steklarske </w:t>
            </w:r>
            <w:r>
              <w:t xml:space="preserve">dejavnosti in poklici, ki jih Steklarna zaposluje. Glavni namen vodenih ogledov in spremljajočih aktivnosti v okviru operacije je pridobiti oz. vzbuditi v lokalnemu prebivalstvu željo po opravljanju dela v našem podjetju (na različnih segmentih proizvodnega cikla). Kot prioritetno pa je operacija namenjena širšemu krogu ljudi, torej obiskovalcem iz celotne Slovenije, kot tudi iz tujine. Ker želimo, da vodeni ogledi (v vsej svoji širini) predstavljajo pomemben turistični produkt, ne le našega podjetja, ampak občine Hrastnik in Zasavja nasploh, lahko rečemo, da omejenost operacije ne obstaja, ampak je namenjena slehernemu prebivalcu Slovenije in tujine, ki ga zanima »svet stekla« in ta prvovrstna rokodelska dejavnost, ki jo je potrebno vsekakor ohraniti. Glede na spremljajoče aktivnosti (delavnice), ki se bodo odvijale v okviru operacije, pa je le-ta namenjena tudi </w:t>
            </w:r>
            <w:r>
              <w:lastRenderedPageBreak/>
              <w:t xml:space="preserve">številnim ranljivim skupinam (mladi, brezposelni, ljudje z omejitvami, starejši nad 65 let, ženske na podeželju in v urbanih okoljih). </w:t>
            </w:r>
          </w:p>
          <w:p w:rsidR="00204E6E" w:rsidRPr="00B43EA4" w:rsidRDefault="00204E6E" w:rsidP="00A20972">
            <w:pPr>
              <w:autoSpaceDE w:val="0"/>
              <w:autoSpaceDN w:val="0"/>
              <w:adjustRightInd w:val="0"/>
              <w:jc w:val="both"/>
              <w:rPr>
                <w:rFonts w:cs="Arial"/>
                <w:b/>
              </w:rPr>
            </w:pPr>
            <w:r w:rsidRPr="00B43EA4">
              <w:rPr>
                <w:rFonts w:cs="Arial"/>
                <w:b/>
              </w:rPr>
              <w:t xml:space="preserve">Rezultati operacije: </w:t>
            </w:r>
          </w:p>
          <w:p w:rsidR="00204E6E" w:rsidRPr="00B43EA4" w:rsidRDefault="00204E6E" w:rsidP="00A20972">
            <w:pPr>
              <w:autoSpaceDE w:val="0"/>
              <w:autoSpaceDN w:val="0"/>
              <w:adjustRightInd w:val="0"/>
              <w:jc w:val="both"/>
              <w:rPr>
                <w:rFonts w:cs="Arial"/>
              </w:rPr>
            </w:pPr>
            <w:r w:rsidRPr="00B43EA4">
              <w:rPr>
                <w:rFonts w:cs="Arial"/>
              </w:rPr>
              <w:t>Glavni rezultati operacije so sledeči:</w:t>
            </w:r>
          </w:p>
          <w:p w:rsidR="00204E6E" w:rsidRDefault="00204E6E" w:rsidP="00A20972">
            <w:pPr>
              <w:pStyle w:val="Odstavekseznama"/>
              <w:numPr>
                <w:ilvl w:val="0"/>
                <w:numId w:val="1"/>
              </w:numPr>
              <w:autoSpaceDE w:val="0"/>
              <w:autoSpaceDN w:val="0"/>
              <w:adjustRightInd w:val="0"/>
              <w:jc w:val="both"/>
              <w:rPr>
                <w:rFonts w:cs="Arial"/>
              </w:rPr>
            </w:pPr>
            <w:r w:rsidRPr="00B43EA4">
              <w:rPr>
                <w:rFonts w:cs="Arial"/>
              </w:rPr>
              <w:t xml:space="preserve">Vzpostavitev partnerstva med Steklarno Hrastnik – invalidsko podjetje </w:t>
            </w:r>
            <w:proofErr w:type="spellStart"/>
            <w:r w:rsidRPr="00B43EA4">
              <w:rPr>
                <w:rFonts w:cs="Arial"/>
              </w:rPr>
              <w:t>d.</w:t>
            </w:r>
            <w:r>
              <w:rPr>
                <w:rFonts w:cs="Arial"/>
              </w:rPr>
              <w:t>o.o</w:t>
            </w:r>
            <w:proofErr w:type="spellEnd"/>
            <w:r>
              <w:rPr>
                <w:rFonts w:cs="Arial"/>
              </w:rPr>
              <w:t>.</w:t>
            </w:r>
            <w:r w:rsidRPr="00B43EA4">
              <w:rPr>
                <w:rFonts w:cs="Arial"/>
              </w:rPr>
              <w:t xml:space="preserve">, </w:t>
            </w:r>
            <w:r>
              <w:rPr>
                <w:rFonts w:cs="Arial"/>
              </w:rPr>
              <w:t>Mladinskim centrom Hrastnik in Prosvetnim društvom Čeče.</w:t>
            </w:r>
          </w:p>
          <w:p w:rsidR="00204E6E" w:rsidRDefault="00204E6E" w:rsidP="00A20972">
            <w:pPr>
              <w:pStyle w:val="Odstavekseznama"/>
              <w:numPr>
                <w:ilvl w:val="0"/>
                <w:numId w:val="1"/>
              </w:numPr>
              <w:autoSpaceDE w:val="0"/>
              <w:autoSpaceDN w:val="0"/>
              <w:adjustRightInd w:val="0"/>
              <w:jc w:val="both"/>
              <w:rPr>
                <w:rFonts w:cs="Arial"/>
              </w:rPr>
            </w:pPr>
            <w:r>
              <w:rPr>
                <w:rFonts w:cs="Arial"/>
              </w:rPr>
              <w:t>Promocija steklarstva preko vodenih ogledov Steklarne Hrastnik (ustvarjanje inovativnega lokalnega turističnega produkta).</w:t>
            </w:r>
          </w:p>
          <w:p w:rsidR="00204E6E" w:rsidRPr="00B43EA4" w:rsidRDefault="00204E6E" w:rsidP="00A20972">
            <w:pPr>
              <w:pStyle w:val="Odstavekseznama"/>
              <w:numPr>
                <w:ilvl w:val="0"/>
                <w:numId w:val="1"/>
              </w:numPr>
              <w:autoSpaceDE w:val="0"/>
              <w:autoSpaceDN w:val="0"/>
              <w:adjustRightInd w:val="0"/>
              <w:jc w:val="both"/>
              <w:rPr>
                <w:rFonts w:cs="Arial"/>
              </w:rPr>
            </w:pPr>
            <w:r>
              <w:rPr>
                <w:rFonts w:cs="Arial"/>
              </w:rPr>
              <w:t xml:space="preserve">Preko promocije steklarstva tudi promocija ostale lokalne ponudbe </w:t>
            </w:r>
            <w:r w:rsidRPr="00B43EA4">
              <w:rPr>
                <w:rFonts w:cs="Arial"/>
              </w:rPr>
              <w:t xml:space="preserve">prebivalcev Zasavja </w:t>
            </w:r>
            <w:r>
              <w:rPr>
                <w:rFonts w:cs="Arial"/>
              </w:rPr>
              <w:t>kot tudi širše (promocija Zasavja in vzpon turizma preko kulturne dediščine).</w:t>
            </w:r>
          </w:p>
          <w:p w:rsidR="00204E6E" w:rsidRDefault="00204E6E" w:rsidP="00A20972">
            <w:pPr>
              <w:pStyle w:val="Odstavekseznama"/>
              <w:numPr>
                <w:ilvl w:val="0"/>
                <w:numId w:val="1"/>
              </w:numPr>
              <w:autoSpaceDE w:val="0"/>
              <w:autoSpaceDN w:val="0"/>
              <w:adjustRightInd w:val="0"/>
              <w:jc w:val="both"/>
              <w:rPr>
                <w:rFonts w:cs="Arial"/>
              </w:rPr>
            </w:pPr>
            <w:r w:rsidRPr="00B43EA4">
              <w:rPr>
                <w:rFonts w:cs="Arial"/>
              </w:rPr>
              <w:t>U</w:t>
            </w:r>
            <w:r>
              <w:rPr>
                <w:rFonts w:cs="Arial"/>
              </w:rPr>
              <w:t>stvarjeno eno delovno mesto (prodajalec turističnih programov</w:t>
            </w:r>
            <w:r w:rsidRPr="00B43EA4">
              <w:rPr>
                <w:rFonts w:cs="Arial"/>
              </w:rPr>
              <w:t>) za izvedbo operacije (tudi zag</w:t>
            </w:r>
            <w:r>
              <w:rPr>
                <w:rFonts w:cs="Arial"/>
              </w:rPr>
              <w:t>otavljanje trajnosti operacije).</w:t>
            </w:r>
          </w:p>
          <w:p w:rsidR="00204E6E" w:rsidRPr="00B43EA4" w:rsidRDefault="00204E6E" w:rsidP="00A20972">
            <w:pPr>
              <w:pStyle w:val="Odstavekseznama"/>
              <w:numPr>
                <w:ilvl w:val="0"/>
                <w:numId w:val="1"/>
              </w:numPr>
              <w:autoSpaceDE w:val="0"/>
              <w:autoSpaceDN w:val="0"/>
              <w:adjustRightInd w:val="0"/>
              <w:jc w:val="both"/>
              <w:rPr>
                <w:rFonts w:cs="Arial"/>
              </w:rPr>
            </w:pPr>
            <w:r>
              <w:rPr>
                <w:rFonts w:cs="Arial"/>
              </w:rPr>
              <w:t>Nabor možnih potencialnih sodelavcev za poklic steklar, brusilec ali stekloslikar (pridobitev novih kadrov za ohranjanje vitalnih/deficitarnih poklicev v steklarstvu).</w:t>
            </w:r>
          </w:p>
          <w:p w:rsidR="00204E6E" w:rsidRPr="00B43EA4" w:rsidRDefault="00204E6E" w:rsidP="00A20972">
            <w:pPr>
              <w:pStyle w:val="Odstavekseznama"/>
              <w:numPr>
                <w:ilvl w:val="0"/>
                <w:numId w:val="1"/>
              </w:numPr>
              <w:autoSpaceDE w:val="0"/>
              <w:autoSpaceDN w:val="0"/>
              <w:adjustRightInd w:val="0"/>
              <w:jc w:val="both"/>
              <w:rPr>
                <w:rFonts w:cs="Arial"/>
              </w:rPr>
            </w:pPr>
            <w:r w:rsidRPr="00B43EA4">
              <w:rPr>
                <w:rFonts w:cs="Arial"/>
              </w:rPr>
              <w:t xml:space="preserve">Prenova in nadgradnja vzorčne sobe </w:t>
            </w:r>
            <w:r>
              <w:rPr>
                <w:rFonts w:cs="Arial"/>
              </w:rPr>
              <w:t>– delavnice v podjetju (z nabavo opreme – laser, UV-laser, ki bo omogočala tako praktično uporabo v okviru samih ogledov slehernemu obiskovalcu, kot tudi uporabe nabavljene opreme za potrebe izvedbe spremljajočih delavnic).</w:t>
            </w:r>
          </w:p>
          <w:p w:rsidR="00204E6E" w:rsidRPr="00B43EA4" w:rsidRDefault="00204E6E" w:rsidP="00A20972">
            <w:pPr>
              <w:pStyle w:val="Odstavekseznama"/>
              <w:numPr>
                <w:ilvl w:val="0"/>
                <w:numId w:val="1"/>
              </w:numPr>
              <w:autoSpaceDE w:val="0"/>
              <w:autoSpaceDN w:val="0"/>
              <w:adjustRightInd w:val="0"/>
              <w:jc w:val="both"/>
              <w:rPr>
                <w:rFonts w:cs="Arial"/>
              </w:rPr>
            </w:pPr>
            <w:r w:rsidRPr="00B43EA4">
              <w:rPr>
                <w:rFonts w:cs="Arial"/>
              </w:rPr>
              <w:t xml:space="preserve">Izvedba dogodka, ki bo postal tradicionalen »Dnevi odprtih vrat« (spoznavanja steklarstva preko </w:t>
            </w:r>
            <w:proofErr w:type="spellStart"/>
            <w:r>
              <w:rPr>
                <w:rFonts w:cs="Arial"/>
              </w:rPr>
              <w:t>stand</w:t>
            </w:r>
            <w:proofErr w:type="spellEnd"/>
            <w:r>
              <w:rPr>
                <w:rFonts w:cs="Arial"/>
              </w:rPr>
              <w:t>-up komedije</w:t>
            </w:r>
            <w:r w:rsidRPr="00B43EA4">
              <w:rPr>
                <w:rFonts w:cs="Arial"/>
              </w:rPr>
              <w:t xml:space="preserve">, </w:t>
            </w:r>
            <w:r>
              <w:rPr>
                <w:rFonts w:cs="Arial"/>
              </w:rPr>
              <w:t>spoznavanje z značilnimi steklarskimi jedmi, preko peke v okviru same igre, pogostitev s steklarsko malico..).</w:t>
            </w:r>
          </w:p>
          <w:p w:rsidR="00204E6E" w:rsidRPr="00B43EA4" w:rsidRDefault="00204E6E" w:rsidP="00A20972">
            <w:pPr>
              <w:pStyle w:val="Odstavekseznama"/>
              <w:numPr>
                <w:ilvl w:val="0"/>
                <w:numId w:val="1"/>
              </w:numPr>
              <w:autoSpaceDE w:val="0"/>
              <w:autoSpaceDN w:val="0"/>
              <w:adjustRightInd w:val="0"/>
              <w:jc w:val="both"/>
              <w:rPr>
                <w:rFonts w:cs="Arial"/>
              </w:rPr>
            </w:pPr>
            <w:r w:rsidRPr="00B43EA4">
              <w:rPr>
                <w:rFonts w:cs="Arial"/>
              </w:rPr>
              <w:t>Izvedba 2 delavnic letno v občini Hrastnik,</w:t>
            </w:r>
            <w:r>
              <w:rPr>
                <w:rFonts w:cs="Arial"/>
              </w:rPr>
              <w:t xml:space="preserve"> v prostorih KS Steklarne Hrastnik in pa MCH Hrastnik  (tako v času izvedbe operacije, kot tudi v času trajnosti). To pomeni, da se bo v času izvedbe in trajnosti operacije izvedlo 12 delavnic. </w:t>
            </w:r>
          </w:p>
          <w:p w:rsidR="00204E6E" w:rsidRDefault="00204E6E" w:rsidP="00A20972">
            <w:pPr>
              <w:pStyle w:val="Odstavekseznama"/>
              <w:numPr>
                <w:ilvl w:val="0"/>
                <w:numId w:val="1"/>
              </w:numPr>
              <w:autoSpaceDE w:val="0"/>
              <w:autoSpaceDN w:val="0"/>
              <w:adjustRightInd w:val="0"/>
              <w:jc w:val="both"/>
              <w:rPr>
                <w:rFonts w:cs="Arial"/>
              </w:rPr>
            </w:pPr>
            <w:r w:rsidRPr="00B43EA4">
              <w:rPr>
                <w:rFonts w:cs="Arial"/>
              </w:rPr>
              <w:t xml:space="preserve">Izvedba </w:t>
            </w:r>
            <w:r>
              <w:rPr>
                <w:rFonts w:cs="Arial"/>
              </w:rPr>
              <w:t>2</w:t>
            </w:r>
            <w:r w:rsidRPr="00B43EA4">
              <w:rPr>
                <w:rFonts w:cs="Arial"/>
              </w:rPr>
              <w:t xml:space="preserve"> delavnic</w:t>
            </w:r>
            <w:r>
              <w:rPr>
                <w:rFonts w:cs="Arial"/>
              </w:rPr>
              <w:t>e</w:t>
            </w:r>
            <w:r w:rsidRPr="00B43EA4">
              <w:rPr>
                <w:rFonts w:cs="Arial"/>
              </w:rPr>
              <w:t xml:space="preserve"> letno v </w:t>
            </w:r>
            <w:r>
              <w:rPr>
                <w:rFonts w:cs="Arial"/>
              </w:rPr>
              <w:t>občini</w:t>
            </w:r>
            <w:r w:rsidRPr="00B43EA4">
              <w:rPr>
                <w:rFonts w:cs="Arial"/>
              </w:rPr>
              <w:t xml:space="preserve"> Zagorje ob Savi</w:t>
            </w:r>
            <w:r>
              <w:rPr>
                <w:rFonts w:cs="Arial"/>
              </w:rPr>
              <w:t>,</w:t>
            </w:r>
            <w:r w:rsidRPr="00B43EA4">
              <w:rPr>
                <w:rFonts w:cs="Arial"/>
              </w:rPr>
              <w:t xml:space="preserve"> </w:t>
            </w:r>
            <w:r>
              <w:rPr>
                <w:rFonts w:cs="Arial"/>
              </w:rPr>
              <w:t>v prostorih Srednje Šole Zagorje (tudi v času trajnosti operacije). To pomeni, da se bo v času izvedbe in trajnosti operacije izvedlo 12 delavnic.</w:t>
            </w:r>
          </w:p>
          <w:p w:rsidR="00204E6E" w:rsidRPr="00B43EA4" w:rsidRDefault="00204E6E" w:rsidP="00A20972">
            <w:pPr>
              <w:pStyle w:val="Odstavekseznama"/>
              <w:numPr>
                <w:ilvl w:val="0"/>
                <w:numId w:val="1"/>
              </w:numPr>
              <w:autoSpaceDE w:val="0"/>
              <w:autoSpaceDN w:val="0"/>
              <w:adjustRightInd w:val="0"/>
              <w:jc w:val="both"/>
              <w:rPr>
                <w:rFonts w:cs="Arial"/>
              </w:rPr>
            </w:pPr>
            <w:r w:rsidRPr="0080764E">
              <w:rPr>
                <w:rFonts w:cs="Arial"/>
              </w:rPr>
              <w:t xml:space="preserve">Izvedba </w:t>
            </w:r>
            <w:r>
              <w:rPr>
                <w:rFonts w:cs="Arial"/>
              </w:rPr>
              <w:t>2</w:t>
            </w:r>
            <w:r w:rsidRPr="0080764E">
              <w:rPr>
                <w:rFonts w:cs="Arial"/>
              </w:rPr>
              <w:t xml:space="preserve"> delavnic letno</w:t>
            </w:r>
            <w:r>
              <w:rPr>
                <w:rFonts w:cs="Arial"/>
              </w:rPr>
              <w:t xml:space="preserve"> v občini Trbovlje, izven naselja Trbovelj, v okviru obšolskih dejavnosti v podružničnih šolah Dobovec, Klek (tudi v času trajnosti). To pomeni, da se bo v času izvedbe in trajnosti operacije izvedlo 12 delavnic</w:t>
            </w:r>
          </w:p>
          <w:p w:rsidR="00204E6E" w:rsidRDefault="00204E6E" w:rsidP="00A20972">
            <w:pPr>
              <w:autoSpaceDE w:val="0"/>
              <w:autoSpaceDN w:val="0"/>
              <w:adjustRightInd w:val="0"/>
              <w:jc w:val="both"/>
              <w:rPr>
                <w:rFonts w:cs="Arial"/>
              </w:rPr>
            </w:pPr>
            <w:r w:rsidRPr="00975891">
              <w:rPr>
                <w:rFonts w:cs="Arial"/>
              </w:rPr>
              <w:t>Operacija ima</w:t>
            </w:r>
            <w:r w:rsidRPr="00B43EA4">
              <w:rPr>
                <w:rFonts w:cs="Arial"/>
              </w:rPr>
              <w:t xml:space="preserve"> </w:t>
            </w:r>
            <w:r>
              <w:rPr>
                <w:rFonts w:cs="Arial"/>
              </w:rPr>
              <w:t xml:space="preserve">zasnovan </w:t>
            </w:r>
            <w:r w:rsidRPr="00B43EA4">
              <w:rPr>
                <w:rFonts w:cs="Arial"/>
              </w:rPr>
              <w:t xml:space="preserve">dolgoročni rezultat, da Zasavje (še posebno našo občino) preko operacije za promocijo steklarstva in njegove tradicije odpremo navzven, pripeljemo turiste (sprva iz Slovenije, kasneje tudi iz tujine) in na ta način omogočimo, da steklarstvo postane ne le glavna dejavnost, ki zaposluje večji del občanov Hrastnika, ampak tudi pomemben lokalni turistični produkt, ki omogoča trženje tudi ostalim lokalnim ponudnikom. </w:t>
            </w:r>
            <w:r>
              <w:rPr>
                <w:rFonts w:cs="Arial"/>
              </w:rPr>
              <w:t xml:space="preserve">Prav tako želimo s spremljajočimi aktivnostmi (delavnicami na temo steklarstva) zagotoviti prenos znanja iz starejših na mlajše in na tak način omogočiti, da bi se le-ti odločili za poklic steklarja in s tem ohranili steklarsko dejavnost tudi v prihodnje.  </w:t>
            </w:r>
          </w:p>
          <w:p w:rsidR="00204E6E" w:rsidRDefault="00204E6E" w:rsidP="00A20972">
            <w:pPr>
              <w:autoSpaceDE w:val="0"/>
              <w:autoSpaceDN w:val="0"/>
              <w:adjustRightInd w:val="0"/>
              <w:jc w:val="both"/>
              <w:rPr>
                <w:rFonts w:cs="Arial"/>
                <w:b/>
              </w:rPr>
            </w:pPr>
            <w:proofErr w:type="spellStart"/>
            <w:r w:rsidRPr="00942D0E">
              <w:rPr>
                <w:rFonts w:cs="Arial"/>
                <w:b/>
              </w:rPr>
              <w:t>Sinergijski</w:t>
            </w:r>
            <w:proofErr w:type="spellEnd"/>
            <w:r w:rsidRPr="00942D0E">
              <w:rPr>
                <w:rFonts w:cs="Arial"/>
                <w:b/>
              </w:rPr>
              <w:t xml:space="preserve"> učinek z drugimi operacijami: </w:t>
            </w:r>
          </w:p>
          <w:p w:rsidR="00204E6E" w:rsidRPr="00A5489E" w:rsidRDefault="00204E6E" w:rsidP="00A20972">
            <w:pPr>
              <w:autoSpaceDE w:val="0"/>
              <w:autoSpaceDN w:val="0"/>
              <w:adjustRightInd w:val="0"/>
              <w:jc w:val="both"/>
              <w:rPr>
                <w:rFonts w:cs="Arial"/>
              </w:rPr>
            </w:pPr>
            <w:r w:rsidRPr="00A5489E">
              <w:rPr>
                <w:rFonts w:cs="Arial"/>
              </w:rPr>
              <w:t>Navedena operacije ima sinergijo tudi z nekaterimi projekti iz prejšnjega finančnega obdobja 2007-2013:</w:t>
            </w:r>
          </w:p>
          <w:p w:rsidR="00204E6E" w:rsidRDefault="00204E6E" w:rsidP="00204E6E">
            <w:pPr>
              <w:pStyle w:val="Odstavekseznama"/>
              <w:numPr>
                <w:ilvl w:val="0"/>
                <w:numId w:val="2"/>
              </w:numPr>
              <w:autoSpaceDE w:val="0"/>
              <w:autoSpaceDN w:val="0"/>
              <w:adjustRightInd w:val="0"/>
              <w:jc w:val="both"/>
              <w:rPr>
                <w:rFonts w:cs="Arial"/>
                <w:b/>
              </w:rPr>
            </w:pPr>
            <w:r>
              <w:rPr>
                <w:rFonts w:cs="Arial"/>
                <w:b/>
              </w:rPr>
              <w:t>Rudarska dediščina – priložnost za razvoj turizma na območju LAS (nosilec: GZS-Območna zbornica Zasavje)</w:t>
            </w:r>
          </w:p>
          <w:p w:rsidR="00204E6E" w:rsidRDefault="00204E6E" w:rsidP="00A20972">
            <w:pPr>
              <w:autoSpaceDE w:val="0"/>
              <w:autoSpaceDN w:val="0"/>
              <w:adjustRightInd w:val="0"/>
              <w:jc w:val="both"/>
              <w:rPr>
                <w:rFonts w:cs="Arial"/>
              </w:rPr>
            </w:pPr>
            <w:r w:rsidRPr="00A5489E">
              <w:rPr>
                <w:rFonts w:cs="Arial"/>
              </w:rPr>
              <w:t>Z navedenim projektom so bili vzpostavljeni pogoji za idejne zasnove novih turistično-podjetniških programov na območju LAS, prav tako pa je bil eden izmed ciljev tega projekta prepoznavanje rudarske dediščine kot priložnosti za snovanje turističnih produktov na območju</w:t>
            </w:r>
            <w:r>
              <w:rPr>
                <w:rFonts w:cs="Arial"/>
              </w:rPr>
              <w:t xml:space="preserve"> našega LAS. Tudi naša operacija</w:t>
            </w:r>
            <w:r w:rsidRPr="00A5489E">
              <w:rPr>
                <w:rFonts w:cs="Arial"/>
              </w:rPr>
              <w:t xml:space="preserve"> želi steklarsko </w:t>
            </w:r>
            <w:r w:rsidRPr="00A5489E">
              <w:rPr>
                <w:rFonts w:cs="Arial"/>
              </w:rPr>
              <w:lastRenderedPageBreak/>
              <w:t xml:space="preserve">dediščino (preko vodenih ogledov in spremljajočih aktivnosti v okviru operacije) </w:t>
            </w:r>
            <w:r>
              <w:rPr>
                <w:rFonts w:cs="Arial"/>
              </w:rPr>
              <w:t>oblikovati kot turistični produkt oziroma ustvariti ustrezne pogoje za oblikovanje različnih turističnih programov v okviru steklarske dejavnosti.</w:t>
            </w:r>
          </w:p>
          <w:p w:rsidR="00204E6E" w:rsidRDefault="00204E6E" w:rsidP="00204E6E">
            <w:pPr>
              <w:pStyle w:val="Odstavekseznama"/>
              <w:numPr>
                <w:ilvl w:val="0"/>
                <w:numId w:val="2"/>
              </w:numPr>
              <w:autoSpaceDE w:val="0"/>
              <w:autoSpaceDN w:val="0"/>
              <w:adjustRightInd w:val="0"/>
              <w:jc w:val="both"/>
              <w:rPr>
                <w:rFonts w:cs="Arial"/>
                <w:b/>
              </w:rPr>
            </w:pPr>
            <w:r w:rsidRPr="0080764E">
              <w:rPr>
                <w:rFonts w:cs="Arial"/>
                <w:b/>
              </w:rPr>
              <w:t>Obrt in podjetništvo (nosilec: Območna obrtno</w:t>
            </w:r>
            <w:r>
              <w:rPr>
                <w:rFonts w:cs="Arial"/>
                <w:b/>
              </w:rPr>
              <w:t xml:space="preserve">-podjetniška zbornica </w:t>
            </w:r>
            <w:r w:rsidRPr="00D50C23">
              <w:rPr>
                <w:rFonts w:cs="Arial"/>
                <w:b/>
              </w:rPr>
              <w:t>Zagorje</w:t>
            </w:r>
            <w:r>
              <w:rPr>
                <w:rFonts w:cs="Arial"/>
                <w:b/>
              </w:rPr>
              <w:t xml:space="preserve"> ob Savi)</w:t>
            </w:r>
            <w:r w:rsidRPr="00971BBD">
              <w:rPr>
                <w:rFonts w:cs="Arial"/>
                <w:b/>
              </w:rPr>
              <w:t xml:space="preserve"> </w:t>
            </w:r>
          </w:p>
          <w:p w:rsidR="00204E6E" w:rsidRPr="00FA409D" w:rsidRDefault="00204E6E" w:rsidP="00A20972">
            <w:pPr>
              <w:autoSpaceDE w:val="0"/>
              <w:autoSpaceDN w:val="0"/>
              <w:adjustRightInd w:val="0"/>
              <w:jc w:val="both"/>
              <w:rPr>
                <w:rFonts w:cs="Arial"/>
              </w:rPr>
            </w:pPr>
            <w:r>
              <w:rPr>
                <w:rFonts w:cs="Arial"/>
              </w:rPr>
              <w:t>Z navedenim projektom so se izvajale razne predstavitvene delavnice, ki so osveščale ciljne skupine o smiselnosti vzpodbujanja deficitarnih poklicev, v smislu zavedanja pomembnosti ohranjanja le-teh, dolgoročno zagotavljanje ustreznih kadrov ter ustvarjanje pogojev za razvoj in ohranjanje podjetništva in poklicev, ki so pomembni za lokalno okolje. Tudi operacija, ki jo prijavljamo na Javni poziv, bo z delavnicami osveščala ciljne skupine o pomenu steklarstva za lokalno okolje, o pomenu ohranjanja steklarske dejavnosti, prav tako pa bodo delavnice s praktično in aktivno vključenost ciljnih skupin omogočala ustrezno motivacijo za razvoj ter odločanje mladih za poklic steklarja.</w:t>
            </w:r>
          </w:p>
        </w:tc>
      </w:tr>
    </w:tbl>
    <w:p w:rsidR="003A4CDC" w:rsidRDefault="003A4CDC"/>
    <w:sectPr w:rsidR="003A4C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FA1" w:rsidRDefault="00300FA1" w:rsidP="00204E6E">
      <w:pPr>
        <w:spacing w:after="0" w:line="240" w:lineRule="auto"/>
      </w:pPr>
      <w:r>
        <w:separator/>
      </w:r>
    </w:p>
  </w:endnote>
  <w:endnote w:type="continuationSeparator" w:id="0">
    <w:p w:rsidR="00300FA1" w:rsidRDefault="00300FA1" w:rsidP="0020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FA1" w:rsidRDefault="00300FA1" w:rsidP="00204E6E">
      <w:pPr>
        <w:spacing w:after="0" w:line="240" w:lineRule="auto"/>
      </w:pPr>
      <w:r>
        <w:separator/>
      </w:r>
    </w:p>
  </w:footnote>
  <w:footnote w:type="continuationSeparator" w:id="0">
    <w:p w:rsidR="00300FA1" w:rsidRDefault="00300FA1" w:rsidP="00204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E6E" w:rsidRDefault="00204E6E" w:rsidP="00204E6E">
    <w:pPr>
      <w:pStyle w:val="Glava"/>
    </w:pPr>
    <w:r>
      <w:rPr>
        <w:rFonts w:ascii="Times New Roman" w:hAnsi="Times New Roman"/>
        <w:noProof/>
        <w:sz w:val="24"/>
        <w:szCs w:val="24"/>
      </w:rPr>
      <w:drawing>
        <wp:anchor distT="0" distB="0" distL="114300" distR="114300" simplePos="0" relativeHeight="251659264" behindDoc="1" locked="0" layoutInCell="1" allowOverlap="1" wp14:anchorId="2C491B93" wp14:editId="0BB3AE99">
          <wp:simplePos x="0" y="0"/>
          <wp:positionH relativeFrom="margin">
            <wp:align>left</wp:align>
          </wp:positionH>
          <wp:positionV relativeFrom="paragraph">
            <wp:posOffset>-106680</wp:posOffset>
          </wp:positionV>
          <wp:extent cx="962025" cy="693420"/>
          <wp:effectExtent l="0" t="0" r="9525" b="0"/>
          <wp:wrapTight wrapText="bothSides">
            <wp:wrapPolygon edited="0">
              <wp:start x="7699" y="0"/>
              <wp:lineTo x="5560" y="2967"/>
              <wp:lineTo x="4277" y="6527"/>
              <wp:lineTo x="4705" y="9495"/>
              <wp:lineTo x="0" y="14835"/>
              <wp:lineTo x="0" y="20176"/>
              <wp:lineTo x="6416" y="20769"/>
              <wp:lineTo x="20103" y="20769"/>
              <wp:lineTo x="20958" y="20176"/>
              <wp:lineTo x="21386" y="18989"/>
              <wp:lineTo x="21386" y="15429"/>
              <wp:lineTo x="16253" y="9495"/>
              <wp:lineTo x="16681" y="7121"/>
              <wp:lineTo x="15398" y="1780"/>
              <wp:lineTo x="13259" y="0"/>
              <wp:lineTo x="7699" y="0"/>
            </wp:wrapPolygon>
          </wp:wrapTight>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962025" cy="693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7BB76034" wp14:editId="44F29E48">
          <wp:extent cx="2114550" cy="523875"/>
          <wp:effectExtent l="0" t="0" r="0" b="9525"/>
          <wp:docPr id="15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2"/>
                  <a:srcRect/>
                  <a:stretch>
                    <a:fillRect/>
                  </a:stretch>
                </pic:blipFill>
                <pic:spPr bwMode="auto">
                  <a:xfrm>
                    <a:off x="0" y="0"/>
                    <a:ext cx="2114550" cy="523875"/>
                  </a:xfrm>
                  <a:prstGeom prst="rect">
                    <a:avLst/>
                  </a:prstGeom>
                  <a:noFill/>
                  <a:ln w="9525">
                    <a:noFill/>
                    <a:miter lim="800000"/>
                    <a:headEnd/>
                    <a:tailEnd/>
                  </a:ln>
                </pic:spPr>
              </pic:pic>
            </a:graphicData>
          </a:graphic>
        </wp:inline>
      </w:drawing>
    </w:r>
    <w:r>
      <w:t xml:space="preserve">                  </w:t>
    </w:r>
    <w:r>
      <w:rPr>
        <w:rFonts w:ascii="Times New Roman" w:hAnsi="Times New Roman"/>
        <w:noProof/>
        <w:sz w:val="24"/>
        <w:szCs w:val="24"/>
      </w:rPr>
      <w:drawing>
        <wp:inline distT="0" distB="0" distL="0" distR="0" wp14:anchorId="4ED8C931" wp14:editId="6DAB4938">
          <wp:extent cx="1576192" cy="762000"/>
          <wp:effectExtent l="0" t="0" r="5080" b="0"/>
          <wp:docPr id="150" name="Slika 150"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enos (1)"/>
                  <pic:cNvPicPr>
                    <a:picLocks noChangeAspect="1" noChangeArrowheads="1"/>
                  </pic:cNvPicPr>
                </pic:nvPicPr>
                <pic:blipFill>
                  <a:blip r:embed="rId3"/>
                  <a:srcRect/>
                  <a:stretch>
                    <a:fillRect/>
                  </a:stretch>
                </pic:blipFill>
                <pic:spPr bwMode="auto">
                  <a:xfrm>
                    <a:off x="0" y="0"/>
                    <a:ext cx="1576703" cy="762247"/>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16196998"/>
    <w:multiLevelType w:val="hybridMultilevel"/>
    <w:tmpl w:val="4C00F66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E6E"/>
    <w:rsid w:val="00204E6E"/>
    <w:rsid w:val="00300FA1"/>
    <w:rsid w:val="003A4CDC"/>
    <w:rsid w:val="00716CB6"/>
    <w:rsid w:val="00852BD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AF509"/>
  <w15:chartTrackingRefBased/>
  <w15:docId w15:val="{BB83C949-765D-4960-8DB6-06A2B55D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04E6E"/>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204E6E"/>
    <w:pPr>
      <w:ind w:left="720"/>
      <w:contextualSpacing/>
    </w:pPr>
  </w:style>
  <w:style w:type="table" w:styleId="Tabelamrea">
    <w:name w:val="Table Grid"/>
    <w:basedOn w:val="Navadnatabela"/>
    <w:rsid w:val="00204E6E"/>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204E6E"/>
    <w:rPr>
      <w:rFonts w:ascii="Calibri" w:eastAsia="Times New Roman" w:hAnsi="Calibri" w:cs="Times New Roman"/>
      <w:lang w:eastAsia="sl-SI"/>
    </w:rPr>
  </w:style>
  <w:style w:type="paragraph" w:styleId="Glava">
    <w:name w:val="header"/>
    <w:basedOn w:val="Navaden"/>
    <w:link w:val="GlavaZnak"/>
    <w:uiPriority w:val="99"/>
    <w:unhideWhenUsed/>
    <w:rsid w:val="00204E6E"/>
    <w:pPr>
      <w:tabs>
        <w:tab w:val="center" w:pos="4536"/>
        <w:tab w:val="right" w:pos="9072"/>
      </w:tabs>
      <w:spacing w:after="0" w:line="240" w:lineRule="auto"/>
    </w:pPr>
  </w:style>
  <w:style w:type="character" w:customStyle="1" w:styleId="GlavaZnak">
    <w:name w:val="Glava Znak"/>
    <w:basedOn w:val="Privzetapisavaodstavka"/>
    <w:link w:val="Glava"/>
    <w:uiPriority w:val="99"/>
    <w:rsid w:val="00204E6E"/>
    <w:rPr>
      <w:rFonts w:ascii="Calibri" w:eastAsia="Times New Roman" w:hAnsi="Calibri" w:cs="Times New Roman"/>
      <w:lang w:eastAsia="sl-SI"/>
    </w:rPr>
  </w:style>
  <w:style w:type="paragraph" w:styleId="Noga">
    <w:name w:val="footer"/>
    <w:basedOn w:val="Navaden"/>
    <w:link w:val="NogaZnak"/>
    <w:uiPriority w:val="99"/>
    <w:unhideWhenUsed/>
    <w:rsid w:val="00204E6E"/>
    <w:pPr>
      <w:tabs>
        <w:tab w:val="center" w:pos="4536"/>
        <w:tab w:val="right" w:pos="9072"/>
      </w:tabs>
      <w:spacing w:after="0" w:line="240" w:lineRule="auto"/>
    </w:pPr>
  </w:style>
  <w:style w:type="character" w:customStyle="1" w:styleId="NogaZnak">
    <w:name w:val="Noga Znak"/>
    <w:basedOn w:val="Privzetapisavaodstavka"/>
    <w:link w:val="Noga"/>
    <w:uiPriority w:val="99"/>
    <w:rsid w:val="00204E6E"/>
    <w:rPr>
      <w:rFonts w:ascii="Calibri" w:eastAsia="Times New Roman" w:hAnsi="Calibri"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2439</Words>
  <Characters>13904</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Maša</dc:creator>
  <cp:keywords/>
  <dc:description/>
  <cp:lastModifiedBy>Maša</cp:lastModifiedBy>
  <cp:revision>1</cp:revision>
  <dcterms:created xsi:type="dcterms:W3CDTF">2017-10-12T10:57:00Z</dcterms:created>
  <dcterms:modified xsi:type="dcterms:W3CDTF">2017-10-12T10:59:00Z</dcterms:modified>
</cp:coreProperties>
</file>