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31" w:rsidRDefault="00F71431" w:rsidP="00481C8B">
      <w:pPr>
        <w:jc w:val="center"/>
        <w:rPr>
          <w:b/>
        </w:rPr>
      </w:pPr>
      <w:bookmarkStart w:id="0" w:name="_GoBack"/>
      <w:bookmarkEnd w:id="0"/>
      <w:r w:rsidRPr="00F71431">
        <w:rPr>
          <w:b/>
        </w:rPr>
        <w:t>ANEKS ŠT. 2 K POGODBI O NALOGAH VODILNEGA PARTNERJA PRI LOKALNO ZASEBNEM PARTNERSTVU LAS Zasavje</w:t>
      </w:r>
    </w:p>
    <w:p w:rsidR="00481C8B" w:rsidRDefault="00481C8B" w:rsidP="00481C8B">
      <w:pPr>
        <w:jc w:val="center"/>
        <w:rPr>
          <w:b/>
        </w:rPr>
      </w:pPr>
    </w:p>
    <w:p w:rsidR="00481C8B" w:rsidRDefault="00481C8B" w:rsidP="00481C8B">
      <w:pPr>
        <w:jc w:val="center"/>
        <w:rPr>
          <w:b/>
        </w:rPr>
      </w:pPr>
    </w:p>
    <w:p w:rsidR="00F71431" w:rsidRDefault="00F71431" w:rsidP="00F71431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ČLEN</w:t>
      </w:r>
    </w:p>
    <w:p w:rsidR="00F71431" w:rsidRDefault="00F71431" w:rsidP="00F71431">
      <w:pPr>
        <w:jc w:val="both"/>
        <w:rPr>
          <w:b/>
        </w:rPr>
      </w:pPr>
      <w:r w:rsidRPr="00F71431">
        <w:t xml:space="preserve">Pogodbeni partnerji uvodoma ugotavljajo, da je bila dne 28.1.2016 sklenjena Pogodba o nalogah vodilnega partnerja pri Lokalno zasebnem Partnerstvu LAS Zasavje </w:t>
      </w:r>
      <w:r>
        <w:t xml:space="preserve">(v nadaljevanju: Pogodba) </w:t>
      </w:r>
      <w:r w:rsidRPr="00F71431">
        <w:t>in 21.9.2016 Aneks št. 1 k tej Pogodbi za opredelitev dodatne naloge vodilnega partnerja v zvezi z delovanjem Partnerstva LAS Zasavje</w:t>
      </w:r>
      <w:r>
        <w:rPr>
          <w:b/>
        </w:rPr>
        <w:t xml:space="preserve">. </w:t>
      </w:r>
    </w:p>
    <w:p w:rsidR="00F71431" w:rsidRDefault="00F71431" w:rsidP="00F71431">
      <w:pPr>
        <w:jc w:val="both"/>
      </w:pPr>
      <w:r w:rsidRPr="00F71431">
        <w:t xml:space="preserve">Zaradi spremembe v ocenjeni vrednostih vseh nalog, ki jih bo vodilni partner opravil za Partnerstvo LAS Zasavje (skladno s prejeto Odločbo št. </w:t>
      </w:r>
      <w:r>
        <w:t>331-24/2015/22, z dne 17.10.2016 o potrditvi Partnerstva LAS Zasavje in Strategije lokalnega razvoja), je potrebno skleniti Aneks št. 2 k Pogodbi.</w:t>
      </w:r>
    </w:p>
    <w:p w:rsidR="00F71431" w:rsidRDefault="00F71431" w:rsidP="00F71431">
      <w:pPr>
        <w:jc w:val="both"/>
      </w:pPr>
    </w:p>
    <w:p w:rsidR="00F71431" w:rsidRDefault="00F71431" w:rsidP="00F71431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ČLEN</w:t>
      </w:r>
    </w:p>
    <w:p w:rsidR="00F71431" w:rsidRPr="003F6FA0" w:rsidRDefault="003F6FA0" w:rsidP="00F71431">
      <w:pPr>
        <w:jc w:val="both"/>
      </w:pPr>
      <w:r w:rsidRPr="003F6FA0">
        <w:t>Skladno z zgornjo navedbo v 1. členu Aneksa št. 2 se spremeni člen 7.2 Pogodbe, ki se po novem glasi:</w:t>
      </w:r>
    </w:p>
    <w:p w:rsidR="00481C8B" w:rsidRDefault="003F6FA0" w:rsidP="00F71431">
      <w:pPr>
        <w:jc w:val="both"/>
      </w:pPr>
      <w:r w:rsidRPr="003F6FA0">
        <w:t>Ocenjena vrednost vseh nalog, ki jih bo vodilni partner opravil za Partnerstvo LAS Zasavje</w:t>
      </w:r>
      <w:r>
        <w:t>,</w:t>
      </w:r>
      <w:r w:rsidRPr="003F6FA0">
        <w:t xml:space="preserve"> na podlagi Pogodbe</w:t>
      </w:r>
      <w:r>
        <w:t>,</w:t>
      </w:r>
      <w:r w:rsidRPr="003F6FA0">
        <w:t xml:space="preserve"> na letnem nivoju znaša: </w:t>
      </w:r>
    </w:p>
    <w:p w:rsidR="00481C8B" w:rsidRDefault="00481C8B" w:rsidP="00F71431">
      <w:pPr>
        <w:jc w:val="both"/>
      </w:pP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3462C7" w:rsidRPr="003462C7" w:rsidTr="003462C7">
        <w:trPr>
          <w:trHeight w:val="30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Leto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2023</w:t>
            </w:r>
          </w:p>
        </w:tc>
      </w:tr>
      <w:tr w:rsidR="003462C7" w:rsidRPr="003462C7" w:rsidTr="003462C7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Sredstva CLLD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33.693,33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45.848,00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45.848,00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36.015,00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36.015,00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36.015,00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29.500,00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C7" w:rsidRPr="003462C7" w:rsidRDefault="003462C7" w:rsidP="00346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462C7">
              <w:rPr>
                <w:rFonts w:ascii="Calibri" w:eastAsia="Times New Roman" w:hAnsi="Calibri" w:cs="Calibri"/>
                <w:color w:val="000000"/>
                <w:lang w:eastAsia="sl-SI"/>
              </w:rPr>
              <w:t>18.429,75</w:t>
            </w:r>
          </w:p>
        </w:tc>
      </w:tr>
    </w:tbl>
    <w:p w:rsidR="003F6FA0" w:rsidRDefault="003F6FA0" w:rsidP="00F71431">
      <w:pPr>
        <w:jc w:val="both"/>
      </w:pPr>
    </w:p>
    <w:p w:rsidR="003F6FA0" w:rsidRDefault="003F6FA0" w:rsidP="00F71431">
      <w:pPr>
        <w:jc w:val="both"/>
      </w:pPr>
      <w:r>
        <w:t xml:space="preserve">Za izračun finančne ocene stroškov vodenja Partnerstva LAS Zasavje je bila upoštevana kvota sredstev, ki jih pridobi Partnerstvo LAS Zasavje v programskem obdobju v višini 281.364,08 €. </w:t>
      </w:r>
      <w:r w:rsidR="00481C8B">
        <w:t xml:space="preserve">V kolikor se razpoložljiva kvota sredstev, določena v 2. členu tega Aneksa, v posameznem letu ne porabi v celoti, se lahko neporabljena sredstva prenesejo na ostala leta (skladno s planom dela Partnerstva LAS Zasavje za posamezno leto). </w:t>
      </w:r>
    </w:p>
    <w:p w:rsidR="005E399E" w:rsidRPr="005E399E" w:rsidRDefault="005E399E" w:rsidP="005E399E">
      <w:pPr>
        <w:jc w:val="center"/>
        <w:rPr>
          <w:b/>
        </w:rPr>
      </w:pPr>
    </w:p>
    <w:p w:rsidR="005E399E" w:rsidRDefault="005E399E" w:rsidP="005E399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5E399E">
        <w:rPr>
          <w:b/>
        </w:rPr>
        <w:t>ČLEN</w:t>
      </w:r>
    </w:p>
    <w:p w:rsidR="005E399E" w:rsidRDefault="005E399E" w:rsidP="005E399E">
      <w:pPr>
        <w:jc w:val="both"/>
      </w:pPr>
      <w:r w:rsidRPr="005E399E">
        <w:t xml:space="preserve">Ostali členi omenjene Pogodbe in Aneksa št. 1 </w:t>
      </w:r>
      <w:r>
        <w:t>k Pogodbi ostanejo nespremenjeni.</w:t>
      </w:r>
    </w:p>
    <w:p w:rsidR="005E399E" w:rsidRDefault="005E399E" w:rsidP="005E399E">
      <w:pPr>
        <w:jc w:val="both"/>
      </w:pPr>
    </w:p>
    <w:p w:rsidR="005E399E" w:rsidRDefault="005E399E" w:rsidP="005E399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5E399E">
        <w:rPr>
          <w:b/>
        </w:rPr>
        <w:t>ČLEN</w:t>
      </w:r>
    </w:p>
    <w:p w:rsidR="005E399E" w:rsidRDefault="005E399E" w:rsidP="005E399E">
      <w:pPr>
        <w:jc w:val="both"/>
      </w:pPr>
      <w:r w:rsidRPr="005E399E">
        <w:t xml:space="preserve">Ta Aneks stopi v veljavo z dnem podpisa obeh pogodbenih partnerjev. </w:t>
      </w:r>
    </w:p>
    <w:p w:rsidR="005E399E" w:rsidRDefault="005E399E" w:rsidP="005E399E">
      <w:pPr>
        <w:jc w:val="both"/>
      </w:pPr>
    </w:p>
    <w:p w:rsidR="00481C8B" w:rsidRDefault="00481C8B" w:rsidP="005E399E">
      <w:pPr>
        <w:jc w:val="both"/>
      </w:pPr>
    </w:p>
    <w:p w:rsidR="00481C8B" w:rsidRDefault="00481C8B" w:rsidP="005E399E">
      <w:pPr>
        <w:jc w:val="both"/>
      </w:pPr>
    </w:p>
    <w:p w:rsidR="005E399E" w:rsidRDefault="005E399E" w:rsidP="005E399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5E399E">
        <w:rPr>
          <w:b/>
        </w:rPr>
        <w:lastRenderedPageBreak/>
        <w:t>ČLEN</w:t>
      </w:r>
    </w:p>
    <w:p w:rsidR="005E399E" w:rsidRDefault="005E399E" w:rsidP="005E399E">
      <w:pPr>
        <w:jc w:val="both"/>
      </w:pPr>
      <w:r w:rsidRPr="005E399E">
        <w:t xml:space="preserve">Ta Aneks je sestavljen v dveh (2) izvodih, ki se hranita v arhivu Partnerstva LAS Zasavje. </w:t>
      </w:r>
    </w:p>
    <w:p w:rsidR="00481C8B" w:rsidRDefault="00481C8B" w:rsidP="005E399E">
      <w:pPr>
        <w:jc w:val="both"/>
      </w:pPr>
    </w:p>
    <w:p w:rsidR="005E399E" w:rsidRDefault="00481C8B" w:rsidP="005E399E">
      <w:pPr>
        <w:jc w:val="both"/>
      </w:pPr>
      <w:r>
        <w:t>Hrastnik, 15</w:t>
      </w:r>
      <w:r w:rsidR="005E399E">
        <w:t>.11.2016</w:t>
      </w:r>
    </w:p>
    <w:p w:rsidR="005E399E" w:rsidRDefault="005E399E" w:rsidP="005E399E">
      <w:pPr>
        <w:jc w:val="both"/>
      </w:pPr>
    </w:p>
    <w:p w:rsidR="005E399E" w:rsidRDefault="005E399E" w:rsidP="005E399E">
      <w:pPr>
        <w:jc w:val="both"/>
      </w:pPr>
      <w:r>
        <w:t xml:space="preserve">Partnerstvo LAS Zasavje:                                         </w:t>
      </w:r>
      <w:r w:rsidR="00481C8B">
        <w:t xml:space="preserve">         </w:t>
      </w:r>
      <w:r>
        <w:t>Vodilni partner:</w:t>
      </w:r>
    </w:p>
    <w:p w:rsidR="005E399E" w:rsidRPr="005E399E" w:rsidRDefault="005E399E" w:rsidP="005E399E">
      <w:pPr>
        <w:jc w:val="both"/>
      </w:pPr>
      <w:r>
        <w:t>Predsednica: Slavi Gala                                                    Območna obrtno-podjetniška zbornica Hrastnik</w:t>
      </w:r>
    </w:p>
    <w:p w:rsidR="00F71431" w:rsidRDefault="005E399E" w:rsidP="00F71431">
      <w:pPr>
        <w:jc w:val="both"/>
      </w:pPr>
      <w:r>
        <w:t xml:space="preserve">                                                                                              Predsednik: Mirko Mastnak </w:t>
      </w:r>
    </w:p>
    <w:p w:rsidR="00F71431" w:rsidRPr="00F71431" w:rsidRDefault="00F71431" w:rsidP="00F71431">
      <w:pPr>
        <w:jc w:val="both"/>
      </w:pPr>
    </w:p>
    <w:sectPr w:rsidR="00F71431" w:rsidRPr="00F7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214FD"/>
    <w:multiLevelType w:val="hybridMultilevel"/>
    <w:tmpl w:val="50925A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31"/>
    <w:rsid w:val="003462C7"/>
    <w:rsid w:val="003A26D3"/>
    <w:rsid w:val="003F6FA0"/>
    <w:rsid w:val="00481C8B"/>
    <w:rsid w:val="005E399E"/>
    <w:rsid w:val="009C7A58"/>
    <w:rsid w:val="00F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65DBA-759A-4467-BB65-C1FDC61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2016-11-23T07:58:00Z</dcterms:created>
  <dcterms:modified xsi:type="dcterms:W3CDTF">2016-11-23T07:58:00Z</dcterms:modified>
</cp:coreProperties>
</file>